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463817A0" w:rsidR="00B8050F" w:rsidRPr="00B8050F" w:rsidRDefault="00B8050F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  <w:lang w:val="en-US"/>
              </w:rPr>
            </w:pPr>
          </w:p>
        </w:tc>
        <w:tc>
          <w:tcPr>
            <w:tcW w:w="4948" w:type="dxa"/>
            <w:vAlign w:val="center"/>
          </w:tcPr>
          <w:p w14:paraId="07BF3345" w14:textId="7461BEBF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96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3017"/>
      </w:tblGrid>
      <w:tr w:rsidR="00AA7DAD" w:rsidRPr="00B92E11" w14:paraId="0FB3FEA3" w14:textId="77777777" w:rsidTr="0069204F">
        <w:trPr>
          <w:trHeight w:val="302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7014A3E0" w14:textId="77777777" w:rsidR="000E3C98" w:rsidRDefault="000E3C98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</w:p>
          <w:p w14:paraId="5489F768" w14:textId="64DF92EE" w:rsidR="00AA7DAD" w:rsidRDefault="006B68B6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BF639E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средней плотности 3Р</w:t>
            </w:r>
          </w:p>
          <w:p w14:paraId="636E0B4A" w14:textId="48B14AA8" w:rsidR="00242789" w:rsidRPr="00BF639E" w:rsidRDefault="00242789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80A18" w14:paraId="015C5A49" w14:textId="77777777" w:rsidTr="008E5815">
        <w:trPr>
          <w:trHeight w:val="668"/>
        </w:trPr>
        <w:tc>
          <w:tcPr>
            <w:tcW w:w="4258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5D4EBE9A" w:rsidR="0044165E" w:rsidRPr="00DB43A5" w:rsidRDefault="000E3C98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30F2F895" wp14:editId="79D121A2">
                  <wp:extent cx="1704975" cy="1704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169" cy="170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FFC000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3017" w:type="dxa"/>
            <w:tcBorders>
              <w:top w:val="single" w:sz="4" w:space="0" w:color="FFC000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</w:tcPr>
          <w:p w14:paraId="0B6A200D" w14:textId="62C25668" w:rsidR="0044165E" w:rsidRPr="00DB43A5" w:rsidRDefault="00900B43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5CF19E4C" w14:textId="77777777" w:rsidTr="008E5815">
        <w:trPr>
          <w:trHeight w:val="668"/>
        </w:trPr>
        <w:tc>
          <w:tcPr>
            <w:tcW w:w="4258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301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1826D822" w:rsidR="003A6F0D" w:rsidRDefault="00900B43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BF639E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09596E13" w14:textId="77777777" w:rsidTr="008E5815">
        <w:trPr>
          <w:trHeight w:val="668"/>
        </w:trPr>
        <w:tc>
          <w:tcPr>
            <w:tcW w:w="4258" w:type="dxa"/>
            <w:vMerge/>
            <w:tcBorders>
              <w:left w:val="nil"/>
              <w:right w:val="nil"/>
            </w:tcBorders>
          </w:tcPr>
          <w:p w14:paraId="42960DB4" w14:textId="77777777" w:rsidR="0069204F" w:rsidRPr="00DB43A5" w:rsidRDefault="0069204F" w:rsidP="00AA7DAD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886D7" w14:textId="164E1A6C" w:rsidR="0069204F" w:rsidRDefault="0069204F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Цвет основы: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3798E6B" w14:textId="778DA238" w:rsidR="0069204F" w:rsidRDefault="0069204F" w:rsidP="00586363">
            <w:pPr>
              <w:tabs>
                <w:tab w:val="left" w:pos="1411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белый</w:t>
            </w:r>
          </w:p>
        </w:tc>
      </w:tr>
      <w:tr w:rsidR="00900B43" w14:paraId="3B13A457" w14:textId="77777777" w:rsidTr="008E5815">
        <w:trPr>
          <w:trHeight w:val="628"/>
        </w:trPr>
        <w:tc>
          <w:tcPr>
            <w:tcW w:w="4258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900B43" w:rsidRPr="00DB43A5" w:rsidRDefault="00900B43" w:rsidP="00900B43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56C362A6" w:rsidR="00900B43" w:rsidRPr="00DB43A5" w:rsidRDefault="00900B43" w:rsidP="00900B43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20AC6B99" w:rsidR="00900B43" w:rsidRPr="00DB43A5" w:rsidRDefault="00900B43" w:rsidP="00900B43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3A4957F2" w14:textId="2C32B79A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bookmarkStart w:id="0" w:name="_Hlk37344385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Особенность конструкции щеточного уплотнителя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</w:t>
      </w:r>
      <w:proofErr w:type="spellStart"/>
      <w:r>
        <w:rPr>
          <w:rFonts w:ascii="Open Sans" w:hAnsi="Open Sans" w:cs="Open Sans"/>
        </w:rPr>
        <w:t>шлегелю</w:t>
      </w:r>
      <w:proofErr w:type="spellEnd"/>
      <w:r>
        <w:rPr>
          <w:rFonts w:ascii="Open Sans" w:hAnsi="Open Sans" w:cs="Open Sans"/>
        </w:rPr>
        <w:t xml:space="preserve"> восстанавливать свою форму после многократного воздействия на него.</w:t>
      </w:r>
      <w:r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 xml:space="preserve"> представлен щеточный уплотнитель </w:t>
      </w:r>
      <w:proofErr w:type="gramStart"/>
      <w:r>
        <w:rPr>
          <w:rFonts w:ascii="Open Sans" w:hAnsi="Open Sans" w:cs="Open Sans"/>
        </w:rPr>
        <w:t>от эконом</w:t>
      </w:r>
      <w:proofErr w:type="gramEnd"/>
      <w:r>
        <w:rPr>
          <w:rFonts w:ascii="Open Sans" w:hAnsi="Open Sans" w:cs="Open Sans"/>
        </w:rPr>
        <w:t xml:space="preserve"> до премиум класса, с нанесенным клеевым слоем и без него.  </w:t>
      </w:r>
    </w:p>
    <w:p w14:paraId="07BDB27E" w14:textId="7762C548" w:rsidR="004516EC" w:rsidRDefault="00BD3DC1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Щетка</w:t>
      </w:r>
      <w:r w:rsidR="007A512E">
        <w:rPr>
          <w:rFonts w:ascii="Open Sans" w:hAnsi="Open Sans" w:cs="Open Sans"/>
        </w:rPr>
        <w:t xml:space="preserve"> 3Р является средней по </w:t>
      </w:r>
      <w:r w:rsidR="00AB2465">
        <w:rPr>
          <w:rFonts w:ascii="Open Sans" w:hAnsi="Open Sans" w:cs="Open Sans"/>
        </w:rPr>
        <w:t>своей плотност</w:t>
      </w:r>
      <w:r>
        <w:rPr>
          <w:rFonts w:ascii="Open Sans" w:hAnsi="Open Sans" w:cs="Open Sans"/>
        </w:rPr>
        <w:t xml:space="preserve">и, имеет трехрядную прошивку ворса. По запросу клиента предоставляем бесплатные образцы щеточного уплотнителя, которые помогут </w:t>
      </w:r>
      <w:r w:rsidR="00242789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 xml:space="preserve">подобрать </w:t>
      </w:r>
      <w:proofErr w:type="spellStart"/>
      <w:r>
        <w:rPr>
          <w:rFonts w:ascii="Open Sans" w:hAnsi="Open Sans" w:cs="Open Sans"/>
        </w:rPr>
        <w:t>шлегель</w:t>
      </w:r>
      <w:proofErr w:type="spellEnd"/>
      <w:r>
        <w:rPr>
          <w:rFonts w:ascii="Open Sans" w:hAnsi="Open Sans" w:cs="Open Sans"/>
        </w:rPr>
        <w:t xml:space="preserve"> к цвету профиля.</w:t>
      </w:r>
    </w:p>
    <w:bookmarkEnd w:id="0"/>
    <w:p w14:paraId="2289F16A" w14:textId="121DD631" w:rsidR="004516EC" w:rsidRPr="0083022E" w:rsidRDefault="0083022E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proofErr w:type="spellStart"/>
      <w:r w:rsidR="004516EC">
        <w:rPr>
          <w:rFonts w:ascii="Open Sans" w:hAnsi="Open Sans" w:cs="Open Sans"/>
          <w:lang w:val="en-US"/>
        </w:rPr>
        <w:t>Mebax</w:t>
      </w:r>
      <w:proofErr w:type="spellEnd"/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4Р, </w:t>
      </w:r>
      <w:proofErr w:type="spellStart"/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242789">
        <w:rPr>
          <w:rFonts w:ascii="Open Sans" w:hAnsi="Open Sans" w:cs="Open Sans"/>
        </w:rPr>
        <w:t>ой</w:t>
      </w:r>
      <w:proofErr w:type="spellEnd"/>
      <w:r w:rsidR="004516EC">
        <w:rPr>
          <w:rFonts w:ascii="Open Sans" w:hAnsi="Open Sans" w:cs="Open Sans"/>
        </w:rPr>
        <w:t xml:space="preserve"> и </w:t>
      </w:r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 xml:space="preserve">ини-упаковка.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т.е. отметки на защитном слое каждые 50 см для удобного использования. </w:t>
      </w:r>
    </w:p>
    <w:p w14:paraId="046FF67B" w14:textId="768A0445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Щеточный уплотнитель рекомендуется хранить в теплых складских помещениях и обязательно на бухте. Если </w:t>
      </w:r>
      <w:proofErr w:type="spellStart"/>
      <w:r>
        <w:rPr>
          <w:rFonts w:ascii="Open Sans" w:hAnsi="Open Sans" w:cs="Open Sans"/>
        </w:rPr>
        <w:t>шлегель</w:t>
      </w:r>
      <w:proofErr w:type="spellEnd"/>
      <w:r>
        <w:rPr>
          <w:rFonts w:ascii="Open Sans" w:hAnsi="Open Sans" w:cs="Open Sans"/>
        </w:rPr>
        <w:t xml:space="preserve">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2C1D034E" w:rsidR="00800D7D" w:rsidRPr="0024738F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мы являемся производителем щеточного уплотнителя и гарантируем высокое качество своей продукции. О</w:t>
      </w:r>
      <w:r w:rsidRPr="00745D40">
        <w:rPr>
          <w:rFonts w:ascii="Open Sans" w:hAnsi="Open Sans" w:cs="Open Sans"/>
        </w:rPr>
        <w:t>борудование проводит контрольные замеры 2 раза на разных этапах, чтобы исключить ошибку.</w:t>
      </w:r>
      <w:r>
        <w:rPr>
          <w:rFonts w:ascii="Open Sans" w:hAnsi="Open Sans" w:cs="Open Sans"/>
        </w:rPr>
        <w:t xml:space="preserve"> П</w:t>
      </w:r>
      <w:r w:rsidRPr="00745D40">
        <w:rPr>
          <w:rFonts w:ascii="Open Sans" w:hAnsi="Open Sans" w:cs="Open Sans"/>
        </w:rPr>
        <w:t xml:space="preserve">роизводственный отдел наносит клеевой слой на уплотнитель непосредственно перед отправкой заказа, чтобы продлить срок эффективной службы </w:t>
      </w:r>
      <w:proofErr w:type="spellStart"/>
      <w:r w:rsidRPr="00745D40">
        <w:rPr>
          <w:rFonts w:ascii="Open Sans" w:hAnsi="Open Sans" w:cs="Open Sans"/>
        </w:rPr>
        <w:t>шлегеля</w:t>
      </w:r>
      <w:proofErr w:type="spellEnd"/>
      <w:r w:rsidRPr="00745D40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Покупая щеточный уплотнитель в </w:t>
      </w:r>
      <w:proofErr w:type="spellStart"/>
      <w:r>
        <w:rPr>
          <w:rFonts w:ascii="Open Sans" w:hAnsi="Open Sans" w:cs="Open Sans"/>
          <w:lang w:val="en-US"/>
        </w:rPr>
        <w:t>Mebax</w:t>
      </w:r>
      <w:proofErr w:type="spellEnd"/>
      <w:r>
        <w:rPr>
          <w:rFonts w:ascii="Open Sans" w:hAnsi="Open Sans" w:cs="Open Sans"/>
        </w:rPr>
        <w:t>, Вы надежно защищены от возможных проблем.</w:t>
      </w:r>
    </w:p>
    <w:sectPr w:rsidR="00800D7D" w:rsidRPr="0024738F" w:rsidSect="00943444"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A901" w14:textId="77777777" w:rsidR="00092988" w:rsidRDefault="00092988" w:rsidP="00AA7DAD">
      <w:pPr>
        <w:spacing w:after="0" w:line="240" w:lineRule="auto"/>
      </w:pPr>
      <w:r>
        <w:separator/>
      </w:r>
    </w:p>
  </w:endnote>
  <w:endnote w:type="continuationSeparator" w:id="0">
    <w:p w14:paraId="40F038D0" w14:textId="77777777" w:rsidR="00092988" w:rsidRDefault="00092988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A889" w14:textId="77777777" w:rsidR="00092988" w:rsidRDefault="00092988" w:rsidP="00AA7DAD">
      <w:pPr>
        <w:spacing w:after="0" w:line="240" w:lineRule="auto"/>
      </w:pPr>
      <w:r>
        <w:separator/>
      </w:r>
    </w:p>
  </w:footnote>
  <w:footnote w:type="continuationSeparator" w:id="0">
    <w:p w14:paraId="50F64B01" w14:textId="77777777" w:rsidR="00092988" w:rsidRDefault="00092988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162D9"/>
    <w:rsid w:val="00066402"/>
    <w:rsid w:val="00092988"/>
    <w:rsid w:val="000E3C98"/>
    <w:rsid w:val="000F40A1"/>
    <w:rsid w:val="00145AE7"/>
    <w:rsid w:val="0015684B"/>
    <w:rsid w:val="00160A20"/>
    <w:rsid w:val="001C3F06"/>
    <w:rsid w:val="001F24A0"/>
    <w:rsid w:val="00201584"/>
    <w:rsid w:val="00242789"/>
    <w:rsid w:val="0024738F"/>
    <w:rsid w:val="00262A31"/>
    <w:rsid w:val="00292AE3"/>
    <w:rsid w:val="002C5ED7"/>
    <w:rsid w:val="003327F3"/>
    <w:rsid w:val="003555AD"/>
    <w:rsid w:val="0036092F"/>
    <w:rsid w:val="00365043"/>
    <w:rsid w:val="003757FC"/>
    <w:rsid w:val="00376DF5"/>
    <w:rsid w:val="003851DF"/>
    <w:rsid w:val="003A6F0D"/>
    <w:rsid w:val="003A7222"/>
    <w:rsid w:val="003B09B4"/>
    <w:rsid w:val="003C69D3"/>
    <w:rsid w:val="0044165E"/>
    <w:rsid w:val="004516EC"/>
    <w:rsid w:val="00464B67"/>
    <w:rsid w:val="0049740A"/>
    <w:rsid w:val="004B0994"/>
    <w:rsid w:val="004B15A0"/>
    <w:rsid w:val="004F382F"/>
    <w:rsid w:val="0050581C"/>
    <w:rsid w:val="005144B1"/>
    <w:rsid w:val="00530ED2"/>
    <w:rsid w:val="00536090"/>
    <w:rsid w:val="00536704"/>
    <w:rsid w:val="00586363"/>
    <w:rsid w:val="005C135F"/>
    <w:rsid w:val="006439A9"/>
    <w:rsid w:val="0069204F"/>
    <w:rsid w:val="006B68B6"/>
    <w:rsid w:val="006D4D4B"/>
    <w:rsid w:val="006D55AA"/>
    <w:rsid w:val="007A29D3"/>
    <w:rsid w:val="007A44E0"/>
    <w:rsid w:val="007A512E"/>
    <w:rsid w:val="007C79C2"/>
    <w:rsid w:val="00800D7D"/>
    <w:rsid w:val="00821E86"/>
    <w:rsid w:val="0083022E"/>
    <w:rsid w:val="008B6640"/>
    <w:rsid w:val="008E225A"/>
    <w:rsid w:val="008E5815"/>
    <w:rsid w:val="00900B43"/>
    <w:rsid w:val="009046FC"/>
    <w:rsid w:val="0091106C"/>
    <w:rsid w:val="009152FF"/>
    <w:rsid w:val="00943444"/>
    <w:rsid w:val="00973183"/>
    <w:rsid w:val="0098086D"/>
    <w:rsid w:val="00980A18"/>
    <w:rsid w:val="00980A3D"/>
    <w:rsid w:val="009B711F"/>
    <w:rsid w:val="00A168BB"/>
    <w:rsid w:val="00A60F8D"/>
    <w:rsid w:val="00A65AB8"/>
    <w:rsid w:val="00A8606A"/>
    <w:rsid w:val="00AA7DAD"/>
    <w:rsid w:val="00AB2465"/>
    <w:rsid w:val="00AB6E0F"/>
    <w:rsid w:val="00AD2FFB"/>
    <w:rsid w:val="00AF36EE"/>
    <w:rsid w:val="00B111AA"/>
    <w:rsid w:val="00B3133A"/>
    <w:rsid w:val="00B35FDA"/>
    <w:rsid w:val="00B40408"/>
    <w:rsid w:val="00B8050F"/>
    <w:rsid w:val="00B92E11"/>
    <w:rsid w:val="00B94B11"/>
    <w:rsid w:val="00B95551"/>
    <w:rsid w:val="00BA28A6"/>
    <w:rsid w:val="00BB6CF7"/>
    <w:rsid w:val="00BD3DC1"/>
    <w:rsid w:val="00BF639E"/>
    <w:rsid w:val="00BF7E27"/>
    <w:rsid w:val="00C37B68"/>
    <w:rsid w:val="00C824D7"/>
    <w:rsid w:val="00C93EDD"/>
    <w:rsid w:val="00CF21FC"/>
    <w:rsid w:val="00DA6A9D"/>
    <w:rsid w:val="00DB2057"/>
    <w:rsid w:val="00DB43A5"/>
    <w:rsid w:val="00EA304A"/>
    <w:rsid w:val="00F132E0"/>
    <w:rsid w:val="00F56499"/>
    <w:rsid w:val="00F64581"/>
    <w:rsid w:val="00F7300B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49</cp:revision>
  <cp:lastPrinted>2020-03-04T13:27:00Z</cp:lastPrinted>
  <dcterms:created xsi:type="dcterms:W3CDTF">2019-11-12T10:13:00Z</dcterms:created>
  <dcterms:modified xsi:type="dcterms:W3CDTF">2021-05-27T07:14:00Z</dcterms:modified>
</cp:coreProperties>
</file>