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68A1" w14:textId="77777777" w:rsidR="00D16473" w:rsidRPr="00D16473" w:rsidRDefault="00D16473" w:rsidP="00D164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применения:</w:t>
      </w:r>
    </w:p>
    <w:p w14:paraId="77832B87" w14:textId="6B03A46A" w:rsidR="00843862" w:rsidRPr="00843862" w:rsidRDefault="00843862" w:rsidP="008438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14:paraId="5E396391" w14:textId="56D49904" w:rsidR="00D16473" w:rsidRDefault="00D16473" w:rsidP="00D16473">
      <w:pPr>
        <w:pStyle w:val="a3"/>
        <w:numPr>
          <w:ilvl w:val="0"/>
          <w:numId w:val="1"/>
        </w:numPr>
      </w:pPr>
      <w:r>
        <w:t>Разбавьте LOCTITE SF 7840 теплой или холодной водой.</w:t>
      </w:r>
    </w:p>
    <w:p w14:paraId="20498D20" w14:textId="77777777" w:rsidR="00D16473" w:rsidRDefault="00D16473" w:rsidP="00D16473">
      <w:pPr>
        <w:pStyle w:val="a3"/>
        <w:numPr>
          <w:ilvl w:val="0"/>
          <w:numId w:val="1"/>
        </w:numPr>
      </w:pPr>
      <w:r>
        <w:t>Окуните детали в LOCTITE SF 7840, либо распылите продукт, а затем вытрите или смойте его.</w:t>
      </w:r>
    </w:p>
    <w:p w14:paraId="40B7BB9F" w14:textId="77777777" w:rsidR="00D16473" w:rsidRDefault="00D16473" w:rsidP="00D16473">
      <w:pPr>
        <w:pStyle w:val="a3"/>
        <w:numPr>
          <w:ilvl w:val="0"/>
          <w:numId w:val="1"/>
        </w:numPr>
      </w:pPr>
      <w:r>
        <w:t>Объем воды для разбавления зависит от типа и количества веществ, которые требуется удалить, а также от типа очищаемой поверхности.</w:t>
      </w:r>
    </w:p>
    <w:p w14:paraId="63A5A909" w14:textId="77777777" w:rsidR="00D16473" w:rsidRDefault="00D16473" w:rsidP="00D16473">
      <w:pPr>
        <w:pStyle w:val="a3"/>
        <w:numPr>
          <w:ilvl w:val="0"/>
          <w:numId w:val="1"/>
        </w:numPr>
      </w:pPr>
      <w:r>
        <w:t>Рекомендуется начинать с больших концентраций LOCTITE SF 7840, постепенно разбавляя раствор до тех пор, пока не будет достигнут экономически оптимальный уровень очистки.</w:t>
      </w:r>
    </w:p>
    <w:p w14:paraId="6552BC26" w14:textId="77777777" w:rsidR="00D16473" w:rsidRDefault="00D16473" w:rsidP="00D16473">
      <w:pPr>
        <w:pStyle w:val="a3"/>
        <w:numPr>
          <w:ilvl w:val="0"/>
          <w:numId w:val="1"/>
        </w:numPr>
      </w:pPr>
      <w:r>
        <w:t>LOCTITE SF 7840 может оказывать негативное воздействие на окрашенные поверхности при концентрации продукта более, чем 1:20.</w:t>
      </w:r>
    </w:p>
    <w:p w14:paraId="49E49053" w14:textId="7E29D885" w:rsidR="00E16FED" w:rsidRPr="00843862" w:rsidRDefault="00E16FED">
      <w:pPr>
        <w:rPr>
          <w:rFonts w:ascii="Times New Roman" w:hAnsi="Times New Roman" w:cs="Times New Roman"/>
        </w:rPr>
      </w:pPr>
    </w:p>
    <w:p w14:paraId="26645789" w14:textId="727EE7ED" w:rsidR="00843862" w:rsidRDefault="00843862"/>
    <w:sectPr w:rsidR="0084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E57E6"/>
    <w:multiLevelType w:val="multilevel"/>
    <w:tmpl w:val="CFCC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6D"/>
    <w:rsid w:val="00843862"/>
    <w:rsid w:val="00A14E6D"/>
    <w:rsid w:val="00D16473"/>
    <w:rsid w:val="00E1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BA4E"/>
  <w15:chartTrackingRefBased/>
  <w15:docId w15:val="{F78FFAAD-4AC8-4E7C-8C02-D5198551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3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3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Яковлева</dc:creator>
  <cp:keywords/>
  <dc:description/>
  <cp:lastModifiedBy>Юля Яковлева</cp:lastModifiedBy>
  <cp:revision>4</cp:revision>
  <dcterms:created xsi:type="dcterms:W3CDTF">2021-05-11T09:42:00Z</dcterms:created>
  <dcterms:modified xsi:type="dcterms:W3CDTF">2021-05-13T09:06:00Z</dcterms:modified>
</cp:coreProperties>
</file>