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E34B" w14:textId="77777777" w:rsidR="00463D65" w:rsidRPr="00463D65" w:rsidRDefault="00463D65" w:rsidP="00463D65">
      <w:pPr>
        <w:shd w:val="clear" w:color="auto" w:fill="FFFFFF"/>
        <w:spacing w:before="300" w:after="150" w:line="240" w:lineRule="auto"/>
        <w:jc w:val="center"/>
        <w:outlineLvl w:val="2"/>
        <w:rPr>
          <w:rFonts w:ascii="Arial" w:eastAsia="Times New Roman" w:hAnsi="Arial" w:cs="Arial"/>
          <w:b/>
          <w:bCs/>
          <w:color w:val="333333"/>
          <w:sz w:val="36"/>
          <w:szCs w:val="36"/>
          <w:lang w:eastAsia="ru-RU"/>
        </w:rPr>
      </w:pPr>
      <w:r w:rsidRPr="00463D65">
        <w:rPr>
          <w:rFonts w:ascii="Arial" w:eastAsia="Times New Roman" w:hAnsi="Arial" w:cs="Arial"/>
          <w:b/>
          <w:bCs/>
          <w:color w:val="333333"/>
          <w:sz w:val="36"/>
          <w:szCs w:val="36"/>
          <w:lang w:eastAsia="ru-RU"/>
        </w:rPr>
        <w:t>Метод применения:</w:t>
      </w:r>
    </w:p>
    <w:p w14:paraId="0C38CE0F" w14:textId="77777777" w:rsidR="007B6D04" w:rsidRDefault="007B6D04" w:rsidP="007B6D04">
      <w:pPr>
        <w:pStyle w:val="a3"/>
        <w:shd w:val="clear" w:color="auto" w:fill="FFFFFF"/>
        <w:spacing w:before="0" w:beforeAutospacing="0" w:after="150" w:afterAutospacing="0"/>
        <w:rPr>
          <w:rFonts w:ascii="Arial" w:hAnsi="Arial" w:cs="Arial"/>
          <w:color w:val="333333"/>
          <w:sz w:val="27"/>
          <w:szCs w:val="27"/>
        </w:rPr>
      </w:pPr>
      <w:r>
        <w:rPr>
          <w:rFonts w:ascii="Arial" w:hAnsi="Arial" w:cs="Arial"/>
          <w:color w:val="333333"/>
          <w:sz w:val="27"/>
          <w:szCs w:val="27"/>
        </w:rPr>
        <w:t>Склеиваемые поверхности должны быть очищены, обезжирены и высушены. Для очистки рекомендуется использовать очистители из гаммы продуктов TEROSON (например, TEROSON VR 10), поскольку другие очистители могут быть несовместимы с TEROSON PU 9100.</w:t>
      </w:r>
    </w:p>
    <w:p w14:paraId="7A45D49C" w14:textId="0DC4B01A" w:rsidR="007B6D04" w:rsidRDefault="007B6D04" w:rsidP="007B6D04">
      <w:pPr>
        <w:shd w:val="clear" w:color="auto" w:fill="FFFFFF"/>
        <w:spacing w:before="300" w:after="150" w:line="240" w:lineRule="auto"/>
        <w:jc w:val="center"/>
        <w:outlineLvl w:val="2"/>
        <w:rPr>
          <w:rFonts w:ascii="Times New Roman" w:hAnsi="Times New Roman" w:cs="Times New Roman"/>
          <w:sz w:val="24"/>
          <w:szCs w:val="24"/>
        </w:rPr>
      </w:pPr>
      <w:r w:rsidRPr="007B6D04">
        <w:rPr>
          <w:rFonts w:ascii="Arial" w:eastAsia="Times New Roman" w:hAnsi="Arial" w:cs="Arial"/>
          <w:b/>
          <w:bCs/>
          <w:color w:val="333333"/>
          <w:sz w:val="36"/>
          <w:szCs w:val="36"/>
          <w:lang w:eastAsia="ru-RU"/>
        </w:rPr>
        <w:t>Нанесение</w:t>
      </w:r>
      <w:r>
        <w:rPr>
          <w:rFonts w:ascii="Arial" w:eastAsia="Times New Roman" w:hAnsi="Arial" w:cs="Arial"/>
          <w:b/>
          <w:bCs/>
          <w:color w:val="333333"/>
          <w:sz w:val="36"/>
          <w:szCs w:val="36"/>
          <w:lang w:eastAsia="ru-RU"/>
        </w:rPr>
        <w:t>:</w:t>
      </w:r>
    </w:p>
    <w:p w14:paraId="63FA6998" w14:textId="77777777" w:rsidR="007B6D04" w:rsidRDefault="007B6D04" w:rsidP="007B6D04">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TEROSON PU 9100 наносится непосредственно из картриджей при помощи стандартных ручных или пневматических пистолетов. Низкая температура клея способствует повышению его вязкости, что выражается в снижении скорости экструзии. Во избежание такого эффекта перед нанесением рекомендуется довести температуру продукта до комнатной. Поддержание комнатной температуры поверхности позволит избежать появления конденсата. После нанесения TEROSON PU 9100 можно выровнять шпателем, смоченным водой или TEROSON VR 20.</w:t>
      </w:r>
    </w:p>
    <w:p w14:paraId="18B1CF0D" w14:textId="4DA496C8" w:rsidR="007B6D04" w:rsidRDefault="007B6D04" w:rsidP="007B6D04">
      <w:pPr>
        <w:shd w:val="clear" w:color="auto" w:fill="FFFFFF"/>
        <w:spacing w:before="300" w:after="150" w:line="240" w:lineRule="auto"/>
        <w:jc w:val="center"/>
        <w:outlineLvl w:val="2"/>
        <w:rPr>
          <w:rFonts w:ascii="Times New Roman" w:hAnsi="Times New Roman" w:cs="Times New Roman"/>
          <w:sz w:val="24"/>
          <w:szCs w:val="24"/>
        </w:rPr>
      </w:pPr>
      <w:r w:rsidRPr="007B6D04">
        <w:rPr>
          <w:rFonts w:ascii="Arial" w:eastAsia="Times New Roman" w:hAnsi="Arial" w:cs="Arial"/>
          <w:b/>
          <w:bCs/>
          <w:color w:val="333333"/>
          <w:sz w:val="36"/>
          <w:szCs w:val="36"/>
          <w:lang w:eastAsia="ru-RU"/>
        </w:rPr>
        <w:t>Окрашивание</w:t>
      </w:r>
      <w:r>
        <w:rPr>
          <w:rFonts w:ascii="Arial" w:eastAsia="Times New Roman" w:hAnsi="Arial" w:cs="Arial"/>
          <w:b/>
          <w:bCs/>
          <w:color w:val="333333"/>
          <w:sz w:val="36"/>
          <w:szCs w:val="36"/>
          <w:lang w:eastAsia="ru-RU"/>
        </w:rPr>
        <w:t>:</w:t>
      </w:r>
    </w:p>
    <w:p w14:paraId="7860EF99" w14:textId="77777777" w:rsidR="007B6D04" w:rsidRDefault="007B6D04" w:rsidP="007B6D04">
      <w:pPr>
        <w:pStyle w:val="a3"/>
        <w:shd w:val="clear" w:color="auto" w:fill="FFFFFF"/>
        <w:spacing w:before="0" w:beforeAutospacing="0" w:after="150" w:afterAutospacing="0"/>
        <w:jc w:val="both"/>
        <w:rPr>
          <w:rFonts w:ascii="Arial" w:hAnsi="Arial" w:cs="Arial"/>
          <w:color w:val="333333"/>
          <w:sz w:val="27"/>
          <w:szCs w:val="27"/>
        </w:rPr>
      </w:pPr>
      <w:r>
        <w:rPr>
          <w:rFonts w:ascii="Arial" w:hAnsi="Arial" w:cs="Arial"/>
          <w:color w:val="333333"/>
          <w:sz w:val="27"/>
          <w:szCs w:val="27"/>
        </w:rPr>
        <w:t xml:space="preserve">После образования поверхностной пленки TEROSON PU 9100 может быть окрашен. Предварительно необходимо провести испытания на совместимость с красками. Антикоррозийные средства допускается наносить только на </w:t>
      </w:r>
      <w:proofErr w:type="spellStart"/>
      <w:r>
        <w:rPr>
          <w:rFonts w:ascii="Arial" w:hAnsi="Arial" w:cs="Arial"/>
          <w:color w:val="333333"/>
          <w:sz w:val="27"/>
          <w:szCs w:val="27"/>
        </w:rPr>
        <w:t>заполимеризовавшийся</w:t>
      </w:r>
      <w:proofErr w:type="spellEnd"/>
      <w:r>
        <w:rPr>
          <w:rFonts w:ascii="Arial" w:hAnsi="Arial" w:cs="Arial"/>
          <w:color w:val="333333"/>
          <w:sz w:val="27"/>
          <w:szCs w:val="27"/>
        </w:rPr>
        <w:t xml:space="preserve"> TEROSON PU 9100, поскольку они обладают свойством очень низкой </w:t>
      </w:r>
      <w:proofErr w:type="spellStart"/>
      <w:r>
        <w:rPr>
          <w:rFonts w:ascii="Arial" w:hAnsi="Arial" w:cs="Arial"/>
          <w:color w:val="333333"/>
          <w:sz w:val="27"/>
          <w:szCs w:val="27"/>
        </w:rPr>
        <w:t>паропроницаемости</w:t>
      </w:r>
      <w:proofErr w:type="spellEnd"/>
      <w:r>
        <w:rPr>
          <w:rFonts w:ascii="Arial" w:hAnsi="Arial" w:cs="Arial"/>
          <w:color w:val="333333"/>
          <w:sz w:val="27"/>
          <w:szCs w:val="27"/>
        </w:rPr>
        <w:t>. Если требуется ускоренная сушка окрашенного покрытия в сушильной камере или под воздействием инфракрасного излучения (макс. нагрев до 70°C), необходимо предварительно выждать некоторое время (минимум 30 мин.).</w:t>
      </w:r>
    </w:p>
    <w:p w14:paraId="26645789" w14:textId="4C7083C6" w:rsidR="00843862" w:rsidRDefault="00843862" w:rsidP="007B6D04">
      <w:pPr>
        <w:shd w:val="clear" w:color="auto" w:fill="FFFFFF"/>
        <w:spacing w:after="150" w:line="240" w:lineRule="auto"/>
        <w:jc w:val="both"/>
      </w:pPr>
    </w:p>
    <w:sectPr w:rsidR="00843862" w:rsidSect="00F73A1E">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63F11"/>
    <w:multiLevelType w:val="hybridMultilevel"/>
    <w:tmpl w:val="82B00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621A6C"/>
    <w:multiLevelType w:val="multilevel"/>
    <w:tmpl w:val="9DA44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97A22"/>
    <w:multiLevelType w:val="multilevel"/>
    <w:tmpl w:val="5FEA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40318A"/>
    <w:multiLevelType w:val="multilevel"/>
    <w:tmpl w:val="7C0E9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C01F70"/>
    <w:multiLevelType w:val="multilevel"/>
    <w:tmpl w:val="9F389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C540A3"/>
    <w:multiLevelType w:val="multilevel"/>
    <w:tmpl w:val="C1EC1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5F7429"/>
    <w:multiLevelType w:val="multilevel"/>
    <w:tmpl w:val="4C4C9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6A00D5"/>
    <w:multiLevelType w:val="multilevel"/>
    <w:tmpl w:val="1AB03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EE57E6"/>
    <w:multiLevelType w:val="multilevel"/>
    <w:tmpl w:val="CFCC7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7"/>
  </w:num>
  <w:num w:numId="4">
    <w:abstractNumId w:val="0"/>
  </w:num>
  <w:num w:numId="5">
    <w:abstractNumId w:val="4"/>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E6D"/>
    <w:rsid w:val="000E6977"/>
    <w:rsid w:val="00463D65"/>
    <w:rsid w:val="00557315"/>
    <w:rsid w:val="006E011C"/>
    <w:rsid w:val="007B6D04"/>
    <w:rsid w:val="00843862"/>
    <w:rsid w:val="009A3A1F"/>
    <w:rsid w:val="00A14E6D"/>
    <w:rsid w:val="00AC0589"/>
    <w:rsid w:val="00D16473"/>
    <w:rsid w:val="00E16FED"/>
    <w:rsid w:val="00F73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BA4E"/>
  <w15:chartTrackingRefBased/>
  <w15:docId w15:val="{F78FFAAD-4AC8-4E7C-8C02-D5198551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84386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14E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843862"/>
    <w:rPr>
      <w:rFonts w:ascii="Times New Roman" w:eastAsia="Times New Roman" w:hAnsi="Times New Roman" w:cs="Times New Roman"/>
      <w:b/>
      <w:bCs/>
      <w:sz w:val="27"/>
      <w:szCs w:val="27"/>
      <w:lang w:eastAsia="ru-RU"/>
    </w:rPr>
  </w:style>
  <w:style w:type="paragraph" w:styleId="a4">
    <w:name w:val="List Paragraph"/>
    <w:basedOn w:val="a"/>
    <w:uiPriority w:val="34"/>
    <w:qFormat/>
    <w:rsid w:val="00AC0589"/>
    <w:pPr>
      <w:ind w:left="720"/>
      <w:contextualSpacing/>
    </w:pPr>
  </w:style>
  <w:style w:type="character" w:styleId="a5">
    <w:name w:val="Hyperlink"/>
    <w:basedOn w:val="a0"/>
    <w:uiPriority w:val="99"/>
    <w:semiHidden/>
    <w:unhideWhenUsed/>
    <w:rsid w:val="00463D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58399">
      <w:bodyDiv w:val="1"/>
      <w:marLeft w:val="0"/>
      <w:marRight w:val="0"/>
      <w:marTop w:val="0"/>
      <w:marBottom w:val="0"/>
      <w:divBdr>
        <w:top w:val="none" w:sz="0" w:space="0" w:color="auto"/>
        <w:left w:val="none" w:sz="0" w:space="0" w:color="auto"/>
        <w:bottom w:val="none" w:sz="0" w:space="0" w:color="auto"/>
        <w:right w:val="none" w:sz="0" w:space="0" w:color="auto"/>
      </w:divBdr>
    </w:div>
    <w:div w:id="530919187">
      <w:bodyDiv w:val="1"/>
      <w:marLeft w:val="0"/>
      <w:marRight w:val="0"/>
      <w:marTop w:val="0"/>
      <w:marBottom w:val="0"/>
      <w:divBdr>
        <w:top w:val="none" w:sz="0" w:space="0" w:color="auto"/>
        <w:left w:val="none" w:sz="0" w:space="0" w:color="auto"/>
        <w:bottom w:val="none" w:sz="0" w:space="0" w:color="auto"/>
        <w:right w:val="none" w:sz="0" w:space="0" w:color="auto"/>
      </w:divBdr>
    </w:div>
    <w:div w:id="721634658">
      <w:bodyDiv w:val="1"/>
      <w:marLeft w:val="0"/>
      <w:marRight w:val="0"/>
      <w:marTop w:val="0"/>
      <w:marBottom w:val="0"/>
      <w:divBdr>
        <w:top w:val="none" w:sz="0" w:space="0" w:color="auto"/>
        <w:left w:val="none" w:sz="0" w:space="0" w:color="auto"/>
        <w:bottom w:val="none" w:sz="0" w:space="0" w:color="auto"/>
        <w:right w:val="none" w:sz="0" w:space="0" w:color="auto"/>
      </w:divBdr>
    </w:div>
    <w:div w:id="799373539">
      <w:bodyDiv w:val="1"/>
      <w:marLeft w:val="0"/>
      <w:marRight w:val="0"/>
      <w:marTop w:val="0"/>
      <w:marBottom w:val="0"/>
      <w:divBdr>
        <w:top w:val="none" w:sz="0" w:space="0" w:color="auto"/>
        <w:left w:val="none" w:sz="0" w:space="0" w:color="auto"/>
        <w:bottom w:val="none" w:sz="0" w:space="0" w:color="auto"/>
        <w:right w:val="none" w:sz="0" w:space="0" w:color="auto"/>
      </w:divBdr>
    </w:div>
    <w:div w:id="822238299">
      <w:bodyDiv w:val="1"/>
      <w:marLeft w:val="0"/>
      <w:marRight w:val="0"/>
      <w:marTop w:val="0"/>
      <w:marBottom w:val="0"/>
      <w:divBdr>
        <w:top w:val="none" w:sz="0" w:space="0" w:color="auto"/>
        <w:left w:val="none" w:sz="0" w:space="0" w:color="auto"/>
        <w:bottom w:val="none" w:sz="0" w:space="0" w:color="auto"/>
        <w:right w:val="none" w:sz="0" w:space="0" w:color="auto"/>
      </w:divBdr>
    </w:div>
    <w:div w:id="941062339">
      <w:bodyDiv w:val="1"/>
      <w:marLeft w:val="0"/>
      <w:marRight w:val="0"/>
      <w:marTop w:val="0"/>
      <w:marBottom w:val="0"/>
      <w:divBdr>
        <w:top w:val="none" w:sz="0" w:space="0" w:color="auto"/>
        <w:left w:val="none" w:sz="0" w:space="0" w:color="auto"/>
        <w:bottom w:val="none" w:sz="0" w:space="0" w:color="auto"/>
        <w:right w:val="none" w:sz="0" w:space="0" w:color="auto"/>
      </w:divBdr>
    </w:div>
    <w:div w:id="1100950363">
      <w:bodyDiv w:val="1"/>
      <w:marLeft w:val="0"/>
      <w:marRight w:val="0"/>
      <w:marTop w:val="0"/>
      <w:marBottom w:val="0"/>
      <w:divBdr>
        <w:top w:val="none" w:sz="0" w:space="0" w:color="auto"/>
        <w:left w:val="none" w:sz="0" w:space="0" w:color="auto"/>
        <w:bottom w:val="none" w:sz="0" w:space="0" w:color="auto"/>
        <w:right w:val="none" w:sz="0" w:space="0" w:color="auto"/>
      </w:divBdr>
    </w:div>
    <w:div w:id="1108083850">
      <w:bodyDiv w:val="1"/>
      <w:marLeft w:val="0"/>
      <w:marRight w:val="0"/>
      <w:marTop w:val="0"/>
      <w:marBottom w:val="0"/>
      <w:divBdr>
        <w:top w:val="none" w:sz="0" w:space="0" w:color="auto"/>
        <w:left w:val="none" w:sz="0" w:space="0" w:color="auto"/>
        <w:bottom w:val="none" w:sz="0" w:space="0" w:color="auto"/>
        <w:right w:val="none" w:sz="0" w:space="0" w:color="auto"/>
      </w:divBdr>
    </w:div>
    <w:div w:id="1699697632">
      <w:bodyDiv w:val="1"/>
      <w:marLeft w:val="0"/>
      <w:marRight w:val="0"/>
      <w:marTop w:val="0"/>
      <w:marBottom w:val="0"/>
      <w:divBdr>
        <w:top w:val="none" w:sz="0" w:space="0" w:color="auto"/>
        <w:left w:val="none" w:sz="0" w:space="0" w:color="auto"/>
        <w:bottom w:val="none" w:sz="0" w:space="0" w:color="auto"/>
        <w:right w:val="none" w:sz="0" w:space="0" w:color="auto"/>
      </w:divBdr>
    </w:div>
    <w:div w:id="1735544725">
      <w:bodyDiv w:val="1"/>
      <w:marLeft w:val="0"/>
      <w:marRight w:val="0"/>
      <w:marTop w:val="0"/>
      <w:marBottom w:val="0"/>
      <w:divBdr>
        <w:top w:val="none" w:sz="0" w:space="0" w:color="auto"/>
        <w:left w:val="none" w:sz="0" w:space="0" w:color="auto"/>
        <w:bottom w:val="none" w:sz="0" w:space="0" w:color="auto"/>
        <w:right w:val="none" w:sz="0" w:space="0" w:color="auto"/>
      </w:divBdr>
    </w:div>
    <w:div w:id="1866478985">
      <w:bodyDiv w:val="1"/>
      <w:marLeft w:val="0"/>
      <w:marRight w:val="0"/>
      <w:marTop w:val="0"/>
      <w:marBottom w:val="0"/>
      <w:divBdr>
        <w:top w:val="none" w:sz="0" w:space="0" w:color="auto"/>
        <w:left w:val="none" w:sz="0" w:space="0" w:color="auto"/>
        <w:bottom w:val="none" w:sz="0" w:space="0" w:color="auto"/>
        <w:right w:val="none" w:sz="0" w:space="0" w:color="auto"/>
      </w:divBdr>
    </w:div>
    <w:div w:id="1930036334">
      <w:bodyDiv w:val="1"/>
      <w:marLeft w:val="0"/>
      <w:marRight w:val="0"/>
      <w:marTop w:val="0"/>
      <w:marBottom w:val="0"/>
      <w:divBdr>
        <w:top w:val="none" w:sz="0" w:space="0" w:color="auto"/>
        <w:left w:val="none" w:sz="0" w:space="0" w:color="auto"/>
        <w:bottom w:val="none" w:sz="0" w:space="0" w:color="auto"/>
        <w:right w:val="none" w:sz="0" w:space="0" w:color="auto"/>
      </w:divBdr>
    </w:div>
    <w:div w:id="20575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 Яковлева</dc:creator>
  <cp:keywords/>
  <dc:description/>
  <cp:lastModifiedBy>Юля Яковлева</cp:lastModifiedBy>
  <cp:revision>12</cp:revision>
  <dcterms:created xsi:type="dcterms:W3CDTF">2021-05-11T09:42:00Z</dcterms:created>
  <dcterms:modified xsi:type="dcterms:W3CDTF">2021-05-14T11:42:00Z</dcterms:modified>
</cp:coreProperties>
</file>