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B4" w:rsidRDefault="00894EC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caps/>
          <w:sz w:val="16"/>
          <w:szCs w:val="16"/>
        </w:rPr>
        <w:t xml:space="preserve">Устройства соединительные для низковольтных цепей: клеммы для проводов ТМ </w:t>
      </w:r>
      <w:r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9A6D0F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 xml:space="preserve">221-412,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 xml:space="preserve">221-413,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 xml:space="preserve">221-415,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 xml:space="preserve">222-412,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 xml:space="preserve">222-413,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 xml:space="preserve">222-415,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 xml:space="preserve">222-418,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 xml:space="preserve">222-422,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  <w:r>
        <w:rPr>
          <w:rFonts w:ascii="Arial" w:hAnsi="Arial" w:cs="Arial"/>
          <w:b/>
          <w:caps/>
          <w:sz w:val="16"/>
          <w:szCs w:val="16"/>
        </w:rPr>
        <w:t>222-423</w:t>
      </w:r>
      <w:r w:rsidR="009A6D0F" w:rsidRPr="009A6D0F">
        <w:rPr>
          <w:rFonts w:ascii="Arial" w:hAnsi="Arial" w:cs="Arial"/>
          <w:b/>
          <w:caps/>
          <w:sz w:val="16"/>
          <w:szCs w:val="16"/>
        </w:rPr>
        <w:t xml:space="preserve">, </w:t>
      </w:r>
      <w:r w:rsidR="009A6D0F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9A6D0F" w:rsidRPr="009A6D0F">
        <w:rPr>
          <w:rFonts w:ascii="Arial" w:hAnsi="Arial" w:cs="Arial"/>
          <w:b/>
          <w:caps/>
          <w:sz w:val="16"/>
          <w:szCs w:val="16"/>
        </w:rPr>
        <w:t xml:space="preserve">222-424, </w:t>
      </w:r>
      <w:r w:rsidR="009A6D0F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9A6D0F" w:rsidRPr="009A6D0F">
        <w:rPr>
          <w:rFonts w:ascii="Arial" w:hAnsi="Arial" w:cs="Arial"/>
          <w:b/>
          <w:caps/>
          <w:sz w:val="16"/>
          <w:szCs w:val="16"/>
        </w:rPr>
        <w:t>222-426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строительно-монтажные для медных проводников серии LD торговой марки «S</w:t>
      </w:r>
      <w:r>
        <w:rPr>
          <w:rFonts w:ascii="Arial" w:hAnsi="Arial" w:cs="Arial"/>
          <w:sz w:val="16"/>
          <w:szCs w:val="16"/>
          <w:lang w:val="en-US"/>
        </w:rPr>
        <w:t>TEKKER</w:t>
      </w:r>
      <w:r>
        <w:rPr>
          <w:rFonts w:ascii="Arial" w:hAnsi="Arial" w:cs="Arial"/>
          <w:sz w:val="16"/>
          <w:szCs w:val="16"/>
        </w:rPr>
        <w:t>» (далее – клеммы) предназначены для соединения одножильных и многожильных медных проводников без использования инструмента в электрических сетях переменного и постоянного тока.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допускают многократное (не менее 5 раз) присоединение и отсоединение проводников.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соответствуют требованиям ГОСТ IEC 60947-7-1-2016 и сертифицированы согласно действующим на территории Таможенного Союза техническим регламентам.</w:t>
      </w:r>
    </w:p>
    <w:p w:rsidR="004902B4" w:rsidRDefault="00894EC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предназначены для использования только внутри помещений, либо в герметичных соединительных коробках со степенью защиты не менее IP65 вне помещений.</w:t>
      </w:r>
      <w:bookmarkStart w:id="1" w:name="_Hlk519858413"/>
      <w:r>
        <w:rPr>
          <w:rFonts w:ascii="Arial" w:hAnsi="Arial" w:cs="Arial"/>
          <w:sz w:val="16"/>
          <w:szCs w:val="16"/>
        </w:rPr>
        <w:t xml:space="preserve"> </w:t>
      </w:r>
    </w:p>
    <w:p w:rsidR="00E8439F" w:rsidRDefault="00E8439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Отличительной особенностью клемм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E8439F">
        <w:rPr>
          <w:rFonts w:ascii="Arial" w:hAnsi="Arial" w:cs="Arial"/>
          <w:sz w:val="16"/>
          <w:szCs w:val="16"/>
        </w:rPr>
        <w:t xml:space="preserve">222-422 </w:t>
      </w:r>
      <w:r>
        <w:rPr>
          <w:rFonts w:ascii="Arial" w:hAnsi="Arial" w:cs="Arial"/>
          <w:sz w:val="16"/>
          <w:szCs w:val="16"/>
        </w:rPr>
        <w:t xml:space="preserve">и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E8439F">
        <w:rPr>
          <w:rFonts w:ascii="Arial" w:hAnsi="Arial" w:cs="Arial"/>
          <w:sz w:val="16"/>
          <w:szCs w:val="16"/>
        </w:rPr>
        <w:t xml:space="preserve">222-423 </w:t>
      </w:r>
      <w:r>
        <w:rPr>
          <w:rFonts w:ascii="Arial" w:hAnsi="Arial" w:cs="Arial"/>
          <w:sz w:val="16"/>
          <w:szCs w:val="16"/>
        </w:rPr>
        <w:t>является то, что они предназначены для соединения двух (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E8439F">
        <w:rPr>
          <w:rFonts w:ascii="Arial" w:hAnsi="Arial" w:cs="Arial"/>
          <w:sz w:val="16"/>
          <w:szCs w:val="16"/>
        </w:rPr>
        <w:t xml:space="preserve">222-422) </w:t>
      </w:r>
      <w:r>
        <w:rPr>
          <w:rFonts w:ascii="Arial" w:hAnsi="Arial" w:cs="Arial"/>
          <w:sz w:val="16"/>
          <w:szCs w:val="16"/>
        </w:rPr>
        <w:t>или трех (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E8439F">
        <w:rPr>
          <w:rFonts w:ascii="Arial" w:hAnsi="Arial" w:cs="Arial"/>
          <w:sz w:val="16"/>
          <w:szCs w:val="16"/>
        </w:rPr>
        <w:t xml:space="preserve">222-423) </w:t>
      </w:r>
      <w:r>
        <w:rPr>
          <w:rFonts w:ascii="Arial" w:hAnsi="Arial" w:cs="Arial"/>
          <w:sz w:val="16"/>
          <w:szCs w:val="16"/>
        </w:rPr>
        <w:t>полюсов.</w:t>
      </w:r>
    </w:p>
    <w:p w:rsidR="00FF0B0D" w:rsidRDefault="00FF0B0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Отличительной особенностью клемм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FF0B0D">
        <w:rPr>
          <w:rFonts w:ascii="Arial" w:hAnsi="Arial" w:cs="Arial"/>
          <w:sz w:val="16"/>
          <w:szCs w:val="16"/>
        </w:rPr>
        <w:t xml:space="preserve">222-424 </w:t>
      </w:r>
      <w:r>
        <w:rPr>
          <w:rFonts w:ascii="Arial" w:hAnsi="Arial" w:cs="Arial"/>
          <w:sz w:val="16"/>
          <w:szCs w:val="16"/>
        </w:rPr>
        <w:t xml:space="preserve">и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FF0B0D">
        <w:rPr>
          <w:rFonts w:ascii="Arial" w:hAnsi="Arial" w:cs="Arial"/>
          <w:sz w:val="16"/>
          <w:szCs w:val="16"/>
        </w:rPr>
        <w:t xml:space="preserve">222-426 </w:t>
      </w:r>
      <w:r>
        <w:rPr>
          <w:rFonts w:ascii="Arial" w:hAnsi="Arial" w:cs="Arial"/>
          <w:sz w:val="16"/>
          <w:szCs w:val="16"/>
        </w:rPr>
        <w:t>является то, что они предназначены для соединения двух полюсов, а на один вход полюса приходится по два (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FF0B0D">
        <w:rPr>
          <w:rFonts w:ascii="Arial" w:hAnsi="Arial" w:cs="Arial"/>
          <w:sz w:val="16"/>
          <w:szCs w:val="16"/>
        </w:rPr>
        <w:t xml:space="preserve">222-424) </w:t>
      </w:r>
      <w:r>
        <w:rPr>
          <w:rFonts w:ascii="Arial" w:hAnsi="Arial" w:cs="Arial"/>
          <w:sz w:val="16"/>
          <w:szCs w:val="16"/>
        </w:rPr>
        <w:t>или три (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FF0B0D">
        <w:rPr>
          <w:rFonts w:ascii="Arial" w:hAnsi="Arial" w:cs="Arial"/>
          <w:sz w:val="16"/>
          <w:szCs w:val="16"/>
        </w:rPr>
        <w:t xml:space="preserve">222-426) </w:t>
      </w:r>
      <w:r>
        <w:rPr>
          <w:rFonts w:ascii="Arial" w:hAnsi="Arial" w:cs="Arial"/>
          <w:sz w:val="16"/>
          <w:szCs w:val="16"/>
        </w:rPr>
        <w:t>выхода полюса.</w:t>
      </w:r>
    </w:p>
    <w:bookmarkEnd w:id="1"/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28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3"/>
      </w:tblGrid>
      <w:tr w:rsidR="009A6D0F" w:rsidTr="00FF0B0D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LD221-412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LD221-413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LD221-415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LD222-412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LD222-413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LD222-415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22-418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LD222-422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LD222-423</w:t>
            </w:r>
          </w:p>
        </w:tc>
        <w:tc>
          <w:tcPr>
            <w:tcW w:w="812" w:type="dxa"/>
            <w:vAlign w:val="center"/>
          </w:tcPr>
          <w:p w:rsidR="009A6D0F" w:rsidRDefault="009A6D0F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LD222-424</w:t>
            </w:r>
          </w:p>
        </w:tc>
        <w:tc>
          <w:tcPr>
            <w:tcW w:w="813" w:type="dxa"/>
            <w:vAlign w:val="center"/>
          </w:tcPr>
          <w:p w:rsidR="009A6D0F" w:rsidRDefault="009A6D0F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LD222-426</w:t>
            </w:r>
          </w:p>
        </w:tc>
      </w:tr>
      <w:tr w:rsidR="009A6D0F" w:rsidTr="009A6D0F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8933" w:type="dxa"/>
            <w:gridSpan w:val="11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Латунь</w:t>
            </w:r>
          </w:p>
        </w:tc>
      </w:tr>
      <w:tr w:rsidR="009A6D0F" w:rsidTr="006F4840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8933" w:type="dxa"/>
            <w:gridSpan w:val="11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E8439F" w:rsidTr="00FF0B0D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2436" w:type="dxa"/>
            <w:gridSpan w:val="3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*: 0,14-4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**: 0,2-4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97" w:type="dxa"/>
            <w:gridSpan w:val="8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*: 0,08-4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**: 0,08-2,5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8439F" w:rsidTr="00FF0B0D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2436" w:type="dxa"/>
            <w:gridSpan w:val="3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32А / 450В</w:t>
            </w:r>
          </w:p>
        </w:tc>
        <w:tc>
          <w:tcPr>
            <w:tcW w:w="6497" w:type="dxa"/>
            <w:gridSpan w:val="8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32А(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*), 24А(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**) / 400В</w:t>
            </w:r>
          </w:p>
        </w:tc>
      </w:tr>
      <w:tr w:rsidR="009A6D0F" w:rsidTr="00FF0B0D">
        <w:tc>
          <w:tcPr>
            <w:tcW w:w="1528" w:type="dxa"/>
            <w:vAlign w:val="center"/>
          </w:tcPr>
          <w:p w:rsidR="009A6D0F" w:rsidRDefault="009A6D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Число клеммных зажимов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2" w:type="dxa"/>
            <w:vAlign w:val="center"/>
          </w:tcPr>
          <w:p w:rsidR="009A6D0F" w:rsidRDefault="009A6D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2" w:type="dxa"/>
            <w:vAlign w:val="center"/>
          </w:tcPr>
          <w:p w:rsidR="009A6D0F" w:rsidRDefault="00FF0B0D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3" w:type="dxa"/>
            <w:vAlign w:val="center"/>
          </w:tcPr>
          <w:p w:rsidR="009A6D0F" w:rsidRDefault="00FF0B0D" w:rsidP="00FF0B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8439F" w:rsidTr="00724F39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механического исполнения по ГОСТ 17516.1.</w:t>
            </w:r>
          </w:p>
        </w:tc>
        <w:tc>
          <w:tcPr>
            <w:tcW w:w="8933" w:type="dxa"/>
            <w:gridSpan w:val="11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</w:tr>
      <w:tr w:rsidR="00E8439F" w:rsidTr="00960395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8933" w:type="dxa"/>
            <w:gridSpan w:val="11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-20 до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°С;</w:t>
            </w:r>
          </w:p>
        </w:tc>
      </w:tr>
      <w:tr w:rsidR="00E8439F" w:rsidTr="00B558AA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933" w:type="dxa"/>
            <w:gridSpan w:val="11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85°C</w:t>
            </w:r>
          </w:p>
        </w:tc>
      </w:tr>
      <w:tr w:rsidR="00E8439F" w:rsidTr="00622743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8933" w:type="dxa"/>
            <w:gridSpan w:val="11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более 90% при температуре 20°С;</w:t>
            </w:r>
          </w:p>
        </w:tc>
      </w:tr>
      <w:tr w:rsidR="00E8439F" w:rsidTr="003B79A3">
        <w:tc>
          <w:tcPr>
            <w:tcW w:w="1528" w:type="dxa"/>
            <w:vAlign w:val="center"/>
          </w:tcPr>
          <w:p w:rsidR="00E8439F" w:rsidRDefault="00E843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8933" w:type="dxa"/>
            <w:gridSpan w:val="11"/>
            <w:vAlign w:val="center"/>
          </w:tcPr>
          <w:p w:rsidR="00E8439F" w:rsidRDefault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3-х лет</w:t>
            </w:r>
          </w:p>
        </w:tc>
      </w:tr>
    </w:tbl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*многожильный проводник **одножильный проводник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 соединений с помощью клемм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клемм вне помещений запрещено использовать клеммы без монтажных коробок со степенью защиты </w:t>
      </w:r>
      <w:r>
        <w:rPr>
          <w:rFonts w:ascii="Arial" w:hAnsi="Arial" w:cs="Arial"/>
          <w:sz w:val="16"/>
          <w:szCs w:val="16"/>
          <w:lang w:val="en-US"/>
        </w:rPr>
        <w:t>IP</w:t>
      </w:r>
      <w:r>
        <w:rPr>
          <w:rFonts w:ascii="Arial" w:hAnsi="Arial" w:cs="Arial"/>
          <w:sz w:val="16"/>
          <w:szCs w:val="16"/>
        </w:rPr>
        <w:t>65 или выше. Все монтажные соединения проводников должны быть надежно изолированы и защищены от попадания влаги, пыли, посторонних предметов и механического воздействия.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Запрещается использовать клеммы с проводниками сечением, отличающимся от указанных в данной инструкции.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предназначены для использования только с медными проводниками.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 соединения. 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- Концы проводников, подлежащие соединению с помощью клеммы, освобождают от изоляции на длине 10мм. Длина съёма изоляции соответствует длине выемки на нижней части корпуса.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Перевести соответствующий рычаг клеммы в верхнее положение.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- Вставить проводник до упора в соответствующее гнездо клеммы. Перевести рычаг в нижнее положение. 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Демонтаж соединения.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Перевести соответствующий рычаг в верхнее положение.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Вынуть проводник из соответствующего гнезда клеммы.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Перевести рычаг в нижнее положение. </w:t>
      </w:r>
    </w:p>
    <w:p w:rsidR="004902B4" w:rsidRDefault="00894EC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Измерение напряжения на клемме.</w:t>
      </w:r>
    </w:p>
    <w:p w:rsidR="004902B4" w:rsidRDefault="00894EC8">
      <w:pPr>
        <w:pStyle w:val="a6"/>
        <w:spacing w:after="0" w:line="240" w:lineRule="auto"/>
        <w:ind w:left="5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измерения напряжения (потенциала), присутствующего на клемме, используется гнездо, расположенное на верхней части корпуса.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894EC8" w:rsidRPr="00F926C4" w:rsidRDefault="00894EC8" w:rsidP="00894EC8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lastRenderedPageBreak/>
        <w:t xml:space="preserve">Изготовитель: </w:t>
      </w:r>
      <w:proofErr w:type="spellStart"/>
      <w:r w:rsidRPr="00F926C4">
        <w:rPr>
          <w:rFonts w:ascii="Arial" w:hAnsi="Arial" w:cs="Arial"/>
          <w:sz w:val="16"/>
          <w:szCs w:val="16"/>
        </w:rPr>
        <w:t>Ningbo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Yusing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Electronics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Co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F926C4">
        <w:rPr>
          <w:rFonts w:ascii="Arial" w:hAnsi="Arial" w:cs="Arial"/>
          <w:sz w:val="16"/>
          <w:szCs w:val="16"/>
        </w:rPr>
        <w:t>Civil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Industrial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Zone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Pugen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Village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Qiu’ai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Ningbo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China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F926C4">
        <w:rPr>
          <w:rFonts w:ascii="Arial" w:hAnsi="Arial" w:cs="Arial"/>
          <w:sz w:val="16"/>
          <w:szCs w:val="16"/>
        </w:rPr>
        <w:t>Нингбо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Юсинг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F926C4">
        <w:rPr>
          <w:rFonts w:ascii="Arial" w:hAnsi="Arial" w:cs="Arial"/>
          <w:sz w:val="16"/>
          <w:szCs w:val="16"/>
        </w:rPr>
        <w:t>Цивил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Индастриал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F926C4">
        <w:rPr>
          <w:rFonts w:ascii="Arial" w:hAnsi="Arial" w:cs="Arial"/>
          <w:sz w:val="16"/>
          <w:szCs w:val="16"/>
        </w:rPr>
        <w:t>Пуген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Цюай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F926C4">
        <w:rPr>
          <w:rFonts w:ascii="Arial" w:hAnsi="Arial" w:cs="Arial"/>
          <w:sz w:val="16"/>
          <w:szCs w:val="16"/>
        </w:rPr>
        <w:t>Нингбо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Китай. </w:t>
      </w:r>
    </w:p>
    <w:p w:rsidR="00894EC8" w:rsidRPr="00F926C4" w:rsidRDefault="00894EC8" w:rsidP="00894EC8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F926C4">
        <w:rPr>
          <w:rFonts w:ascii="Arial" w:hAnsi="Arial" w:cs="Arial"/>
          <w:sz w:val="16"/>
          <w:szCs w:val="16"/>
        </w:rPr>
        <w:t>Свисс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F926C4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проезд, д.10Б, стр.7, к.27. Телефон: +7 (499) 394-48-36.</w:t>
      </w:r>
      <w:r>
        <w:rPr>
          <w:rFonts w:ascii="Arial" w:hAnsi="Arial" w:cs="Arial"/>
          <w:sz w:val="16"/>
          <w:szCs w:val="16"/>
        </w:rPr>
        <w:t xml:space="preserve"> </w:t>
      </w:r>
      <w:r w:rsidRPr="00F926C4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</w:t>
      </w:r>
    </w:p>
    <w:p w:rsidR="004902B4" w:rsidRDefault="00894EC8" w:rsidP="00894E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>Произведено в Китае.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81"/>
    <w:rsid w:val="000179D4"/>
    <w:rsid w:val="0002435D"/>
    <w:rsid w:val="00085844"/>
    <w:rsid w:val="0009400E"/>
    <w:rsid w:val="000B1882"/>
    <w:rsid w:val="000B7F4E"/>
    <w:rsid w:val="000C091A"/>
    <w:rsid w:val="00113099"/>
    <w:rsid w:val="0011385C"/>
    <w:rsid w:val="00152B33"/>
    <w:rsid w:val="00160F1C"/>
    <w:rsid w:val="00161255"/>
    <w:rsid w:val="0017781E"/>
    <w:rsid w:val="001A4D61"/>
    <w:rsid w:val="001B40CA"/>
    <w:rsid w:val="001D5DF6"/>
    <w:rsid w:val="001E598B"/>
    <w:rsid w:val="001E681F"/>
    <w:rsid w:val="002754FE"/>
    <w:rsid w:val="00292A17"/>
    <w:rsid w:val="002E7A5A"/>
    <w:rsid w:val="003106CF"/>
    <w:rsid w:val="00395E8B"/>
    <w:rsid w:val="003B0607"/>
    <w:rsid w:val="003B39D4"/>
    <w:rsid w:val="0043200C"/>
    <w:rsid w:val="00437BBC"/>
    <w:rsid w:val="00472AEC"/>
    <w:rsid w:val="004902B4"/>
    <w:rsid w:val="004B1D64"/>
    <w:rsid w:val="004C0277"/>
    <w:rsid w:val="004F4F7B"/>
    <w:rsid w:val="00521254"/>
    <w:rsid w:val="00582E6F"/>
    <w:rsid w:val="00583F20"/>
    <w:rsid w:val="00587180"/>
    <w:rsid w:val="005F09C6"/>
    <w:rsid w:val="00630CA3"/>
    <w:rsid w:val="006329A2"/>
    <w:rsid w:val="006414A6"/>
    <w:rsid w:val="006417F1"/>
    <w:rsid w:val="00645E9F"/>
    <w:rsid w:val="006A6BC7"/>
    <w:rsid w:val="006E1B1F"/>
    <w:rsid w:val="006F5BC0"/>
    <w:rsid w:val="00777537"/>
    <w:rsid w:val="007A5CFF"/>
    <w:rsid w:val="007C13FD"/>
    <w:rsid w:val="007D33B5"/>
    <w:rsid w:val="007D5EA0"/>
    <w:rsid w:val="00845ECC"/>
    <w:rsid w:val="00877D80"/>
    <w:rsid w:val="00894EC8"/>
    <w:rsid w:val="008A0614"/>
    <w:rsid w:val="008C2908"/>
    <w:rsid w:val="008D096D"/>
    <w:rsid w:val="008E3C03"/>
    <w:rsid w:val="0090386C"/>
    <w:rsid w:val="0092148B"/>
    <w:rsid w:val="0097636C"/>
    <w:rsid w:val="009A6D0F"/>
    <w:rsid w:val="009B5039"/>
    <w:rsid w:val="009F3F27"/>
    <w:rsid w:val="00A10B87"/>
    <w:rsid w:val="00A52EBC"/>
    <w:rsid w:val="00A6034B"/>
    <w:rsid w:val="00A70F63"/>
    <w:rsid w:val="00A87E2B"/>
    <w:rsid w:val="00A92A81"/>
    <w:rsid w:val="00AA29DB"/>
    <w:rsid w:val="00AD595E"/>
    <w:rsid w:val="00BC46B9"/>
    <w:rsid w:val="00BF7A8C"/>
    <w:rsid w:val="00C3125C"/>
    <w:rsid w:val="00C41E17"/>
    <w:rsid w:val="00C50300"/>
    <w:rsid w:val="00C94691"/>
    <w:rsid w:val="00D27471"/>
    <w:rsid w:val="00D55A69"/>
    <w:rsid w:val="00D57FFE"/>
    <w:rsid w:val="00D719A5"/>
    <w:rsid w:val="00DA7775"/>
    <w:rsid w:val="00E019D7"/>
    <w:rsid w:val="00E33F73"/>
    <w:rsid w:val="00E8439F"/>
    <w:rsid w:val="00E918F6"/>
    <w:rsid w:val="00EC2CF5"/>
    <w:rsid w:val="00ED2562"/>
    <w:rsid w:val="00ED7D60"/>
    <w:rsid w:val="00EE5F5F"/>
    <w:rsid w:val="00F17881"/>
    <w:rsid w:val="00F47BC7"/>
    <w:rsid w:val="00F66141"/>
    <w:rsid w:val="00F73696"/>
    <w:rsid w:val="00F93590"/>
    <w:rsid w:val="00FA32A6"/>
    <w:rsid w:val="00FD6A18"/>
    <w:rsid w:val="00FE7E4D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Светлана Фомина</cp:lastModifiedBy>
  <cp:revision>2</cp:revision>
  <dcterms:created xsi:type="dcterms:W3CDTF">2021-03-10T05:58:00Z</dcterms:created>
  <dcterms:modified xsi:type="dcterms:W3CDTF">2021-03-10T05:58:00Z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