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9037A3" w:rsidRDefault="00B15032" w:rsidP="00C61679">
      <w:pPr>
        <w:spacing w:after="0"/>
        <w:jc w:val="center"/>
        <w:rPr>
          <w:rFonts w:ascii="Arial" w:eastAsia="PMingLiU" w:hAnsi="Arial" w:cs="Arial"/>
          <w:b/>
          <w:sz w:val="16"/>
          <w:szCs w:val="16"/>
        </w:rPr>
      </w:pPr>
      <w:r w:rsidRPr="009037A3">
        <w:rPr>
          <w:rFonts w:ascii="Arial" w:hAnsi="Arial" w:cs="Arial"/>
          <w:b/>
          <w:caps/>
          <w:sz w:val="16"/>
          <w:szCs w:val="16"/>
        </w:rPr>
        <w:t>СВЕТИЛЬНИКИ</w:t>
      </w:r>
      <w:r w:rsidR="004A385E" w:rsidRPr="009037A3">
        <w:rPr>
          <w:rFonts w:ascii="Arial" w:hAnsi="Arial" w:cs="Arial"/>
          <w:b/>
          <w:caps/>
          <w:sz w:val="16"/>
          <w:szCs w:val="16"/>
        </w:rPr>
        <w:t xml:space="preserve"> ОБЩЕГО НАЗНАЧЕНИЯ</w:t>
      </w:r>
      <w:r w:rsidR="00A46F71">
        <w:rPr>
          <w:rFonts w:ascii="Arial" w:hAnsi="Arial" w:cs="Arial"/>
          <w:b/>
          <w:caps/>
          <w:sz w:val="16"/>
          <w:szCs w:val="16"/>
        </w:rPr>
        <w:t xml:space="preserve"> трековые НА ШИНОПРОВОД</w:t>
      </w:r>
      <w:r w:rsidR="009037A3" w:rsidRPr="009037A3">
        <w:rPr>
          <w:rFonts w:ascii="Arial" w:hAnsi="Arial" w:cs="Arial"/>
          <w:b/>
          <w:caps/>
          <w:sz w:val="16"/>
          <w:szCs w:val="16"/>
        </w:rPr>
        <w:t>,</w:t>
      </w:r>
      <w:r w:rsidRPr="009037A3">
        <w:rPr>
          <w:rFonts w:ascii="Arial" w:hAnsi="Arial" w:cs="Arial"/>
          <w:b/>
          <w:caps/>
          <w:sz w:val="16"/>
          <w:szCs w:val="16"/>
        </w:rPr>
        <w:t xml:space="preserve"> </w:t>
      </w:r>
      <w:r w:rsidR="005765D1" w:rsidRPr="009037A3">
        <w:rPr>
          <w:rFonts w:ascii="Arial" w:hAnsi="Arial" w:cs="Arial"/>
          <w:b/>
          <w:caps/>
          <w:sz w:val="16"/>
          <w:szCs w:val="16"/>
        </w:rPr>
        <w:t>ТМ «</w:t>
      </w:r>
      <w:r w:rsidR="005765D1" w:rsidRPr="009037A3">
        <w:rPr>
          <w:rFonts w:ascii="Arial" w:hAnsi="Arial" w:cs="Arial"/>
          <w:b/>
          <w:caps/>
          <w:sz w:val="16"/>
          <w:szCs w:val="16"/>
          <w:lang w:val="en-US"/>
        </w:rPr>
        <w:t>FERON</w:t>
      </w:r>
      <w:r w:rsidR="005765D1" w:rsidRPr="009037A3">
        <w:rPr>
          <w:rFonts w:ascii="Arial" w:hAnsi="Arial" w:cs="Arial"/>
          <w:b/>
          <w:caps/>
          <w:sz w:val="16"/>
          <w:szCs w:val="16"/>
        </w:rPr>
        <w:t>»</w:t>
      </w:r>
      <w:r w:rsidR="009037A3" w:rsidRPr="009037A3">
        <w:rPr>
          <w:rFonts w:ascii="Arial" w:hAnsi="Arial" w:cs="Arial"/>
          <w:b/>
          <w:caps/>
          <w:sz w:val="16"/>
          <w:szCs w:val="16"/>
        </w:rPr>
        <w:t>,</w:t>
      </w:r>
      <w:r w:rsidR="001C4846" w:rsidRPr="009037A3">
        <w:rPr>
          <w:rFonts w:ascii="Arial" w:hAnsi="Arial" w:cs="Arial"/>
          <w:b/>
          <w:caps/>
          <w:sz w:val="16"/>
          <w:szCs w:val="16"/>
        </w:rPr>
        <w:t xml:space="preserve"> СЕРИИ</w:t>
      </w:r>
      <w:r w:rsidR="005765D1" w:rsidRPr="009037A3">
        <w:rPr>
          <w:rFonts w:ascii="Arial" w:hAnsi="Arial" w:cs="Arial"/>
          <w:b/>
          <w:caps/>
          <w:sz w:val="16"/>
          <w:szCs w:val="16"/>
        </w:rPr>
        <w:t xml:space="preserve"> </w:t>
      </w:r>
      <w:r w:rsidR="00C61679" w:rsidRPr="009037A3">
        <w:rPr>
          <w:rFonts w:ascii="Arial" w:eastAsia="PMingLiU" w:hAnsi="Arial" w:cs="Arial"/>
          <w:b/>
          <w:sz w:val="16"/>
          <w:szCs w:val="16"/>
          <w:lang w:val="en-US"/>
        </w:rPr>
        <w:t>AL</w:t>
      </w:r>
    </w:p>
    <w:p w:rsidR="00B42CFF" w:rsidRPr="009037A3" w:rsidRDefault="00B42CFF" w:rsidP="00C61679">
      <w:pPr>
        <w:spacing w:after="0" w:line="240" w:lineRule="auto"/>
        <w:jc w:val="center"/>
        <w:rPr>
          <w:rFonts w:ascii="Arial" w:hAnsi="Arial" w:cs="Arial"/>
          <w:b/>
          <w:sz w:val="16"/>
          <w:szCs w:val="16"/>
        </w:rPr>
      </w:pPr>
      <w:r w:rsidRPr="009037A3">
        <w:rPr>
          <w:rFonts w:ascii="Arial" w:hAnsi="Arial" w:cs="Arial"/>
          <w:b/>
          <w:sz w:val="16"/>
          <w:szCs w:val="16"/>
        </w:rPr>
        <w:t>Инструкция по эксплуатации</w:t>
      </w:r>
      <w:r w:rsidR="00C61679" w:rsidRPr="009037A3">
        <w:rPr>
          <w:rFonts w:ascii="Arial" w:hAnsi="Arial" w:cs="Arial"/>
          <w:b/>
          <w:sz w:val="16"/>
          <w:szCs w:val="16"/>
        </w:rPr>
        <w:t xml:space="preserve"> и технический паспорт</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Описание</w:t>
      </w:r>
    </w:p>
    <w:p w:rsidR="00B42CFF" w:rsidRPr="009037A3" w:rsidRDefault="00B42CFF"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39170B" w:rsidRPr="009037A3">
        <w:rPr>
          <w:rFonts w:ascii="Arial" w:hAnsi="Arial" w:cs="Arial"/>
          <w:sz w:val="16"/>
          <w:szCs w:val="16"/>
        </w:rPr>
        <w:t>и</w:t>
      </w:r>
      <w:r w:rsidRPr="009037A3">
        <w:rPr>
          <w:rFonts w:ascii="Arial" w:hAnsi="Arial" w:cs="Arial"/>
          <w:sz w:val="16"/>
          <w:szCs w:val="16"/>
        </w:rPr>
        <w:t xml:space="preserve"> предназначен</w:t>
      </w:r>
      <w:r w:rsidR="0039170B" w:rsidRPr="009037A3">
        <w:rPr>
          <w:rFonts w:ascii="Arial" w:hAnsi="Arial" w:cs="Arial"/>
          <w:sz w:val="16"/>
          <w:szCs w:val="16"/>
        </w:rPr>
        <w:t>ы</w:t>
      </w:r>
      <w:r w:rsidRPr="009037A3">
        <w:rPr>
          <w:rFonts w:ascii="Arial" w:hAnsi="Arial" w:cs="Arial"/>
          <w:sz w:val="16"/>
          <w:szCs w:val="16"/>
        </w:rPr>
        <w:t xml:space="preserve"> для</w:t>
      </w:r>
      <w:r w:rsidR="005D0FC8" w:rsidRPr="009037A3">
        <w:rPr>
          <w:rFonts w:ascii="Arial" w:hAnsi="Arial" w:cs="Arial"/>
          <w:sz w:val="16"/>
          <w:szCs w:val="16"/>
        </w:rPr>
        <w:t xml:space="preserve"> общего и акцентного</w:t>
      </w:r>
      <w:r w:rsidRPr="009037A3">
        <w:rPr>
          <w:rFonts w:ascii="Arial" w:hAnsi="Arial" w:cs="Arial"/>
          <w:sz w:val="16"/>
          <w:szCs w:val="16"/>
        </w:rPr>
        <w:t xml:space="preserve"> освещения </w:t>
      </w:r>
      <w:r w:rsidR="00B544C8" w:rsidRPr="009037A3">
        <w:rPr>
          <w:rFonts w:ascii="Arial" w:hAnsi="Arial" w:cs="Arial"/>
          <w:sz w:val="16"/>
          <w:szCs w:val="16"/>
        </w:rPr>
        <w:t>жилых</w:t>
      </w:r>
      <w:r w:rsidR="008474EB" w:rsidRPr="009037A3">
        <w:rPr>
          <w:rFonts w:ascii="Arial" w:hAnsi="Arial" w:cs="Arial"/>
          <w:sz w:val="16"/>
          <w:szCs w:val="16"/>
        </w:rPr>
        <w:t xml:space="preserve"> и общественных</w:t>
      </w:r>
      <w:r w:rsidR="00B15032" w:rsidRPr="009037A3">
        <w:rPr>
          <w:rFonts w:ascii="Arial" w:hAnsi="Arial" w:cs="Arial"/>
          <w:sz w:val="16"/>
          <w:szCs w:val="16"/>
        </w:rPr>
        <w:t xml:space="preserve"> помещений, гости</w:t>
      </w:r>
      <w:r w:rsidR="005D0FC8" w:rsidRPr="009037A3">
        <w:rPr>
          <w:rFonts w:ascii="Arial" w:hAnsi="Arial" w:cs="Arial"/>
          <w:sz w:val="16"/>
          <w:szCs w:val="16"/>
        </w:rPr>
        <w:t>н</w:t>
      </w:r>
      <w:r w:rsidR="00B15032" w:rsidRPr="009037A3">
        <w:rPr>
          <w:rFonts w:ascii="Arial" w:hAnsi="Arial" w:cs="Arial"/>
          <w:sz w:val="16"/>
          <w:szCs w:val="16"/>
        </w:rPr>
        <w:t>ых, интерьеров</w:t>
      </w:r>
      <w:r w:rsidR="00187F76" w:rsidRPr="009037A3">
        <w:rPr>
          <w:rFonts w:ascii="Arial" w:hAnsi="Arial" w:cs="Arial"/>
          <w:sz w:val="16"/>
          <w:szCs w:val="16"/>
        </w:rPr>
        <w:t>.</w:t>
      </w:r>
      <w:r w:rsidR="00B15032" w:rsidRPr="009037A3">
        <w:rPr>
          <w:rFonts w:ascii="Arial" w:hAnsi="Arial" w:cs="Arial"/>
          <w:sz w:val="16"/>
          <w:szCs w:val="16"/>
        </w:rPr>
        <w:t xml:space="preserve"> </w:t>
      </w:r>
    </w:p>
    <w:p w:rsidR="00B15032" w:rsidRPr="009037A3" w:rsidRDefault="00B15032"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5D0FC8" w:rsidRPr="009037A3">
        <w:rPr>
          <w:rFonts w:ascii="Arial" w:hAnsi="Arial" w:cs="Arial"/>
          <w:sz w:val="16"/>
          <w:szCs w:val="16"/>
        </w:rPr>
        <w:t xml:space="preserve">и обладают возможностью </w:t>
      </w:r>
      <w:r w:rsidRPr="009037A3">
        <w:rPr>
          <w:rFonts w:ascii="Arial" w:hAnsi="Arial" w:cs="Arial"/>
          <w:sz w:val="16"/>
          <w:szCs w:val="16"/>
        </w:rPr>
        <w:t>измен</w:t>
      </w:r>
      <w:r w:rsidR="005D0FC8" w:rsidRPr="009037A3">
        <w:rPr>
          <w:rFonts w:ascii="Arial" w:hAnsi="Arial" w:cs="Arial"/>
          <w:sz w:val="16"/>
          <w:szCs w:val="16"/>
        </w:rPr>
        <w:t>ения</w:t>
      </w:r>
      <w:r w:rsidRPr="009037A3">
        <w:rPr>
          <w:rFonts w:ascii="Arial" w:hAnsi="Arial" w:cs="Arial"/>
          <w:sz w:val="16"/>
          <w:szCs w:val="16"/>
        </w:rPr>
        <w:t xml:space="preserve"> угл</w:t>
      </w:r>
      <w:r w:rsidR="005D0FC8" w:rsidRPr="009037A3">
        <w:rPr>
          <w:rFonts w:ascii="Arial" w:hAnsi="Arial" w:cs="Arial"/>
          <w:sz w:val="16"/>
          <w:szCs w:val="16"/>
        </w:rPr>
        <w:t>а направления</w:t>
      </w:r>
      <w:r w:rsidRPr="009037A3">
        <w:rPr>
          <w:rFonts w:ascii="Arial" w:hAnsi="Arial" w:cs="Arial"/>
          <w:sz w:val="16"/>
          <w:szCs w:val="16"/>
        </w:rPr>
        <w:t xml:space="preserve"> </w:t>
      </w:r>
      <w:r w:rsidR="005D0FC8" w:rsidRPr="009037A3">
        <w:rPr>
          <w:rFonts w:ascii="Arial" w:hAnsi="Arial" w:cs="Arial"/>
          <w:sz w:val="16"/>
          <w:szCs w:val="16"/>
        </w:rPr>
        <w:t xml:space="preserve">излучения, </w:t>
      </w:r>
      <w:r w:rsidR="005D0FC8" w:rsidRPr="009037A3">
        <w:rPr>
          <w:rFonts w:ascii="Arial" w:hAnsi="Arial" w:cs="Arial"/>
          <w:sz w:val="16"/>
          <w:szCs w:val="16"/>
          <w:shd w:val="clear" w:color="auto" w:fill="FFFFFF"/>
        </w:rPr>
        <w:t>позволяя расставить акценты на определённых деталях интерьера</w:t>
      </w:r>
      <w:r w:rsidR="005D0FC8" w:rsidRPr="009037A3">
        <w:rPr>
          <w:rFonts w:ascii="Arial" w:hAnsi="Arial" w:cs="Arial"/>
          <w:sz w:val="16"/>
          <w:szCs w:val="16"/>
        </w:rPr>
        <w:t>.</w:t>
      </w:r>
    </w:p>
    <w:p w:rsidR="00687DE8" w:rsidRPr="009037A3" w:rsidRDefault="00687DE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только внутри помещений.</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 xml:space="preserve">Светильники предназначены для использования с лампами </w:t>
      </w:r>
      <w:r w:rsidR="007C69F7" w:rsidRPr="009037A3">
        <w:rPr>
          <w:rFonts w:ascii="Arial" w:hAnsi="Arial" w:cs="Arial"/>
          <w:sz w:val="16"/>
          <w:szCs w:val="16"/>
        </w:rPr>
        <w:t xml:space="preserve">стандартного </w:t>
      </w:r>
      <w:r w:rsidRPr="009037A3">
        <w:rPr>
          <w:rFonts w:ascii="Arial" w:hAnsi="Arial" w:cs="Arial"/>
          <w:sz w:val="16"/>
          <w:szCs w:val="16"/>
        </w:rPr>
        <w:t>тип</w:t>
      </w:r>
      <w:r w:rsidR="00B544C8" w:rsidRPr="009037A3">
        <w:rPr>
          <w:rFonts w:ascii="Arial" w:hAnsi="Arial" w:cs="Arial"/>
          <w:sz w:val="16"/>
          <w:szCs w:val="16"/>
        </w:rPr>
        <w:t>оразмера</w:t>
      </w:r>
      <w:r w:rsidRPr="009037A3">
        <w:rPr>
          <w:rFonts w:ascii="Arial" w:hAnsi="Arial" w:cs="Arial"/>
          <w:sz w:val="16"/>
          <w:szCs w:val="16"/>
        </w:rPr>
        <w:t xml:space="preserve"> </w:t>
      </w:r>
      <w:r w:rsidR="007C69F7" w:rsidRPr="009037A3">
        <w:rPr>
          <w:rFonts w:ascii="Arial" w:hAnsi="Arial" w:cs="Arial"/>
          <w:sz w:val="16"/>
          <w:szCs w:val="16"/>
        </w:rPr>
        <w:t>с резьбовыми патронами типа</w:t>
      </w:r>
      <w:r w:rsidRPr="009037A3">
        <w:rPr>
          <w:rFonts w:ascii="Arial" w:hAnsi="Arial" w:cs="Arial"/>
          <w:sz w:val="16"/>
          <w:szCs w:val="16"/>
        </w:rPr>
        <w:t xml:space="preserve"> </w:t>
      </w:r>
      <w:r w:rsidR="001E6E8E" w:rsidRPr="009037A3">
        <w:rPr>
          <w:rFonts w:ascii="Arial" w:hAnsi="Arial" w:cs="Arial"/>
          <w:sz w:val="16"/>
          <w:szCs w:val="16"/>
        </w:rPr>
        <w:t>Е14</w:t>
      </w:r>
      <w:r w:rsidR="007C69F7" w:rsidRPr="009037A3">
        <w:rPr>
          <w:rFonts w:ascii="Arial" w:hAnsi="Arial" w:cs="Arial"/>
          <w:sz w:val="16"/>
          <w:szCs w:val="16"/>
        </w:rPr>
        <w:t xml:space="preserve"> или </w:t>
      </w:r>
      <w:r w:rsidR="007C69F7" w:rsidRPr="009037A3">
        <w:rPr>
          <w:rFonts w:ascii="Arial" w:hAnsi="Arial" w:cs="Arial"/>
          <w:sz w:val="16"/>
          <w:szCs w:val="16"/>
          <w:lang w:val="en-US"/>
        </w:rPr>
        <w:t>E</w:t>
      </w:r>
      <w:r w:rsidR="007C69F7" w:rsidRPr="009037A3">
        <w:rPr>
          <w:rFonts w:ascii="Arial" w:hAnsi="Arial" w:cs="Arial"/>
          <w:sz w:val="16"/>
          <w:szCs w:val="16"/>
        </w:rPr>
        <w:t>27, в зависимости от выбранной модели</w:t>
      </w:r>
      <w:r w:rsidR="009F6272" w:rsidRPr="009037A3">
        <w:rPr>
          <w:rFonts w:ascii="Arial" w:hAnsi="Arial" w:cs="Arial"/>
          <w:sz w:val="16"/>
          <w:szCs w:val="16"/>
        </w:rPr>
        <w:t>.</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Световые характеристики светильника зависят от используемой в нем лампы</w:t>
      </w:r>
      <w:r w:rsidR="00687DE8" w:rsidRPr="009037A3">
        <w:rPr>
          <w:rFonts w:ascii="Arial" w:hAnsi="Arial" w:cs="Arial"/>
          <w:sz w:val="16"/>
          <w:szCs w:val="16"/>
        </w:rPr>
        <w:t xml:space="preserve"> (лампа в комплект поставки не входит).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Технические характеристики</w:t>
      </w:r>
      <w:r w:rsidR="00C61679" w:rsidRPr="009037A3">
        <w:rPr>
          <w:rFonts w:ascii="Arial" w:hAnsi="Arial" w:cs="Arial"/>
          <w:b/>
          <w:sz w:val="16"/>
          <w:szCs w:val="16"/>
        </w:rPr>
        <w:t>*</w:t>
      </w:r>
      <w:r w:rsidRPr="009037A3">
        <w:rPr>
          <w:rFonts w:ascii="Arial" w:hAnsi="Arial" w:cs="Arial"/>
          <w:b/>
          <w:sz w:val="16"/>
          <w:szCs w:val="16"/>
        </w:rPr>
        <w:t>:</w:t>
      </w:r>
    </w:p>
    <w:tbl>
      <w:tblPr>
        <w:tblStyle w:val="a4"/>
        <w:tblW w:w="0" w:type="auto"/>
        <w:jc w:val="center"/>
        <w:tblLook w:val="04A0" w:firstRow="1" w:lastRow="0" w:firstColumn="1" w:lastColumn="0" w:noHBand="0" w:noVBand="1"/>
      </w:tblPr>
      <w:tblGrid>
        <w:gridCol w:w="3480"/>
        <w:gridCol w:w="1410"/>
        <w:gridCol w:w="1410"/>
        <w:gridCol w:w="1684"/>
        <w:gridCol w:w="1684"/>
      </w:tblGrid>
      <w:tr w:rsidR="00880B91" w:rsidRPr="009037A3" w:rsidTr="00F609F4">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модель</w:t>
            </w:r>
          </w:p>
        </w:tc>
        <w:tc>
          <w:tcPr>
            <w:tcW w:w="1410" w:type="dxa"/>
          </w:tcPr>
          <w:p w:rsidR="00880B91" w:rsidRPr="009037A3" w:rsidRDefault="00880B91" w:rsidP="001E6E8E">
            <w:pPr>
              <w:jc w:val="center"/>
              <w:rPr>
                <w:rFonts w:ascii="Arial" w:hAnsi="Arial" w:cs="Arial"/>
                <w:sz w:val="16"/>
                <w:szCs w:val="16"/>
                <w:lang w:val="en-US"/>
              </w:rPr>
            </w:pPr>
            <w:r w:rsidRPr="009037A3">
              <w:rPr>
                <w:rFonts w:ascii="Arial" w:hAnsi="Arial" w:cs="Arial"/>
                <w:sz w:val="16"/>
                <w:szCs w:val="16"/>
                <w:lang w:val="en-US"/>
              </w:rPr>
              <w:t>AL155</w:t>
            </w:r>
          </w:p>
        </w:tc>
        <w:tc>
          <w:tcPr>
            <w:tcW w:w="1410" w:type="dxa"/>
            <w:vAlign w:val="center"/>
          </w:tcPr>
          <w:p w:rsidR="00880B91" w:rsidRPr="009037A3" w:rsidRDefault="00880B91" w:rsidP="001E6E8E">
            <w:pPr>
              <w:jc w:val="center"/>
              <w:rPr>
                <w:rFonts w:ascii="Arial" w:hAnsi="Arial" w:cs="Arial"/>
                <w:sz w:val="16"/>
                <w:szCs w:val="16"/>
                <w:lang w:val="en-US"/>
              </w:rPr>
            </w:pPr>
            <w:r w:rsidRPr="009037A3">
              <w:rPr>
                <w:rFonts w:ascii="Arial" w:hAnsi="Arial" w:cs="Arial"/>
                <w:sz w:val="16"/>
                <w:szCs w:val="16"/>
                <w:lang w:val="en-US"/>
              </w:rPr>
              <w:t>AL156</w:t>
            </w:r>
          </w:p>
        </w:tc>
        <w:tc>
          <w:tcPr>
            <w:tcW w:w="1684" w:type="dxa"/>
          </w:tcPr>
          <w:p w:rsidR="00880B91" w:rsidRPr="009037A3" w:rsidRDefault="00880B91" w:rsidP="001E6E8E">
            <w:pPr>
              <w:jc w:val="center"/>
              <w:rPr>
                <w:rFonts w:ascii="Arial" w:hAnsi="Arial" w:cs="Arial"/>
                <w:sz w:val="16"/>
                <w:szCs w:val="16"/>
                <w:lang w:val="en-US"/>
              </w:rPr>
            </w:pPr>
            <w:r w:rsidRPr="009037A3">
              <w:rPr>
                <w:rFonts w:ascii="Arial" w:hAnsi="Arial" w:cs="Arial"/>
                <w:sz w:val="16"/>
                <w:szCs w:val="16"/>
                <w:lang w:val="en-US"/>
              </w:rPr>
              <w:t>AL157</w:t>
            </w:r>
          </w:p>
        </w:tc>
        <w:tc>
          <w:tcPr>
            <w:tcW w:w="1684" w:type="dxa"/>
          </w:tcPr>
          <w:p w:rsidR="00880B91" w:rsidRPr="009037A3" w:rsidRDefault="00880B91" w:rsidP="001E6E8E">
            <w:pPr>
              <w:jc w:val="center"/>
              <w:rPr>
                <w:rFonts w:ascii="Arial" w:hAnsi="Arial" w:cs="Arial"/>
                <w:sz w:val="16"/>
                <w:szCs w:val="16"/>
                <w:lang w:val="en-US"/>
              </w:rPr>
            </w:pPr>
            <w:r w:rsidRPr="009037A3">
              <w:rPr>
                <w:rFonts w:ascii="Arial" w:hAnsi="Arial" w:cs="Arial"/>
                <w:sz w:val="16"/>
                <w:szCs w:val="16"/>
                <w:lang w:val="en-US"/>
              </w:rPr>
              <w:t>AL158</w:t>
            </w:r>
          </w:p>
        </w:tc>
      </w:tr>
      <w:tr w:rsidR="00880B91" w:rsidRPr="009037A3" w:rsidTr="00F609F4">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Тип подключаемого источника света</w:t>
            </w:r>
          </w:p>
        </w:tc>
        <w:tc>
          <w:tcPr>
            <w:tcW w:w="1410" w:type="dxa"/>
          </w:tcPr>
          <w:p w:rsidR="00880B91" w:rsidRPr="009037A3" w:rsidRDefault="00880B91" w:rsidP="001E6E8E">
            <w:pPr>
              <w:jc w:val="center"/>
              <w:rPr>
                <w:rFonts w:ascii="Arial" w:hAnsi="Arial" w:cs="Arial"/>
                <w:sz w:val="16"/>
                <w:szCs w:val="16"/>
                <w:lang w:val="en-US"/>
              </w:rPr>
            </w:pPr>
            <w:r w:rsidRPr="009037A3">
              <w:rPr>
                <w:rFonts w:ascii="Arial" w:hAnsi="Arial" w:cs="Arial"/>
                <w:sz w:val="16"/>
                <w:szCs w:val="16"/>
                <w:lang w:val="en-US"/>
              </w:rPr>
              <w:t>MR16</w:t>
            </w:r>
          </w:p>
        </w:tc>
        <w:tc>
          <w:tcPr>
            <w:tcW w:w="1410" w:type="dxa"/>
            <w:vAlign w:val="center"/>
          </w:tcPr>
          <w:p w:rsidR="00880B91" w:rsidRPr="009037A3" w:rsidRDefault="00880B91" w:rsidP="001E6E8E">
            <w:pPr>
              <w:jc w:val="center"/>
              <w:rPr>
                <w:rFonts w:ascii="Arial" w:hAnsi="Arial" w:cs="Arial"/>
                <w:sz w:val="16"/>
                <w:szCs w:val="16"/>
                <w:lang w:val="en-US"/>
              </w:rPr>
            </w:pPr>
            <w:r w:rsidRPr="009037A3">
              <w:rPr>
                <w:rFonts w:ascii="Arial" w:hAnsi="Arial" w:cs="Arial"/>
                <w:sz w:val="16"/>
                <w:szCs w:val="16"/>
                <w:lang w:val="en-US"/>
              </w:rPr>
              <w:t>G45, C35, C37</w:t>
            </w:r>
          </w:p>
        </w:tc>
        <w:tc>
          <w:tcPr>
            <w:tcW w:w="3368" w:type="dxa"/>
            <w:gridSpan w:val="2"/>
          </w:tcPr>
          <w:p w:rsidR="00880B91" w:rsidRPr="009037A3" w:rsidRDefault="00880B91" w:rsidP="00E20A2B">
            <w:pPr>
              <w:jc w:val="center"/>
              <w:rPr>
                <w:rFonts w:ascii="Arial" w:hAnsi="Arial" w:cs="Arial"/>
                <w:sz w:val="16"/>
                <w:szCs w:val="16"/>
                <w:lang w:val="en-US"/>
              </w:rPr>
            </w:pPr>
            <w:r w:rsidRPr="009037A3">
              <w:rPr>
                <w:rFonts w:ascii="Arial" w:hAnsi="Arial" w:cs="Arial"/>
                <w:sz w:val="16"/>
                <w:szCs w:val="16"/>
                <w:lang w:val="en-US"/>
              </w:rPr>
              <w:t>C35, C37, G45, A50, A55, A60</w:t>
            </w:r>
          </w:p>
        </w:tc>
      </w:tr>
      <w:tr w:rsidR="00880B91" w:rsidRPr="009037A3" w:rsidTr="00F609F4">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патрон</w:t>
            </w:r>
          </w:p>
        </w:tc>
        <w:tc>
          <w:tcPr>
            <w:tcW w:w="1410" w:type="dxa"/>
          </w:tcPr>
          <w:p w:rsidR="00880B91" w:rsidRPr="009037A3" w:rsidRDefault="00880B91" w:rsidP="00C61679">
            <w:pPr>
              <w:jc w:val="center"/>
              <w:rPr>
                <w:rFonts w:ascii="Arial" w:hAnsi="Arial" w:cs="Arial"/>
                <w:sz w:val="16"/>
                <w:szCs w:val="16"/>
                <w:lang w:val="en-US"/>
              </w:rPr>
            </w:pPr>
            <w:r w:rsidRPr="009037A3">
              <w:rPr>
                <w:rFonts w:ascii="Arial" w:hAnsi="Arial" w:cs="Arial"/>
                <w:sz w:val="16"/>
                <w:szCs w:val="16"/>
                <w:lang w:val="en-US"/>
              </w:rPr>
              <w:t>GU10</w:t>
            </w:r>
          </w:p>
        </w:tc>
        <w:tc>
          <w:tcPr>
            <w:tcW w:w="1410" w:type="dxa"/>
            <w:vAlign w:val="center"/>
          </w:tcPr>
          <w:p w:rsidR="00880B91" w:rsidRPr="009037A3" w:rsidRDefault="00880B91" w:rsidP="00C61679">
            <w:pPr>
              <w:jc w:val="center"/>
              <w:rPr>
                <w:rFonts w:ascii="Arial" w:hAnsi="Arial" w:cs="Arial"/>
                <w:sz w:val="16"/>
                <w:szCs w:val="16"/>
                <w:lang w:val="en-US"/>
              </w:rPr>
            </w:pPr>
            <w:r w:rsidRPr="009037A3">
              <w:rPr>
                <w:rFonts w:ascii="Arial" w:hAnsi="Arial" w:cs="Arial"/>
                <w:sz w:val="16"/>
                <w:szCs w:val="16"/>
                <w:lang w:val="en-US"/>
              </w:rPr>
              <w:t>E14</w:t>
            </w:r>
          </w:p>
        </w:tc>
        <w:tc>
          <w:tcPr>
            <w:tcW w:w="3368" w:type="dxa"/>
            <w:gridSpan w:val="2"/>
          </w:tcPr>
          <w:p w:rsidR="00880B91" w:rsidRPr="009037A3" w:rsidRDefault="00880B91" w:rsidP="00C61679">
            <w:pPr>
              <w:jc w:val="center"/>
              <w:rPr>
                <w:rFonts w:ascii="Arial" w:hAnsi="Arial" w:cs="Arial"/>
                <w:sz w:val="16"/>
                <w:szCs w:val="16"/>
                <w:lang w:val="en-US"/>
              </w:rPr>
            </w:pPr>
            <w:r w:rsidRPr="009037A3">
              <w:rPr>
                <w:rFonts w:ascii="Arial" w:hAnsi="Arial" w:cs="Arial"/>
                <w:sz w:val="16"/>
                <w:szCs w:val="16"/>
                <w:lang w:val="en-US"/>
              </w:rPr>
              <w:t>E27</w:t>
            </w:r>
          </w:p>
        </w:tc>
      </w:tr>
      <w:tr w:rsidR="00880B91" w:rsidRPr="009037A3" w:rsidTr="00FF23D1">
        <w:trPr>
          <w:jc w:val="center"/>
        </w:trPr>
        <w:tc>
          <w:tcPr>
            <w:tcW w:w="0" w:type="auto"/>
            <w:vAlign w:val="center"/>
          </w:tcPr>
          <w:p w:rsidR="00880B91" w:rsidRPr="005F788A" w:rsidRDefault="005F788A" w:rsidP="00C61679">
            <w:pPr>
              <w:rPr>
                <w:rFonts w:ascii="Arial" w:hAnsi="Arial" w:cs="Arial"/>
                <w:sz w:val="16"/>
                <w:szCs w:val="16"/>
              </w:rPr>
            </w:pPr>
            <w:r>
              <w:rPr>
                <w:rFonts w:ascii="Arial" w:hAnsi="Arial" w:cs="Arial"/>
                <w:sz w:val="16"/>
                <w:szCs w:val="16"/>
              </w:rPr>
              <w:t>Н</w:t>
            </w:r>
            <w:r w:rsidR="00880B91" w:rsidRPr="009037A3">
              <w:rPr>
                <w:rFonts w:ascii="Arial" w:hAnsi="Arial" w:cs="Arial"/>
                <w:sz w:val="16"/>
                <w:szCs w:val="16"/>
              </w:rPr>
              <w:t>апряжение питания лампы</w:t>
            </w:r>
            <w:r w:rsidRPr="005F788A">
              <w:rPr>
                <w:rFonts w:ascii="Arial" w:hAnsi="Arial" w:cs="Arial"/>
                <w:sz w:val="16"/>
                <w:szCs w:val="16"/>
              </w:rPr>
              <w:t>/</w:t>
            </w:r>
            <w:r>
              <w:rPr>
                <w:rFonts w:ascii="Arial" w:hAnsi="Arial" w:cs="Arial"/>
                <w:sz w:val="16"/>
                <w:szCs w:val="16"/>
              </w:rPr>
              <w:t>частота сети</w:t>
            </w:r>
          </w:p>
        </w:tc>
        <w:tc>
          <w:tcPr>
            <w:tcW w:w="0" w:type="auto"/>
            <w:gridSpan w:val="4"/>
          </w:tcPr>
          <w:p w:rsidR="00880B91" w:rsidRPr="009037A3" w:rsidRDefault="00880B91" w:rsidP="00C61679">
            <w:pPr>
              <w:jc w:val="center"/>
              <w:rPr>
                <w:rFonts w:ascii="Arial" w:hAnsi="Arial" w:cs="Arial"/>
                <w:sz w:val="16"/>
                <w:szCs w:val="16"/>
                <w:lang w:val="en-US"/>
              </w:rPr>
            </w:pPr>
            <w:r w:rsidRPr="009037A3">
              <w:rPr>
                <w:rFonts w:ascii="Arial" w:hAnsi="Arial" w:cs="Arial"/>
                <w:sz w:val="16"/>
                <w:szCs w:val="16"/>
                <w:lang w:val="en-US"/>
              </w:rPr>
              <w:t>230</w:t>
            </w:r>
            <w:r w:rsidRPr="009037A3">
              <w:rPr>
                <w:rFonts w:ascii="Arial" w:hAnsi="Arial" w:cs="Arial"/>
                <w:sz w:val="16"/>
                <w:szCs w:val="16"/>
              </w:rPr>
              <w:t>В</w:t>
            </w:r>
            <w:r w:rsidRPr="009037A3">
              <w:rPr>
                <w:rFonts w:ascii="Arial" w:hAnsi="Arial" w:cs="Arial"/>
                <w:sz w:val="16"/>
                <w:szCs w:val="16"/>
                <w:lang w:val="en-US"/>
              </w:rPr>
              <w:t>/50</w:t>
            </w:r>
            <w:r w:rsidRPr="009037A3">
              <w:rPr>
                <w:rFonts w:ascii="Arial" w:hAnsi="Arial" w:cs="Arial"/>
                <w:sz w:val="16"/>
                <w:szCs w:val="16"/>
              </w:rPr>
              <w:t>Гц</w:t>
            </w:r>
          </w:p>
        </w:tc>
      </w:tr>
      <w:tr w:rsidR="00880B91" w:rsidRPr="009037A3" w:rsidTr="008F7A07">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Максимально допустимая мощность лампы</w:t>
            </w:r>
          </w:p>
        </w:tc>
        <w:tc>
          <w:tcPr>
            <w:tcW w:w="0" w:type="auto"/>
            <w:gridSpan w:val="4"/>
          </w:tcPr>
          <w:p w:rsidR="00880B91" w:rsidRPr="009037A3" w:rsidRDefault="00880B91" w:rsidP="00C61679">
            <w:pPr>
              <w:jc w:val="center"/>
              <w:rPr>
                <w:rFonts w:ascii="Arial" w:hAnsi="Arial" w:cs="Arial"/>
                <w:sz w:val="16"/>
                <w:szCs w:val="16"/>
              </w:rPr>
            </w:pPr>
            <w:r w:rsidRPr="009037A3">
              <w:rPr>
                <w:rFonts w:ascii="Arial" w:hAnsi="Arial" w:cs="Arial"/>
                <w:sz w:val="16"/>
                <w:szCs w:val="16"/>
              </w:rPr>
              <w:t>50 Вт</w:t>
            </w:r>
          </w:p>
        </w:tc>
      </w:tr>
      <w:tr w:rsidR="00880B91" w:rsidRPr="009037A3" w:rsidTr="00DC4469">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Габаритные размеры, мм</w:t>
            </w:r>
          </w:p>
        </w:tc>
        <w:tc>
          <w:tcPr>
            <w:tcW w:w="0" w:type="auto"/>
            <w:gridSpan w:val="4"/>
          </w:tcPr>
          <w:p w:rsidR="00880B91" w:rsidRPr="009037A3" w:rsidRDefault="00880B91" w:rsidP="00C61679">
            <w:pPr>
              <w:jc w:val="center"/>
              <w:rPr>
                <w:rFonts w:ascii="Arial" w:hAnsi="Arial" w:cs="Arial"/>
                <w:sz w:val="16"/>
                <w:szCs w:val="16"/>
              </w:rPr>
            </w:pPr>
            <w:r w:rsidRPr="009037A3">
              <w:rPr>
                <w:rFonts w:ascii="Arial" w:hAnsi="Arial" w:cs="Arial"/>
                <w:sz w:val="16"/>
                <w:szCs w:val="16"/>
              </w:rPr>
              <w:t>См. на упаковке</w:t>
            </w:r>
          </w:p>
        </w:tc>
      </w:tr>
      <w:tr w:rsidR="00880B91" w:rsidRPr="009037A3" w:rsidTr="008E076B">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Встраиваемый размер, мм</w:t>
            </w:r>
          </w:p>
        </w:tc>
        <w:tc>
          <w:tcPr>
            <w:tcW w:w="0" w:type="auto"/>
            <w:gridSpan w:val="4"/>
          </w:tcPr>
          <w:p w:rsidR="00880B91" w:rsidRPr="009037A3" w:rsidRDefault="00880B91" w:rsidP="00C61679">
            <w:pPr>
              <w:jc w:val="center"/>
              <w:rPr>
                <w:rFonts w:ascii="Arial" w:hAnsi="Arial" w:cs="Arial"/>
                <w:sz w:val="16"/>
                <w:szCs w:val="16"/>
              </w:rPr>
            </w:pPr>
            <w:r w:rsidRPr="009037A3">
              <w:rPr>
                <w:rFonts w:ascii="Arial" w:hAnsi="Arial" w:cs="Arial"/>
                <w:sz w:val="16"/>
                <w:szCs w:val="16"/>
              </w:rPr>
              <w:t>См. на упаковке</w:t>
            </w:r>
          </w:p>
        </w:tc>
      </w:tr>
      <w:tr w:rsidR="00880B91" w:rsidRPr="009037A3" w:rsidTr="00F609F4">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Материал корпуса</w:t>
            </w:r>
          </w:p>
        </w:tc>
        <w:tc>
          <w:tcPr>
            <w:tcW w:w="0" w:type="auto"/>
          </w:tcPr>
          <w:p w:rsidR="00880B91" w:rsidRPr="009037A3" w:rsidRDefault="00880B91" w:rsidP="00C61679">
            <w:pPr>
              <w:jc w:val="center"/>
              <w:rPr>
                <w:rFonts w:ascii="Arial" w:hAnsi="Arial" w:cs="Arial"/>
                <w:sz w:val="16"/>
                <w:szCs w:val="16"/>
              </w:rPr>
            </w:pPr>
            <w:r w:rsidRPr="009037A3">
              <w:rPr>
                <w:rFonts w:ascii="Arial" w:hAnsi="Arial" w:cs="Arial"/>
                <w:sz w:val="16"/>
                <w:szCs w:val="16"/>
              </w:rPr>
              <w:t>Алюминий</w:t>
            </w:r>
          </w:p>
        </w:tc>
        <w:tc>
          <w:tcPr>
            <w:tcW w:w="0" w:type="auto"/>
            <w:vAlign w:val="center"/>
          </w:tcPr>
          <w:p w:rsidR="00880B91" w:rsidRPr="009037A3" w:rsidRDefault="00880B91" w:rsidP="00C61679">
            <w:pPr>
              <w:jc w:val="center"/>
              <w:rPr>
                <w:rFonts w:ascii="Arial" w:hAnsi="Arial" w:cs="Arial"/>
                <w:sz w:val="16"/>
                <w:szCs w:val="16"/>
              </w:rPr>
            </w:pPr>
            <w:r w:rsidRPr="009037A3">
              <w:rPr>
                <w:rFonts w:ascii="Arial" w:hAnsi="Arial" w:cs="Arial"/>
                <w:sz w:val="16"/>
                <w:szCs w:val="16"/>
              </w:rPr>
              <w:t>Пластик, стекло</w:t>
            </w:r>
          </w:p>
        </w:tc>
        <w:tc>
          <w:tcPr>
            <w:tcW w:w="0" w:type="auto"/>
            <w:vAlign w:val="center"/>
          </w:tcPr>
          <w:p w:rsidR="00880B91" w:rsidRPr="009037A3" w:rsidRDefault="00880B91" w:rsidP="00C61679">
            <w:pPr>
              <w:jc w:val="center"/>
              <w:rPr>
                <w:rFonts w:ascii="Arial" w:hAnsi="Arial" w:cs="Arial"/>
                <w:sz w:val="16"/>
                <w:szCs w:val="16"/>
              </w:rPr>
            </w:pPr>
            <w:r w:rsidRPr="009037A3">
              <w:rPr>
                <w:rFonts w:ascii="Arial" w:hAnsi="Arial" w:cs="Arial"/>
                <w:sz w:val="16"/>
                <w:szCs w:val="16"/>
              </w:rPr>
              <w:t>Пластик, алюминий</w:t>
            </w:r>
          </w:p>
        </w:tc>
        <w:tc>
          <w:tcPr>
            <w:tcW w:w="0" w:type="auto"/>
          </w:tcPr>
          <w:p w:rsidR="00880B91" w:rsidRPr="009037A3" w:rsidRDefault="00880B91" w:rsidP="00C61679">
            <w:pPr>
              <w:jc w:val="center"/>
              <w:rPr>
                <w:rFonts w:ascii="Arial" w:hAnsi="Arial" w:cs="Arial"/>
                <w:sz w:val="16"/>
                <w:szCs w:val="16"/>
                <w:lang w:val="en-US"/>
              </w:rPr>
            </w:pPr>
            <w:r w:rsidRPr="009037A3">
              <w:rPr>
                <w:rFonts w:ascii="Arial" w:hAnsi="Arial" w:cs="Arial"/>
                <w:sz w:val="16"/>
                <w:szCs w:val="16"/>
              </w:rPr>
              <w:t>Пластик, сталь</w:t>
            </w:r>
          </w:p>
        </w:tc>
      </w:tr>
      <w:tr w:rsidR="00880B91" w:rsidRPr="009037A3" w:rsidTr="00157258">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Цвет корпуса</w:t>
            </w:r>
          </w:p>
        </w:tc>
        <w:tc>
          <w:tcPr>
            <w:tcW w:w="0" w:type="auto"/>
            <w:gridSpan w:val="4"/>
          </w:tcPr>
          <w:p w:rsidR="00880B91" w:rsidRPr="009037A3" w:rsidRDefault="00880B91" w:rsidP="00C61679">
            <w:pPr>
              <w:jc w:val="center"/>
              <w:rPr>
                <w:rFonts w:ascii="Arial" w:hAnsi="Arial" w:cs="Arial"/>
                <w:sz w:val="16"/>
                <w:szCs w:val="16"/>
              </w:rPr>
            </w:pPr>
            <w:r w:rsidRPr="009037A3">
              <w:rPr>
                <w:rFonts w:ascii="Arial" w:hAnsi="Arial" w:cs="Arial"/>
                <w:sz w:val="16"/>
                <w:szCs w:val="16"/>
              </w:rPr>
              <w:t>См. на упаковке</w:t>
            </w:r>
          </w:p>
        </w:tc>
      </w:tr>
      <w:tr w:rsidR="00880B91" w:rsidRPr="009037A3" w:rsidTr="002C2023">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Степень защиты от пыли и влаги</w:t>
            </w:r>
          </w:p>
        </w:tc>
        <w:tc>
          <w:tcPr>
            <w:tcW w:w="0" w:type="auto"/>
            <w:gridSpan w:val="4"/>
          </w:tcPr>
          <w:p w:rsidR="00880B91" w:rsidRPr="009037A3" w:rsidRDefault="00880B91" w:rsidP="00C61679">
            <w:pPr>
              <w:jc w:val="center"/>
              <w:rPr>
                <w:rFonts w:ascii="Arial" w:hAnsi="Arial" w:cs="Arial"/>
                <w:sz w:val="16"/>
                <w:szCs w:val="16"/>
                <w:lang w:val="en-US"/>
              </w:rPr>
            </w:pPr>
            <w:r w:rsidRPr="009037A3">
              <w:rPr>
                <w:rFonts w:ascii="Arial" w:hAnsi="Arial" w:cs="Arial"/>
                <w:sz w:val="16"/>
                <w:szCs w:val="16"/>
                <w:lang w:val="en-US"/>
              </w:rPr>
              <w:t>IP</w:t>
            </w:r>
            <w:r w:rsidRPr="009037A3">
              <w:rPr>
                <w:rFonts w:ascii="Arial" w:hAnsi="Arial" w:cs="Arial"/>
                <w:sz w:val="16"/>
                <w:szCs w:val="16"/>
              </w:rPr>
              <w:t>40</w:t>
            </w:r>
          </w:p>
        </w:tc>
      </w:tr>
      <w:tr w:rsidR="00880B91" w:rsidRPr="009037A3" w:rsidTr="006904BB">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Угол поворота в горизонтальной оси</w:t>
            </w:r>
          </w:p>
        </w:tc>
        <w:tc>
          <w:tcPr>
            <w:tcW w:w="0" w:type="auto"/>
            <w:gridSpan w:val="4"/>
          </w:tcPr>
          <w:p w:rsidR="00880B91" w:rsidRPr="009037A3" w:rsidRDefault="00880B91" w:rsidP="00066C6A">
            <w:pPr>
              <w:jc w:val="center"/>
              <w:rPr>
                <w:rFonts w:ascii="Arial" w:hAnsi="Arial" w:cs="Arial"/>
                <w:sz w:val="16"/>
                <w:szCs w:val="16"/>
              </w:rPr>
            </w:pPr>
            <w:r w:rsidRPr="009037A3">
              <w:rPr>
                <w:rFonts w:ascii="Arial" w:hAnsi="Arial" w:cs="Arial"/>
                <w:sz w:val="16"/>
                <w:szCs w:val="16"/>
              </w:rPr>
              <w:t>350°</w:t>
            </w:r>
          </w:p>
        </w:tc>
      </w:tr>
      <w:tr w:rsidR="00880B91" w:rsidRPr="009037A3" w:rsidTr="00512B9E">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Угол поворота в вертикальной оси</w:t>
            </w:r>
          </w:p>
        </w:tc>
        <w:tc>
          <w:tcPr>
            <w:tcW w:w="0" w:type="auto"/>
            <w:gridSpan w:val="4"/>
          </w:tcPr>
          <w:p w:rsidR="00880B91" w:rsidRPr="009037A3" w:rsidRDefault="00880B91" w:rsidP="00066C6A">
            <w:pPr>
              <w:jc w:val="center"/>
              <w:rPr>
                <w:rFonts w:ascii="Arial" w:hAnsi="Arial" w:cs="Arial"/>
                <w:sz w:val="16"/>
                <w:szCs w:val="16"/>
              </w:rPr>
            </w:pPr>
            <w:r w:rsidRPr="009037A3">
              <w:rPr>
                <w:rFonts w:ascii="Arial" w:hAnsi="Arial" w:cs="Arial"/>
                <w:sz w:val="16"/>
                <w:szCs w:val="16"/>
              </w:rPr>
              <w:t>90°</w:t>
            </w:r>
          </w:p>
        </w:tc>
      </w:tr>
      <w:tr w:rsidR="00880B91" w:rsidRPr="009037A3" w:rsidTr="0067416A">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Класс защиты от поражения током</w:t>
            </w:r>
          </w:p>
        </w:tc>
        <w:tc>
          <w:tcPr>
            <w:tcW w:w="0" w:type="auto"/>
            <w:gridSpan w:val="4"/>
          </w:tcPr>
          <w:p w:rsidR="00880B91" w:rsidRPr="009037A3" w:rsidRDefault="00880B91" w:rsidP="00066C6A">
            <w:pPr>
              <w:jc w:val="center"/>
              <w:rPr>
                <w:rFonts w:ascii="Arial" w:hAnsi="Arial" w:cs="Arial"/>
                <w:sz w:val="16"/>
                <w:szCs w:val="16"/>
                <w:lang w:val="en-US"/>
              </w:rPr>
            </w:pPr>
            <w:r w:rsidRPr="009037A3">
              <w:rPr>
                <w:rFonts w:ascii="Arial" w:hAnsi="Arial" w:cs="Arial"/>
                <w:sz w:val="16"/>
                <w:szCs w:val="16"/>
                <w:lang w:val="en-US"/>
              </w:rPr>
              <w:t>II</w:t>
            </w:r>
          </w:p>
        </w:tc>
      </w:tr>
      <w:tr w:rsidR="00880B91" w:rsidRPr="009037A3" w:rsidTr="000D3781">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Температура эксплуатации</w:t>
            </w:r>
          </w:p>
        </w:tc>
        <w:tc>
          <w:tcPr>
            <w:tcW w:w="0" w:type="auto"/>
            <w:gridSpan w:val="4"/>
          </w:tcPr>
          <w:p w:rsidR="00880B91" w:rsidRPr="009037A3" w:rsidRDefault="00880B91" w:rsidP="00066C6A">
            <w:pPr>
              <w:jc w:val="center"/>
              <w:rPr>
                <w:rFonts w:ascii="Arial" w:hAnsi="Arial" w:cs="Arial"/>
                <w:sz w:val="16"/>
                <w:szCs w:val="16"/>
              </w:rPr>
            </w:pPr>
            <w:r w:rsidRPr="009037A3">
              <w:rPr>
                <w:rFonts w:ascii="Arial" w:hAnsi="Arial" w:cs="Arial"/>
                <w:sz w:val="16"/>
                <w:szCs w:val="16"/>
              </w:rPr>
              <w:t>0..+45 °С</w:t>
            </w:r>
          </w:p>
        </w:tc>
      </w:tr>
      <w:tr w:rsidR="00880B91" w:rsidRPr="009037A3" w:rsidTr="008B5A1A">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Климатическое исполнение</w:t>
            </w:r>
          </w:p>
        </w:tc>
        <w:tc>
          <w:tcPr>
            <w:tcW w:w="0" w:type="auto"/>
            <w:gridSpan w:val="4"/>
          </w:tcPr>
          <w:p w:rsidR="00880B91" w:rsidRPr="009037A3" w:rsidRDefault="00880B91" w:rsidP="00066C6A">
            <w:pPr>
              <w:jc w:val="center"/>
              <w:rPr>
                <w:rFonts w:ascii="Arial" w:hAnsi="Arial" w:cs="Arial"/>
                <w:sz w:val="16"/>
                <w:szCs w:val="16"/>
              </w:rPr>
            </w:pPr>
            <w:r w:rsidRPr="009037A3">
              <w:rPr>
                <w:rFonts w:ascii="Arial" w:hAnsi="Arial" w:cs="Arial"/>
                <w:sz w:val="16"/>
                <w:szCs w:val="16"/>
              </w:rPr>
              <w:t>УХЛ4</w:t>
            </w:r>
          </w:p>
        </w:tc>
      </w:tr>
      <w:tr w:rsidR="00880B91" w:rsidRPr="009037A3" w:rsidTr="00AF0638">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 xml:space="preserve">Тип монтажа </w:t>
            </w:r>
          </w:p>
        </w:tc>
        <w:tc>
          <w:tcPr>
            <w:tcW w:w="0" w:type="auto"/>
            <w:gridSpan w:val="4"/>
          </w:tcPr>
          <w:p w:rsidR="00880B91" w:rsidRPr="009037A3" w:rsidRDefault="00880B91" w:rsidP="00066C6A">
            <w:pPr>
              <w:jc w:val="center"/>
              <w:rPr>
                <w:rFonts w:ascii="Arial" w:hAnsi="Arial" w:cs="Arial"/>
                <w:sz w:val="16"/>
                <w:szCs w:val="16"/>
              </w:rPr>
            </w:pPr>
            <w:r w:rsidRPr="009037A3">
              <w:rPr>
                <w:rFonts w:ascii="Arial" w:hAnsi="Arial" w:cs="Arial"/>
                <w:sz w:val="16"/>
                <w:szCs w:val="16"/>
              </w:rPr>
              <w:t>Трековая система</w:t>
            </w:r>
          </w:p>
        </w:tc>
      </w:tr>
    </w:tbl>
    <w:p w:rsidR="000E6ADD" w:rsidRPr="009037A3" w:rsidRDefault="000E6ADD" w:rsidP="00C61679">
      <w:pPr>
        <w:pStyle w:val="a3"/>
        <w:spacing w:after="0"/>
        <w:ind w:left="-142"/>
        <w:jc w:val="both"/>
        <w:rPr>
          <w:rFonts w:ascii="Arial" w:hAnsi="Arial" w:cs="Arial"/>
          <w:b/>
          <w:sz w:val="16"/>
          <w:szCs w:val="16"/>
        </w:rPr>
      </w:pPr>
      <w:r w:rsidRPr="009037A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Комплектация</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Светильник.</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Инструкция по эксплуатации.</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Коробка упаковочная.</w:t>
      </w:r>
    </w:p>
    <w:p w:rsidR="00521479"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Подключение.</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Обесточьте и подготовьте к подключению кабель питающей сети. Подведите питающий кабель к месту установки шинопровода.</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Выполните установку и подключение шинопровода.</w:t>
      </w:r>
    </w:p>
    <w:p w:rsidR="00A43E12" w:rsidRPr="009037A3" w:rsidRDefault="00A43E12"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Осуществите крепление светильника к адаптеру согласно схеме</w:t>
      </w:r>
      <w:r w:rsidR="00634CD1" w:rsidRPr="009037A3">
        <w:rPr>
          <w:rFonts w:ascii="Arial" w:hAnsi="Arial" w:cs="Arial"/>
          <w:sz w:val="16"/>
          <w:szCs w:val="16"/>
        </w:rPr>
        <w:t xml:space="preserve"> (только для </w:t>
      </w:r>
      <w:r w:rsidR="00634CD1" w:rsidRPr="009037A3">
        <w:rPr>
          <w:rFonts w:ascii="Arial" w:hAnsi="Arial" w:cs="Arial"/>
          <w:sz w:val="16"/>
          <w:szCs w:val="16"/>
          <w:lang w:val="en-US"/>
        </w:rPr>
        <w:t>AL</w:t>
      </w:r>
      <w:r w:rsidR="00634CD1" w:rsidRPr="009037A3">
        <w:rPr>
          <w:rFonts w:ascii="Arial" w:hAnsi="Arial" w:cs="Arial"/>
          <w:sz w:val="16"/>
          <w:szCs w:val="16"/>
        </w:rPr>
        <w:t>157)</w:t>
      </w:r>
      <w:r w:rsidRPr="009037A3">
        <w:rPr>
          <w:rFonts w:ascii="Arial" w:hAnsi="Arial" w:cs="Arial"/>
          <w:sz w:val="16"/>
          <w:szCs w:val="16"/>
        </w:rPr>
        <w:t>:</w:t>
      </w: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6"/>
      </w:tblGrid>
      <w:tr w:rsidR="00E64A41" w:rsidRPr="009037A3" w:rsidTr="007E5343">
        <w:tc>
          <w:tcPr>
            <w:tcW w:w="10106" w:type="dxa"/>
          </w:tcPr>
          <w:p w:rsidR="00E64A41" w:rsidRPr="009037A3" w:rsidRDefault="00E64A41" w:rsidP="00E64A41">
            <w:pPr>
              <w:jc w:val="center"/>
              <w:rPr>
                <w:rFonts w:ascii="Arial" w:hAnsi="Arial" w:cs="Arial"/>
                <w:sz w:val="16"/>
                <w:szCs w:val="16"/>
              </w:rPr>
            </w:pPr>
            <w:r w:rsidRPr="009037A3">
              <w:rPr>
                <w:rFonts w:ascii="Arial" w:hAnsi="Arial" w:cs="Arial"/>
                <w:noProof/>
                <w:sz w:val="16"/>
                <w:szCs w:val="16"/>
              </w:rPr>
              <w:drawing>
                <wp:inline distT="0" distB="0" distL="0" distR="0" wp14:anchorId="717D5A4C" wp14:editId="70FE124A">
                  <wp:extent cx="740623" cy="664382"/>
                  <wp:effectExtent l="0" t="95250" r="2540" b="787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68784" cy="689644"/>
                          </a:xfrm>
                          <a:prstGeom prst="rect">
                            <a:avLst/>
                          </a:prstGeom>
                          <a:scene3d>
                            <a:camera prst="orthographicFront">
                              <a:rot lat="0" lon="0" rev="16200000"/>
                            </a:camera>
                            <a:lightRig rig="threePt" dir="t"/>
                          </a:scene3d>
                        </pic:spPr>
                      </pic:pic>
                    </a:graphicData>
                  </a:graphic>
                </wp:inline>
              </w:drawing>
            </w:r>
            <w:r w:rsidRPr="009037A3">
              <w:rPr>
                <w:rFonts w:ascii="Arial" w:hAnsi="Arial" w:cs="Arial"/>
                <w:noProof/>
                <w:sz w:val="16"/>
                <w:szCs w:val="16"/>
              </w:rPr>
              <w:drawing>
                <wp:inline distT="0" distB="0" distL="0" distR="0" wp14:anchorId="5E108450" wp14:editId="3AB0CC67">
                  <wp:extent cx="736485" cy="553338"/>
                  <wp:effectExtent l="0" t="133350" r="0" b="132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77809" cy="584386"/>
                          </a:xfrm>
                          <a:prstGeom prst="rect">
                            <a:avLst/>
                          </a:prstGeom>
                          <a:scene3d>
                            <a:camera prst="orthographicFront">
                              <a:rot lat="0" lon="0" rev="16200000"/>
                            </a:camera>
                            <a:lightRig rig="threePt" dir="t"/>
                          </a:scene3d>
                        </pic:spPr>
                      </pic:pic>
                    </a:graphicData>
                  </a:graphic>
                </wp:inline>
              </w:drawing>
            </w:r>
          </w:p>
        </w:tc>
      </w:tr>
      <w:tr w:rsidR="00E64A41" w:rsidRPr="009037A3" w:rsidTr="007E5343">
        <w:tc>
          <w:tcPr>
            <w:tcW w:w="10106" w:type="dxa"/>
          </w:tcPr>
          <w:p w:rsidR="00E64A41" w:rsidRPr="009037A3" w:rsidRDefault="00E64A41" w:rsidP="00E64A41">
            <w:pPr>
              <w:pStyle w:val="a3"/>
              <w:ind w:left="1080"/>
              <w:jc w:val="center"/>
              <w:rPr>
                <w:rFonts w:ascii="Arial" w:hAnsi="Arial" w:cs="Arial"/>
                <w:sz w:val="16"/>
                <w:szCs w:val="16"/>
              </w:rPr>
            </w:pPr>
            <w:r w:rsidRPr="009037A3">
              <w:rPr>
                <w:rFonts w:ascii="Arial" w:hAnsi="Arial" w:cs="Arial"/>
                <w:sz w:val="16"/>
                <w:szCs w:val="16"/>
              </w:rPr>
              <w:t>Закрепите кронштейн светильника при помощи специального винта с двух сторон.</w:t>
            </w:r>
          </w:p>
        </w:tc>
      </w:tr>
    </w:tbl>
    <w:p w:rsidR="007E5343" w:rsidRDefault="007E5343" w:rsidP="00C61679">
      <w:pPr>
        <w:pStyle w:val="a3"/>
        <w:numPr>
          <w:ilvl w:val="0"/>
          <w:numId w:val="4"/>
        </w:numPr>
        <w:spacing w:after="0"/>
        <w:jc w:val="both"/>
        <w:rPr>
          <w:rFonts w:ascii="Arial" w:hAnsi="Arial" w:cs="Arial"/>
          <w:sz w:val="16"/>
          <w:szCs w:val="16"/>
        </w:rPr>
      </w:pPr>
      <w:r>
        <w:rPr>
          <w:rFonts w:ascii="Arial" w:hAnsi="Arial" w:cs="Arial"/>
          <w:sz w:val="16"/>
          <w:szCs w:val="16"/>
        </w:rPr>
        <w:t xml:space="preserve">Открутите корпус/плафон светильника, вставьте лампу в светильник и закрутите корпус/плафон светильника обратно. (Только для моделей </w:t>
      </w:r>
      <w:r>
        <w:rPr>
          <w:rFonts w:ascii="Arial" w:hAnsi="Arial" w:cs="Arial"/>
          <w:sz w:val="16"/>
          <w:szCs w:val="16"/>
          <w:lang w:val="en-US"/>
        </w:rPr>
        <w:t>AL155</w:t>
      </w:r>
      <w:bookmarkStart w:id="0" w:name="_GoBack"/>
      <w:bookmarkEnd w:id="0"/>
      <w:r>
        <w:rPr>
          <w:rFonts w:ascii="Arial" w:hAnsi="Arial" w:cs="Arial"/>
          <w:sz w:val="16"/>
          <w:szCs w:val="16"/>
          <w:lang w:val="en-US"/>
        </w:rPr>
        <w:t>)</w:t>
      </w:r>
    </w:p>
    <w:p w:rsidR="00880B91" w:rsidRPr="009037A3" w:rsidRDefault="00880B91"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Вставьте лампу в светильник.</w:t>
      </w:r>
    </w:p>
    <w:p w:rsidR="00B42CFF"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 xml:space="preserve">Вставьте светильник в </w:t>
      </w:r>
      <w:proofErr w:type="spellStart"/>
      <w:r w:rsidRPr="009037A3">
        <w:rPr>
          <w:rFonts w:ascii="Arial" w:hAnsi="Arial" w:cs="Arial"/>
          <w:sz w:val="16"/>
          <w:szCs w:val="16"/>
        </w:rPr>
        <w:t>шинопровод</w:t>
      </w:r>
      <w:proofErr w:type="spellEnd"/>
      <w:r w:rsidRPr="009037A3">
        <w:rPr>
          <w:rFonts w:ascii="Arial" w:hAnsi="Arial" w:cs="Arial"/>
          <w:sz w:val="16"/>
          <w:szCs w:val="16"/>
        </w:rPr>
        <w:t xml:space="preserve"> </w:t>
      </w:r>
      <w:r w:rsidR="00880B91" w:rsidRPr="009037A3">
        <w:rPr>
          <w:rFonts w:ascii="Arial" w:hAnsi="Arial" w:cs="Arial"/>
          <w:sz w:val="16"/>
          <w:szCs w:val="16"/>
        </w:rPr>
        <w:t>и зафиксируйте</w:t>
      </w:r>
      <w:r w:rsidRPr="009037A3">
        <w:rPr>
          <w:rFonts w:ascii="Arial" w:hAnsi="Arial" w:cs="Arial"/>
          <w:sz w:val="16"/>
          <w:szCs w:val="16"/>
        </w:rPr>
        <w:t>.</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Включите питание.</w:t>
      </w:r>
    </w:p>
    <w:p w:rsidR="00F616B5" w:rsidRPr="009037A3" w:rsidRDefault="00F616B5"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Техническое обслуживание</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 xml:space="preserve">Обслуживание светильника проводить только </w:t>
      </w:r>
      <w:r w:rsidR="00B544C8" w:rsidRPr="009037A3">
        <w:rPr>
          <w:rFonts w:ascii="Arial" w:hAnsi="Arial" w:cs="Arial"/>
          <w:sz w:val="16"/>
          <w:szCs w:val="16"/>
        </w:rPr>
        <w:t>при отключенном</w:t>
      </w:r>
      <w:r w:rsidRPr="009037A3">
        <w:rPr>
          <w:rFonts w:ascii="Arial" w:hAnsi="Arial" w:cs="Arial"/>
          <w:sz w:val="16"/>
          <w:szCs w:val="16"/>
        </w:rPr>
        <w:t xml:space="preserve"> электропитании.</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Протирку от пыли корпуса и оптического блока светильника осуществлять</w:t>
      </w:r>
      <w:r w:rsidR="000E6ADD" w:rsidRPr="009037A3">
        <w:rPr>
          <w:rFonts w:ascii="Arial" w:hAnsi="Arial" w:cs="Arial"/>
          <w:sz w:val="16"/>
          <w:szCs w:val="16"/>
        </w:rPr>
        <w:t xml:space="preserve"> сухой</w:t>
      </w:r>
      <w:r w:rsidRPr="009037A3">
        <w:rPr>
          <w:rFonts w:ascii="Arial" w:hAnsi="Arial" w:cs="Arial"/>
          <w:sz w:val="16"/>
          <w:szCs w:val="16"/>
        </w:rPr>
        <w:t xml:space="preserve"> мягкой тканью по мере загрязнения.</w:t>
      </w:r>
    </w:p>
    <w:p w:rsidR="00880B91" w:rsidRPr="009037A3" w:rsidRDefault="00880B91"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Замену ламп осуществлять по мере необходимости.</w:t>
      </w:r>
    </w:p>
    <w:p w:rsidR="00B42CFF" w:rsidRPr="009037A3" w:rsidRDefault="00880B91"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Меры предосторожности</w:t>
      </w:r>
    </w:p>
    <w:p w:rsidR="00F616B5" w:rsidRPr="009037A3" w:rsidRDefault="005765D1"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Для подключения и установки светильника</w:t>
      </w:r>
      <w:r w:rsidR="00B42CFF" w:rsidRPr="009037A3">
        <w:rPr>
          <w:rFonts w:ascii="Arial" w:hAnsi="Arial" w:cs="Arial"/>
          <w:sz w:val="16"/>
          <w:szCs w:val="16"/>
        </w:rPr>
        <w:t xml:space="preserve"> допускаются лица</w:t>
      </w:r>
      <w:r w:rsidRPr="009037A3">
        <w:rPr>
          <w:rFonts w:ascii="Arial" w:hAnsi="Arial" w:cs="Arial"/>
          <w:sz w:val="16"/>
          <w:szCs w:val="16"/>
        </w:rPr>
        <w:t>,</w:t>
      </w:r>
      <w:r w:rsidR="00B42CFF" w:rsidRPr="009037A3">
        <w:rPr>
          <w:rFonts w:ascii="Arial" w:hAnsi="Arial" w:cs="Arial"/>
          <w:sz w:val="16"/>
          <w:szCs w:val="16"/>
        </w:rPr>
        <w:t xml:space="preserve"> имеющие </w:t>
      </w:r>
      <w:r w:rsidRPr="009037A3">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Все работы со светильником выполняются только при отключенном напряжении питания.</w:t>
      </w:r>
    </w:p>
    <w:p w:rsidR="00F616B5" w:rsidRPr="009037A3" w:rsidRDefault="00B42C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Изделие предназначено для использования только внутри помещений.</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при поврежденной изоляции питающего кабеля</w:t>
      </w:r>
      <w:r w:rsidR="000E6ADD"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в помещениях с повышенным содержанием пыли или влаги</w:t>
      </w:r>
      <w:r w:rsidR="00BB4683" w:rsidRPr="009037A3">
        <w:rPr>
          <w:rFonts w:ascii="Arial" w:hAnsi="Arial" w:cs="Arial"/>
          <w:sz w:val="16"/>
          <w:szCs w:val="16"/>
        </w:rPr>
        <w:t>.</w:t>
      </w:r>
    </w:p>
    <w:p w:rsidR="00B544C8" w:rsidRPr="009037A3" w:rsidRDefault="00B544C8"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 xml:space="preserve">Устанавливать в светильники только </w:t>
      </w:r>
      <w:r w:rsidR="007B5901" w:rsidRPr="009037A3">
        <w:rPr>
          <w:rFonts w:ascii="Arial" w:hAnsi="Arial" w:cs="Arial"/>
          <w:sz w:val="16"/>
          <w:szCs w:val="16"/>
        </w:rPr>
        <w:t>лампы,</w:t>
      </w:r>
      <w:r w:rsidRPr="009037A3">
        <w:rPr>
          <w:rFonts w:ascii="Arial" w:hAnsi="Arial" w:cs="Arial"/>
          <w:sz w:val="16"/>
          <w:szCs w:val="16"/>
        </w:rPr>
        <w:t xml:space="preserve"> соответствующие маркировке светильника и инструкции по эксплуатации.</w:t>
      </w:r>
    </w:p>
    <w:p w:rsidR="00ED343C" w:rsidRPr="009037A3" w:rsidRDefault="00ED343C"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Радиоактивные и ядовитые вещества в состав светильника не входят.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 xml:space="preserve">Характерные неисправности и </w:t>
      </w:r>
      <w:r w:rsidR="00F616B5" w:rsidRPr="009037A3">
        <w:rPr>
          <w:rFonts w:ascii="Arial" w:hAnsi="Arial" w:cs="Arial"/>
          <w:b/>
          <w:sz w:val="16"/>
          <w:szCs w:val="16"/>
        </w:rPr>
        <w:t>способы</w:t>
      </w:r>
      <w:r w:rsidRPr="009037A3">
        <w:rPr>
          <w:rFonts w:ascii="Arial" w:hAnsi="Arial" w:cs="Arial"/>
          <w:b/>
          <w:sz w:val="16"/>
          <w:szCs w:val="16"/>
        </w:rPr>
        <w:t xml:space="preserve"> их устранения</w:t>
      </w:r>
    </w:p>
    <w:tbl>
      <w:tblPr>
        <w:tblW w:w="5000" w:type="pct"/>
        <w:tblLook w:val="04A0" w:firstRow="1" w:lastRow="0" w:firstColumn="1" w:lastColumn="0" w:noHBand="0" w:noVBand="1"/>
      </w:tblPr>
      <w:tblGrid>
        <w:gridCol w:w="3643"/>
        <w:gridCol w:w="2311"/>
        <w:gridCol w:w="4502"/>
      </w:tblGrid>
      <w:tr w:rsidR="00B42CFF" w:rsidRPr="009037A3" w:rsidTr="00E64A41">
        <w:tc>
          <w:tcPr>
            <w:tcW w:w="1742"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pacing w:after="0"/>
              <w:rPr>
                <w:rFonts w:ascii="Arial" w:eastAsia="Times New Roman" w:hAnsi="Arial" w:cs="Arial"/>
                <w:b/>
                <w:sz w:val="16"/>
                <w:szCs w:val="16"/>
              </w:rPr>
            </w:pPr>
            <w:r w:rsidRPr="009037A3">
              <w:rPr>
                <w:rFonts w:ascii="Arial" w:eastAsia="Times New Roman" w:hAnsi="Arial" w:cs="Arial"/>
                <w:b/>
                <w:sz w:val="16"/>
                <w:szCs w:val="16"/>
              </w:rPr>
              <w:t>Внешние проявления и дополнительные признаки неисправности</w:t>
            </w:r>
          </w:p>
        </w:tc>
        <w:tc>
          <w:tcPr>
            <w:tcW w:w="1105"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Вероятная причина</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Метод устранения</w:t>
            </w:r>
          </w:p>
        </w:tc>
      </w:tr>
      <w:tr w:rsidR="00AE591E" w:rsidRPr="009037A3" w:rsidTr="00762AA4">
        <w:trPr>
          <w:trHeight w:val="137"/>
        </w:trPr>
        <w:tc>
          <w:tcPr>
            <w:tcW w:w="1742" w:type="pct"/>
            <w:vMerge w:val="restart"/>
            <w:tcBorders>
              <w:top w:val="nil"/>
              <w:left w:val="single" w:sz="4" w:space="0" w:color="000000"/>
              <w:right w:val="nil"/>
            </w:tcBorders>
            <w:vAlign w:val="center"/>
            <w:hideMark/>
          </w:tcPr>
          <w:p w:rsidR="00AE591E" w:rsidRPr="009037A3" w:rsidRDefault="00AE591E" w:rsidP="00C61679">
            <w:pPr>
              <w:snapToGrid w:val="0"/>
              <w:spacing w:after="0"/>
              <w:rPr>
                <w:rFonts w:ascii="Arial" w:eastAsia="Times New Roman" w:hAnsi="Arial" w:cs="Arial"/>
                <w:sz w:val="16"/>
                <w:szCs w:val="16"/>
              </w:rPr>
            </w:pPr>
            <w:r w:rsidRPr="009037A3">
              <w:rPr>
                <w:rFonts w:ascii="Arial" w:eastAsia="Times New Roman" w:hAnsi="Arial" w:cs="Arial"/>
                <w:sz w:val="16"/>
                <w:szCs w:val="16"/>
              </w:rPr>
              <w:t xml:space="preserve">При включении </w:t>
            </w:r>
            <w:r w:rsidRPr="009037A3">
              <w:rPr>
                <w:rFonts w:ascii="Arial" w:hAnsi="Arial" w:cs="Arial"/>
                <w:sz w:val="16"/>
                <w:szCs w:val="16"/>
              </w:rPr>
              <w:t>питания</w:t>
            </w:r>
            <w:r w:rsidRPr="009037A3">
              <w:rPr>
                <w:rFonts w:ascii="Arial" w:eastAsia="Times New Roman" w:hAnsi="Arial" w:cs="Arial"/>
                <w:sz w:val="16"/>
                <w:szCs w:val="16"/>
              </w:rPr>
              <w:t xml:space="preserve"> </w:t>
            </w:r>
            <w:r w:rsidRPr="009037A3">
              <w:rPr>
                <w:rFonts w:ascii="Arial" w:hAnsi="Arial" w:cs="Arial"/>
                <w:sz w:val="16"/>
                <w:szCs w:val="16"/>
              </w:rPr>
              <w:t>светильник</w:t>
            </w:r>
            <w:r w:rsidRPr="009037A3">
              <w:rPr>
                <w:rFonts w:ascii="Arial" w:eastAsia="Times New Roman" w:hAnsi="Arial" w:cs="Arial"/>
                <w:sz w:val="16"/>
                <w:szCs w:val="16"/>
              </w:rPr>
              <w:t xml:space="preserve"> не </w:t>
            </w:r>
            <w:r w:rsidRPr="009037A3">
              <w:rPr>
                <w:rFonts w:ascii="Arial" w:hAnsi="Arial" w:cs="Arial"/>
                <w:sz w:val="16"/>
                <w:szCs w:val="16"/>
              </w:rPr>
              <w:t>работает</w:t>
            </w: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Отсутствует напряжение в питающей сети</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Проверьте наличие напряжения питающей сети</w:t>
            </w:r>
            <w:r w:rsidRPr="009037A3">
              <w:rPr>
                <w:rFonts w:ascii="Arial" w:hAnsi="Arial" w:cs="Arial"/>
                <w:sz w:val="16"/>
                <w:szCs w:val="16"/>
              </w:rPr>
              <w:t xml:space="preserve"> и, при необходимости, устраните неисправность</w:t>
            </w:r>
          </w:p>
        </w:tc>
      </w:tr>
      <w:tr w:rsidR="00AE591E" w:rsidRPr="009037A3" w:rsidTr="00AE591E">
        <w:trPr>
          <w:trHeight w:val="137"/>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Плохой контакт</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контакты в схеме подключения и устраните неисправность</w:t>
            </w:r>
          </w:p>
        </w:tc>
      </w:tr>
      <w:tr w:rsidR="00AE591E" w:rsidRPr="009037A3" w:rsidTr="00AE591E">
        <w:trPr>
          <w:trHeight w:val="188"/>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000000"/>
              <w:left w:val="single" w:sz="4" w:space="0" w:color="000000"/>
              <w:bottom w:val="single" w:sz="4" w:space="0" w:color="auto"/>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Поврежден питающий кабель</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целостность цепей и целостность изоляции</w:t>
            </w:r>
          </w:p>
        </w:tc>
      </w:tr>
      <w:tr w:rsidR="00AE591E" w:rsidRPr="009037A3" w:rsidTr="00AE591E">
        <w:trPr>
          <w:trHeight w:val="187"/>
        </w:trPr>
        <w:tc>
          <w:tcPr>
            <w:tcW w:w="1742" w:type="pct"/>
            <w:vMerge/>
            <w:tcBorders>
              <w:left w:val="single" w:sz="4" w:space="0" w:color="000000"/>
              <w:bottom w:val="single" w:sz="4" w:space="0" w:color="000000"/>
              <w:right w:val="nil"/>
            </w:tcBorders>
            <w:vAlign w:val="center"/>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auto"/>
              <w:left w:val="single" w:sz="4" w:space="0" w:color="000000"/>
              <w:bottom w:val="single" w:sz="4" w:space="0" w:color="000000"/>
              <w:right w:val="nil"/>
            </w:tcBorders>
            <w:vAlign w:val="center"/>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Вышла из строя лампа</w:t>
            </w:r>
          </w:p>
        </w:tc>
        <w:tc>
          <w:tcPr>
            <w:tcW w:w="2153" w:type="pct"/>
            <w:tcBorders>
              <w:top w:val="single" w:sz="4" w:space="0" w:color="000000"/>
              <w:left w:val="single" w:sz="4" w:space="0" w:color="000000"/>
              <w:bottom w:val="single" w:sz="4" w:space="0" w:color="000000"/>
              <w:right w:val="single" w:sz="4" w:space="0" w:color="000000"/>
            </w:tcBorders>
            <w:vAlign w:val="center"/>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Замените лампу на новую</w:t>
            </w:r>
          </w:p>
        </w:tc>
      </w:tr>
    </w:tbl>
    <w:p w:rsidR="00F616B5" w:rsidRPr="009037A3" w:rsidRDefault="00F616B5" w:rsidP="00C61679">
      <w:pPr>
        <w:pStyle w:val="a3"/>
        <w:spacing w:after="0"/>
        <w:ind w:left="0"/>
        <w:jc w:val="both"/>
        <w:rPr>
          <w:rFonts w:ascii="Arial" w:hAnsi="Arial" w:cs="Arial"/>
          <w:sz w:val="16"/>
          <w:szCs w:val="16"/>
        </w:rPr>
      </w:pPr>
      <w:r w:rsidRPr="009037A3">
        <w:rPr>
          <w:rFonts w:ascii="Arial" w:hAnsi="Arial" w:cs="Arial"/>
          <w:sz w:val="16"/>
          <w:szCs w:val="16"/>
        </w:rPr>
        <w:lastRenderedPageBreak/>
        <w:t xml:space="preserve">Если после произведенных действий светильник не загорается, то дальнейший ремонт </w:t>
      </w:r>
      <w:r w:rsidR="00B544C8" w:rsidRPr="009037A3">
        <w:rPr>
          <w:rFonts w:ascii="Arial" w:hAnsi="Arial" w:cs="Arial"/>
          <w:sz w:val="16"/>
          <w:szCs w:val="16"/>
        </w:rPr>
        <w:t>нецелесообразен (</w:t>
      </w:r>
      <w:r w:rsidRPr="009037A3">
        <w:rPr>
          <w:rFonts w:ascii="Arial" w:hAnsi="Arial" w:cs="Arial"/>
          <w:sz w:val="16"/>
          <w:szCs w:val="16"/>
        </w:rPr>
        <w:t>неисправимый дефект). Обратитесь в место продажи светильника.</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Хранение</w:t>
      </w:r>
    </w:p>
    <w:p w:rsidR="000E6ADD" w:rsidRPr="009037A3" w:rsidRDefault="00056979" w:rsidP="00C61679">
      <w:pPr>
        <w:spacing w:after="0"/>
        <w:jc w:val="both"/>
        <w:rPr>
          <w:rFonts w:ascii="Arial" w:hAnsi="Arial" w:cs="Arial"/>
          <w:sz w:val="16"/>
          <w:szCs w:val="16"/>
        </w:rPr>
      </w:pPr>
      <w:r w:rsidRPr="009037A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Транспортировка</w:t>
      </w:r>
    </w:p>
    <w:p w:rsidR="00B42CFF" w:rsidRPr="009037A3" w:rsidRDefault="00B42CFF" w:rsidP="00C61679">
      <w:pPr>
        <w:spacing w:after="0"/>
        <w:jc w:val="both"/>
        <w:rPr>
          <w:rFonts w:ascii="Arial" w:hAnsi="Arial" w:cs="Arial"/>
          <w:sz w:val="16"/>
          <w:szCs w:val="16"/>
        </w:rPr>
      </w:pPr>
      <w:r w:rsidRPr="009037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Утилизация</w:t>
      </w:r>
    </w:p>
    <w:p w:rsidR="00B42CFF" w:rsidRPr="009037A3" w:rsidRDefault="00B544C8" w:rsidP="00C61679">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Сертификация</w:t>
      </w:r>
    </w:p>
    <w:p w:rsidR="00056979" w:rsidRPr="009037A3" w:rsidRDefault="009037A3" w:rsidP="00AE591E">
      <w:pPr>
        <w:spacing w:after="0"/>
        <w:jc w:val="both"/>
        <w:rPr>
          <w:rFonts w:ascii="Arial" w:hAnsi="Arial" w:cs="Arial"/>
          <w:b/>
          <w:sz w:val="16"/>
          <w:szCs w:val="16"/>
        </w:rPr>
      </w:pPr>
      <w:r w:rsidRPr="009037A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9037A3" w:rsidRPr="009037A3" w:rsidRDefault="009037A3" w:rsidP="009037A3">
      <w:pPr>
        <w:spacing w:after="0" w:line="240" w:lineRule="auto"/>
        <w:jc w:val="both"/>
        <w:rPr>
          <w:rFonts w:ascii="Arial" w:hAnsi="Arial" w:cs="Arial"/>
          <w:sz w:val="16"/>
          <w:szCs w:val="16"/>
        </w:rPr>
      </w:pPr>
      <w:r w:rsidRPr="009037A3">
        <w:rPr>
          <w:rFonts w:ascii="Arial" w:hAnsi="Arial" w:cs="Arial"/>
          <w:sz w:val="16"/>
          <w:szCs w:val="16"/>
        </w:rPr>
        <w:t xml:space="preserve">Сделано в Китае. Изготовитель: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Yusing</w:t>
      </w:r>
      <w:proofErr w:type="spellEnd"/>
      <w:r w:rsidRPr="009037A3">
        <w:rPr>
          <w:rFonts w:ascii="Arial" w:hAnsi="Arial" w:cs="Arial"/>
          <w:sz w:val="16"/>
          <w:szCs w:val="16"/>
        </w:rPr>
        <w:t xml:space="preserve"> </w:t>
      </w:r>
      <w:proofErr w:type="spellStart"/>
      <w:r w:rsidRPr="009037A3">
        <w:rPr>
          <w:rFonts w:ascii="Arial" w:hAnsi="Arial" w:cs="Arial"/>
          <w:sz w:val="16"/>
          <w:szCs w:val="16"/>
        </w:rPr>
        <w:t>Electronics</w:t>
      </w:r>
      <w:proofErr w:type="spellEnd"/>
      <w:r w:rsidRPr="009037A3">
        <w:rPr>
          <w:rFonts w:ascii="Arial" w:hAnsi="Arial" w:cs="Arial"/>
          <w:sz w:val="16"/>
          <w:szCs w:val="16"/>
        </w:rPr>
        <w:t xml:space="preserve"> </w:t>
      </w:r>
      <w:proofErr w:type="spellStart"/>
      <w:r w:rsidRPr="009037A3">
        <w:rPr>
          <w:rFonts w:ascii="Arial" w:hAnsi="Arial" w:cs="Arial"/>
          <w:sz w:val="16"/>
          <w:szCs w:val="16"/>
        </w:rPr>
        <w:t>Co</w:t>
      </w:r>
      <w:proofErr w:type="spellEnd"/>
      <w:r w:rsidRPr="009037A3">
        <w:rPr>
          <w:rFonts w:ascii="Arial" w:hAnsi="Arial" w:cs="Arial"/>
          <w:sz w:val="16"/>
          <w:szCs w:val="16"/>
        </w:rPr>
        <w:t xml:space="preserve">., LTD, </w:t>
      </w:r>
      <w:proofErr w:type="spellStart"/>
      <w:r w:rsidRPr="009037A3">
        <w:rPr>
          <w:rFonts w:ascii="Arial" w:hAnsi="Arial" w:cs="Arial"/>
          <w:sz w:val="16"/>
          <w:szCs w:val="16"/>
        </w:rPr>
        <w:t>Civil</w:t>
      </w:r>
      <w:proofErr w:type="spellEnd"/>
      <w:r w:rsidRPr="009037A3">
        <w:rPr>
          <w:rFonts w:ascii="Arial" w:hAnsi="Arial" w:cs="Arial"/>
          <w:sz w:val="16"/>
          <w:szCs w:val="16"/>
        </w:rPr>
        <w:t xml:space="preserve"> </w:t>
      </w:r>
      <w:proofErr w:type="spellStart"/>
      <w:r w:rsidRPr="009037A3">
        <w:rPr>
          <w:rFonts w:ascii="Arial" w:hAnsi="Arial" w:cs="Arial"/>
          <w:sz w:val="16"/>
          <w:szCs w:val="16"/>
        </w:rPr>
        <w:t>Industrial</w:t>
      </w:r>
      <w:proofErr w:type="spellEnd"/>
      <w:r w:rsidRPr="009037A3">
        <w:rPr>
          <w:rFonts w:ascii="Arial" w:hAnsi="Arial" w:cs="Arial"/>
          <w:sz w:val="16"/>
          <w:szCs w:val="16"/>
        </w:rPr>
        <w:t xml:space="preserve"> </w:t>
      </w:r>
      <w:proofErr w:type="spellStart"/>
      <w:r w:rsidRPr="009037A3">
        <w:rPr>
          <w:rFonts w:ascii="Arial" w:hAnsi="Arial" w:cs="Arial"/>
          <w:sz w:val="16"/>
          <w:szCs w:val="16"/>
        </w:rPr>
        <w:t>Zone</w:t>
      </w:r>
      <w:proofErr w:type="spellEnd"/>
      <w:r w:rsidRPr="009037A3">
        <w:rPr>
          <w:rFonts w:ascii="Arial" w:hAnsi="Arial" w:cs="Arial"/>
          <w:sz w:val="16"/>
          <w:szCs w:val="16"/>
        </w:rPr>
        <w:t xml:space="preserve">, </w:t>
      </w:r>
      <w:proofErr w:type="spellStart"/>
      <w:r w:rsidRPr="009037A3">
        <w:rPr>
          <w:rFonts w:ascii="Arial" w:hAnsi="Arial" w:cs="Arial"/>
          <w:sz w:val="16"/>
          <w:szCs w:val="16"/>
        </w:rPr>
        <w:t>Pugen</w:t>
      </w:r>
      <w:proofErr w:type="spellEnd"/>
      <w:r w:rsidRPr="009037A3">
        <w:rPr>
          <w:rFonts w:ascii="Arial" w:hAnsi="Arial" w:cs="Arial"/>
          <w:sz w:val="16"/>
          <w:szCs w:val="16"/>
        </w:rPr>
        <w:t xml:space="preserve"> </w:t>
      </w:r>
      <w:proofErr w:type="spellStart"/>
      <w:r w:rsidRPr="009037A3">
        <w:rPr>
          <w:rFonts w:ascii="Arial" w:hAnsi="Arial" w:cs="Arial"/>
          <w:sz w:val="16"/>
          <w:szCs w:val="16"/>
        </w:rPr>
        <w:t>Vilage</w:t>
      </w:r>
      <w:proofErr w:type="spellEnd"/>
      <w:r w:rsidRPr="009037A3">
        <w:rPr>
          <w:rFonts w:ascii="Arial" w:hAnsi="Arial" w:cs="Arial"/>
          <w:sz w:val="16"/>
          <w:szCs w:val="16"/>
        </w:rPr>
        <w:t xml:space="preserve">, </w:t>
      </w:r>
      <w:proofErr w:type="spellStart"/>
      <w:r w:rsidRPr="009037A3">
        <w:rPr>
          <w:rFonts w:ascii="Arial" w:hAnsi="Arial" w:cs="Arial"/>
          <w:sz w:val="16"/>
          <w:szCs w:val="16"/>
        </w:rPr>
        <w:t>Qiu’ai</w:t>
      </w:r>
      <w:proofErr w:type="spellEnd"/>
      <w:r w:rsidRPr="009037A3">
        <w:rPr>
          <w:rFonts w:ascii="Arial" w:hAnsi="Arial" w:cs="Arial"/>
          <w:sz w:val="16"/>
          <w:szCs w:val="16"/>
        </w:rPr>
        <w:t xml:space="preserve">,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China</w:t>
      </w:r>
      <w:proofErr w:type="spellEnd"/>
      <w:r w:rsidRPr="009037A3">
        <w:rPr>
          <w:rFonts w:ascii="Arial" w:hAnsi="Arial" w:cs="Arial"/>
          <w:sz w:val="16"/>
          <w:szCs w:val="16"/>
        </w:rPr>
        <w:t>/ООО "</w:t>
      </w:r>
      <w:proofErr w:type="spellStart"/>
      <w:r w:rsidRPr="009037A3">
        <w:rPr>
          <w:rFonts w:ascii="Arial" w:hAnsi="Arial" w:cs="Arial"/>
          <w:sz w:val="16"/>
          <w:szCs w:val="16"/>
        </w:rPr>
        <w:t>Нингбо</w:t>
      </w:r>
      <w:proofErr w:type="spellEnd"/>
      <w:r w:rsidRPr="009037A3">
        <w:rPr>
          <w:rFonts w:ascii="Arial" w:hAnsi="Arial" w:cs="Arial"/>
          <w:sz w:val="16"/>
          <w:szCs w:val="16"/>
        </w:rPr>
        <w:t xml:space="preserve"> </w:t>
      </w:r>
      <w:proofErr w:type="spellStart"/>
      <w:r w:rsidRPr="009037A3">
        <w:rPr>
          <w:rFonts w:ascii="Arial" w:hAnsi="Arial" w:cs="Arial"/>
          <w:sz w:val="16"/>
          <w:szCs w:val="16"/>
        </w:rPr>
        <w:t>Юсинг</w:t>
      </w:r>
      <w:proofErr w:type="spellEnd"/>
      <w:r w:rsidRPr="009037A3">
        <w:rPr>
          <w:rFonts w:ascii="Arial" w:hAnsi="Arial" w:cs="Arial"/>
          <w:sz w:val="16"/>
          <w:szCs w:val="16"/>
        </w:rPr>
        <w:t xml:space="preserve"> </w:t>
      </w:r>
      <w:proofErr w:type="spellStart"/>
      <w:r w:rsidRPr="009037A3">
        <w:rPr>
          <w:rFonts w:ascii="Arial" w:hAnsi="Arial" w:cs="Arial"/>
          <w:sz w:val="16"/>
          <w:szCs w:val="16"/>
        </w:rPr>
        <w:t>Электроникс</w:t>
      </w:r>
      <w:proofErr w:type="spellEnd"/>
      <w:r w:rsidRPr="009037A3">
        <w:rPr>
          <w:rFonts w:ascii="Arial" w:hAnsi="Arial" w:cs="Arial"/>
          <w:sz w:val="16"/>
          <w:szCs w:val="16"/>
        </w:rPr>
        <w:t xml:space="preserve"> Компания", зона </w:t>
      </w:r>
      <w:proofErr w:type="spellStart"/>
      <w:r w:rsidRPr="009037A3">
        <w:rPr>
          <w:rFonts w:ascii="Arial" w:hAnsi="Arial" w:cs="Arial"/>
          <w:sz w:val="16"/>
          <w:szCs w:val="16"/>
        </w:rPr>
        <w:t>Цивил</w:t>
      </w:r>
      <w:proofErr w:type="spellEnd"/>
      <w:r w:rsidRPr="009037A3">
        <w:rPr>
          <w:rFonts w:ascii="Arial" w:hAnsi="Arial" w:cs="Arial"/>
          <w:sz w:val="16"/>
          <w:szCs w:val="16"/>
        </w:rPr>
        <w:t xml:space="preserve"> Индастриал, населенный пункт </w:t>
      </w:r>
      <w:proofErr w:type="spellStart"/>
      <w:r w:rsidRPr="009037A3">
        <w:rPr>
          <w:rFonts w:ascii="Arial" w:hAnsi="Arial" w:cs="Arial"/>
          <w:sz w:val="16"/>
          <w:szCs w:val="16"/>
        </w:rPr>
        <w:t>Пуген</w:t>
      </w:r>
      <w:proofErr w:type="spellEnd"/>
      <w:r w:rsidRPr="009037A3">
        <w:rPr>
          <w:rFonts w:ascii="Arial" w:hAnsi="Arial" w:cs="Arial"/>
          <w:sz w:val="16"/>
          <w:szCs w:val="16"/>
        </w:rPr>
        <w:t xml:space="preserve">, </w:t>
      </w:r>
      <w:proofErr w:type="spellStart"/>
      <w:r w:rsidRPr="009037A3">
        <w:rPr>
          <w:rFonts w:ascii="Arial" w:hAnsi="Arial" w:cs="Arial"/>
          <w:sz w:val="16"/>
          <w:szCs w:val="16"/>
        </w:rPr>
        <w:t>Цюай</w:t>
      </w:r>
      <w:proofErr w:type="spellEnd"/>
      <w:r w:rsidRPr="009037A3">
        <w:rPr>
          <w:rFonts w:ascii="Arial" w:hAnsi="Arial" w:cs="Arial"/>
          <w:sz w:val="16"/>
          <w:szCs w:val="16"/>
        </w:rPr>
        <w:t xml:space="preserve">, г. </w:t>
      </w:r>
      <w:proofErr w:type="spellStart"/>
      <w:r w:rsidRPr="009037A3">
        <w:rPr>
          <w:rFonts w:ascii="Arial" w:hAnsi="Arial" w:cs="Arial"/>
          <w:sz w:val="16"/>
          <w:szCs w:val="16"/>
        </w:rPr>
        <w:t>Нингбо</w:t>
      </w:r>
      <w:proofErr w:type="spellEnd"/>
      <w:r w:rsidRPr="009037A3">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9037A3">
          <w:rPr>
            <w:rFonts w:ascii="Arial" w:hAnsi="Arial" w:cs="Arial"/>
            <w:sz w:val="16"/>
            <w:szCs w:val="16"/>
          </w:rPr>
          <w:t>www.feron.ru</w:t>
        </w:r>
      </w:hyperlink>
      <w:r w:rsidRPr="009037A3">
        <w:rPr>
          <w:rFonts w:ascii="Arial" w:hAnsi="Arial" w:cs="Arial"/>
          <w:sz w:val="16"/>
          <w:szCs w:val="16"/>
        </w:rPr>
        <w:t>. Импортер: ООО «СИЛА СВЕТА» Россия, 117405, г. Москва, ул. Дорожная, д. 48, тел. +7(499)394-69-26</w:t>
      </w:r>
    </w:p>
    <w:p w:rsidR="00056979" w:rsidRPr="009037A3" w:rsidRDefault="009037A3" w:rsidP="009037A3">
      <w:pPr>
        <w:spacing w:after="0"/>
        <w:rPr>
          <w:rFonts w:ascii="Arial" w:hAnsi="Arial" w:cs="Arial"/>
          <w:sz w:val="16"/>
          <w:szCs w:val="16"/>
        </w:rPr>
      </w:pPr>
      <w:r w:rsidRPr="009037A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Гарантийные обязательства.</w:t>
      </w:r>
    </w:p>
    <w:p w:rsidR="00C61679" w:rsidRPr="009037A3" w:rsidRDefault="00C61679" w:rsidP="00C61679">
      <w:pPr>
        <w:numPr>
          <w:ilvl w:val="0"/>
          <w:numId w:val="15"/>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2 года (24 месяца) со дня продажи.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037A3"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Срок службы светильника 5 лет.</w:t>
      </w:r>
    </w:p>
    <w:p w:rsidR="004F7CDC" w:rsidRPr="009037A3" w:rsidRDefault="004F7CDC" w:rsidP="00C61679">
      <w:pPr>
        <w:spacing w:after="0" w:line="240" w:lineRule="auto"/>
        <w:rPr>
          <w:rFonts w:ascii="Arial" w:hAnsi="Arial" w:cs="Arial"/>
          <w:sz w:val="16"/>
          <w:szCs w:val="16"/>
        </w:rPr>
      </w:pPr>
    </w:p>
    <w:p w:rsidR="00A167D2" w:rsidRPr="009037A3" w:rsidRDefault="00A167D2" w:rsidP="00C61679">
      <w:pPr>
        <w:pStyle w:val="a3"/>
        <w:spacing w:after="0" w:line="240" w:lineRule="auto"/>
        <w:ind w:left="1440"/>
        <w:jc w:val="center"/>
        <w:rPr>
          <w:rFonts w:ascii="Arial" w:hAnsi="Arial" w:cs="Arial"/>
          <w:sz w:val="16"/>
          <w:szCs w:val="16"/>
        </w:rPr>
      </w:pPr>
      <w:r w:rsidRPr="009037A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37A3">
        <w:rPr>
          <w:rFonts w:ascii="Arial" w:hAnsi="Arial" w:cs="Arial"/>
          <w:noProof/>
          <w:sz w:val="16"/>
          <w:szCs w:val="16"/>
        </w:rPr>
        <w:drawing>
          <wp:inline distT="0" distB="0" distL="0" distR="0" wp14:anchorId="3F456BB5" wp14:editId="6541CE0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9037A3">
        <w:rPr>
          <w:rFonts w:ascii="Arial" w:hAnsi="Arial" w:cs="Arial"/>
          <w:sz w:val="16"/>
          <w:szCs w:val="16"/>
        </w:rPr>
        <w:t xml:space="preserve"> </w:t>
      </w:r>
    </w:p>
    <w:p w:rsidR="004F7CDC" w:rsidRPr="009037A3" w:rsidRDefault="004F7CDC" w:rsidP="00C61679">
      <w:pPr>
        <w:spacing w:after="0" w:line="240" w:lineRule="auto"/>
        <w:rPr>
          <w:rFonts w:ascii="Arial" w:hAnsi="Arial" w:cs="Arial"/>
          <w:sz w:val="16"/>
          <w:szCs w:val="16"/>
        </w:rPr>
      </w:pPr>
    </w:p>
    <w:p w:rsidR="004F7CDC" w:rsidRPr="009037A3" w:rsidRDefault="004F7CDC" w:rsidP="00C61679">
      <w:pPr>
        <w:spacing w:after="0" w:line="240" w:lineRule="auto"/>
        <w:rPr>
          <w:rFonts w:ascii="Arial" w:hAnsi="Arial" w:cs="Arial"/>
          <w:sz w:val="16"/>
          <w:szCs w:val="16"/>
        </w:rPr>
      </w:pPr>
      <w:r w:rsidRPr="009037A3">
        <w:rPr>
          <w:rFonts w:ascii="Arial" w:hAnsi="Arial" w:cs="Arial"/>
          <w:sz w:val="16"/>
          <w:szCs w:val="16"/>
        </w:rPr>
        <w:t xml:space="preserve">                  </w:t>
      </w:r>
    </w:p>
    <w:sectPr w:rsidR="004F7CDC" w:rsidRPr="009037A3" w:rsidSect="00C61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560103A"/>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1"/>
  </w:num>
  <w:num w:numId="10">
    <w:abstractNumId w:val="6"/>
  </w:num>
  <w:num w:numId="11">
    <w:abstractNumId w:val="8"/>
  </w:num>
  <w:num w:numId="12">
    <w:abstractNumId w:val="7"/>
  </w:num>
  <w:num w:numId="13">
    <w:abstractNumId w:val="2"/>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6470"/>
    <w:rsid w:val="00056979"/>
    <w:rsid w:val="00065BB5"/>
    <w:rsid w:val="00066C6A"/>
    <w:rsid w:val="000E6ADD"/>
    <w:rsid w:val="001205D5"/>
    <w:rsid w:val="00141CEF"/>
    <w:rsid w:val="00150118"/>
    <w:rsid w:val="00150486"/>
    <w:rsid w:val="00167812"/>
    <w:rsid w:val="00177704"/>
    <w:rsid w:val="00187F76"/>
    <w:rsid w:val="001916F8"/>
    <w:rsid w:val="001C4846"/>
    <w:rsid w:val="001E6E8E"/>
    <w:rsid w:val="002104DE"/>
    <w:rsid w:val="00253078"/>
    <w:rsid w:val="00267FD5"/>
    <w:rsid w:val="002E0244"/>
    <w:rsid w:val="0030061C"/>
    <w:rsid w:val="00317F6A"/>
    <w:rsid w:val="00366EB5"/>
    <w:rsid w:val="00370D19"/>
    <w:rsid w:val="00374CA1"/>
    <w:rsid w:val="0039170B"/>
    <w:rsid w:val="003F0388"/>
    <w:rsid w:val="003F05C9"/>
    <w:rsid w:val="00403395"/>
    <w:rsid w:val="004168B4"/>
    <w:rsid w:val="00417BF5"/>
    <w:rsid w:val="00430420"/>
    <w:rsid w:val="0045705C"/>
    <w:rsid w:val="00484E50"/>
    <w:rsid w:val="004905D9"/>
    <w:rsid w:val="004A03FF"/>
    <w:rsid w:val="004A385E"/>
    <w:rsid w:val="004F7CDC"/>
    <w:rsid w:val="0051056A"/>
    <w:rsid w:val="00521479"/>
    <w:rsid w:val="005461A4"/>
    <w:rsid w:val="00554E52"/>
    <w:rsid w:val="00561CAD"/>
    <w:rsid w:val="005765D1"/>
    <w:rsid w:val="00593CAB"/>
    <w:rsid w:val="00594C10"/>
    <w:rsid w:val="005A0F18"/>
    <w:rsid w:val="005B0F8A"/>
    <w:rsid w:val="005D0FC8"/>
    <w:rsid w:val="005D53C1"/>
    <w:rsid w:val="005E3268"/>
    <w:rsid w:val="005F4919"/>
    <w:rsid w:val="005F788A"/>
    <w:rsid w:val="006031FF"/>
    <w:rsid w:val="006260EE"/>
    <w:rsid w:val="006335C7"/>
    <w:rsid w:val="00634CD1"/>
    <w:rsid w:val="00640187"/>
    <w:rsid w:val="006442CC"/>
    <w:rsid w:val="006802E4"/>
    <w:rsid w:val="00687DE8"/>
    <w:rsid w:val="006B30D5"/>
    <w:rsid w:val="006E3B3B"/>
    <w:rsid w:val="0070357B"/>
    <w:rsid w:val="00724800"/>
    <w:rsid w:val="00745DD2"/>
    <w:rsid w:val="007753E4"/>
    <w:rsid w:val="007923EB"/>
    <w:rsid w:val="007B5901"/>
    <w:rsid w:val="007C3333"/>
    <w:rsid w:val="007C69F7"/>
    <w:rsid w:val="007E5343"/>
    <w:rsid w:val="007E72C5"/>
    <w:rsid w:val="008474EB"/>
    <w:rsid w:val="00880B91"/>
    <w:rsid w:val="008F1F28"/>
    <w:rsid w:val="008F42D2"/>
    <w:rsid w:val="009037A3"/>
    <w:rsid w:val="0094140D"/>
    <w:rsid w:val="009779B9"/>
    <w:rsid w:val="009F6272"/>
    <w:rsid w:val="00A167D2"/>
    <w:rsid w:val="00A231D4"/>
    <w:rsid w:val="00A43E12"/>
    <w:rsid w:val="00A46F71"/>
    <w:rsid w:val="00A626AB"/>
    <w:rsid w:val="00A64106"/>
    <w:rsid w:val="00A801EE"/>
    <w:rsid w:val="00AA3B6D"/>
    <w:rsid w:val="00AD0851"/>
    <w:rsid w:val="00AE36B8"/>
    <w:rsid w:val="00AE591E"/>
    <w:rsid w:val="00B15032"/>
    <w:rsid w:val="00B2480E"/>
    <w:rsid w:val="00B42CFF"/>
    <w:rsid w:val="00B544C8"/>
    <w:rsid w:val="00B972F5"/>
    <w:rsid w:val="00BA5BC3"/>
    <w:rsid w:val="00BB4683"/>
    <w:rsid w:val="00BF5140"/>
    <w:rsid w:val="00C61679"/>
    <w:rsid w:val="00C62937"/>
    <w:rsid w:val="00CC225E"/>
    <w:rsid w:val="00CD6C99"/>
    <w:rsid w:val="00D46C50"/>
    <w:rsid w:val="00D603B1"/>
    <w:rsid w:val="00DA74D3"/>
    <w:rsid w:val="00DB2FFA"/>
    <w:rsid w:val="00DC5784"/>
    <w:rsid w:val="00DD3631"/>
    <w:rsid w:val="00DE3DC0"/>
    <w:rsid w:val="00E03804"/>
    <w:rsid w:val="00E04212"/>
    <w:rsid w:val="00E0488D"/>
    <w:rsid w:val="00E20A2B"/>
    <w:rsid w:val="00E26A6D"/>
    <w:rsid w:val="00E64A41"/>
    <w:rsid w:val="00E76F9C"/>
    <w:rsid w:val="00E827DA"/>
    <w:rsid w:val="00E863C2"/>
    <w:rsid w:val="00EC08FA"/>
    <w:rsid w:val="00ED343C"/>
    <w:rsid w:val="00F210D8"/>
    <w:rsid w:val="00F42915"/>
    <w:rsid w:val="00F51802"/>
    <w:rsid w:val="00F616B5"/>
    <w:rsid w:val="00F62D7A"/>
    <w:rsid w:val="00F75FD8"/>
    <w:rsid w:val="00F966FF"/>
    <w:rsid w:val="00FA4C7C"/>
    <w:rsid w:val="00FE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2BD0"/>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03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2</Pages>
  <Words>1086</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14</cp:revision>
  <dcterms:created xsi:type="dcterms:W3CDTF">2019-08-15T05:43:00Z</dcterms:created>
  <dcterms:modified xsi:type="dcterms:W3CDTF">2020-12-09T13:37:00Z</dcterms:modified>
</cp:coreProperties>
</file>