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BEB" w:rsidRPr="00626BEB" w:rsidRDefault="00626BEB" w:rsidP="00626BEB">
      <w:pPr>
        <w:jc w:val="center"/>
        <w:rPr>
          <w:rFonts w:asciiTheme="majorHAnsi" w:hAnsiTheme="majorHAnsi" w:cstheme="majorHAnsi"/>
          <w:b/>
          <w:color w:val="C00000"/>
          <w:sz w:val="32"/>
          <w:szCs w:val="28"/>
        </w:rPr>
      </w:pPr>
      <w:r w:rsidRPr="00626BEB">
        <w:rPr>
          <w:rFonts w:asciiTheme="majorHAnsi" w:hAnsiTheme="majorHAnsi" w:cstheme="majorHAnsi"/>
          <w:b/>
          <w:color w:val="C00000"/>
          <w:sz w:val="32"/>
          <w:szCs w:val="28"/>
        </w:rPr>
        <w:t xml:space="preserve">РУКОВОДСТВО ПО ЭКСПЛУАТАЦИИ:  </w:t>
      </w:r>
    </w:p>
    <w:p w:rsidR="00626BEB" w:rsidRPr="00626BEB" w:rsidRDefault="00626BEB" w:rsidP="00626BEB">
      <w:pPr>
        <w:jc w:val="center"/>
        <w:rPr>
          <w:rFonts w:asciiTheme="majorHAnsi" w:hAnsiTheme="majorHAnsi" w:cstheme="majorHAnsi"/>
          <w:b/>
          <w:color w:val="C00000"/>
          <w:sz w:val="32"/>
          <w:szCs w:val="28"/>
        </w:rPr>
      </w:pPr>
      <w:r w:rsidRPr="00626BEB">
        <w:rPr>
          <w:rFonts w:asciiTheme="majorHAnsi" w:hAnsiTheme="majorHAnsi" w:cstheme="majorHAnsi"/>
          <w:b/>
          <w:color w:val="C00000"/>
          <w:sz w:val="32"/>
          <w:szCs w:val="28"/>
        </w:rPr>
        <w:t>«</w:t>
      </w:r>
      <w:r w:rsidR="00874415">
        <w:rPr>
          <w:rFonts w:asciiTheme="majorHAnsi" w:hAnsiTheme="majorHAnsi" w:cstheme="majorHAnsi"/>
          <w:b/>
          <w:color w:val="C00000"/>
          <w:sz w:val="32"/>
          <w:szCs w:val="28"/>
        </w:rPr>
        <w:t>К</w:t>
      </w:r>
      <w:r w:rsidRPr="00626BEB">
        <w:rPr>
          <w:rFonts w:asciiTheme="majorHAnsi" w:hAnsiTheme="majorHAnsi" w:cstheme="majorHAnsi"/>
          <w:b/>
          <w:color w:val="C00000"/>
          <w:sz w:val="32"/>
          <w:szCs w:val="28"/>
        </w:rPr>
        <w:t xml:space="preserve">варцевый облучатель </w:t>
      </w:r>
      <w:r w:rsidR="00553653">
        <w:rPr>
          <w:rFonts w:asciiTheme="majorHAnsi" w:hAnsiTheme="majorHAnsi" w:cstheme="majorHAnsi"/>
          <w:b/>
          <w:color w:val="C00000"/>
          <w:sz w:val="32"/>
          <w:szCs w:val="28"/>
          <w:lang w:val="en-US"/>
        </w:rPr>
        <w:t>Black</w:t>
      </w:r>
      <w:r w:rsidR="00553653" w:rsidRPr="00553653">
        <w:rPr>
          <w:rFonts w:asciiTheme="majorHAnsi" w:hAnsiTheme="majorHAnsi" w:cstheme="majorHAnsi"/>
          <w:b/>
          <w:color w:val="C00000"/>
          <w:sz w:val="32"/>
          <w:szCs w:val="28"/>
        </w:rPr>
        <w:t xml:space="preserve"> </w:t>
      </w:r>
      <w:r w:rsidR="00872EB5">
        <w:rPr>
          <w:rFonts w:asciiTheme="majorHAnsi" w:hAnsiTheme="majorHAnsi" w:cstheme="majorHAnsi"/>
          <w:b/>
          <w:color w:val="C00000"/>
          <w:sz w:val="32"/>
          <w:szCs w:val="28"/>
          <w:lang w:val="en-US"/>
        </w:rPr>
        <w:t>Purity</w:t>
      </w:r>
      <w:r w:rsidRPr="00626BEB">
        <w:rPr>
          <w:rFonts w:asciiTheme="majorHAnsi" w:hAnsiTheme="majorHAnsi" w:cstheme="majorHAnsi"/>
          <w:b/>
          <w:color w:val="C00000"/>
          <w:sz w:val="32"/>
          <w:szCs w:val="28"/>
        </w:rPr>
        <w:t>»</w:t>
      </w:r>
    </w:p>
    <w:p w:rsidR="00010628" w:rsidRPr="00626BEB" w:rsidRDefault="00010628">
      <w:pPr>
        <w:rPr>
          <w:rFonts w:asciiTheme="majorHAnsi" w:hAnsiTheme="majorHAnsi" w:cstheme="majorHAnsi"/>
        </w:rPr>
        <w:sectPr w:rsidR="00010628" w:rsidRPr="00626BEB" w:rsidSect="0001062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10628" w:rsidRPr="00626BEB" w:rsidRDefault="00010628">
      <w:pPr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  </w:t>
      </w:r>
    </w:p>
    <w:tbl>
      <w:tblPr>
        <w:tblStyle w:val="a3"/>
        <w:tblW w:w="30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5524"/>
        <w:gridCol w:w="5524"/>
        <w:gridCol w:w="5524"/>
        <w:gridCol w:w="5524"/>
        <w:gridCol w:w="5524"/>
      </w:tblGrid>
      <w:tr w:rsidR="00010628" w:rsidRPr="00626BEB" w:rsidTr="00010628">
        <w:trPr>
          <w:cantSplit/>
          <w:trHeight w:val="4491"/>
        </w:trPr>
        <w:tc>
          <w:tcPr>
            <w:tcW w:w="2976" w:type="dxa"/>
          </w:tcPr>
          <w:p w:rsidR="00010628" w:rsidRPr="00626BEB" w:rsidRDefault="00010628">
            <w:pPr>
              <w:rPr>
                <w:rFonts w:asciiTheme="majorHAnsi" w:hAnsiTheme="majorHAnsi" w:cstheme="majorHAnsi"/>
                <w:noProof/>
              </w:rPr>
            </w:pPr>
            <w:r w:rsidRPr="00626BEB">
              <w:rPr>
                <w:rFonts w:asciiTheme="majorHAnsi" w:hAnsiTheme="majorHAnsi" w:cstheme="majorHAnsi"/>
                <w:noProof/>
              </w:rPr>
              <w:t xml:space="preserve">  </w:t>
            </w:r>
          </w:p>
          <w:p w:rsidR="00010628" w:rsidRPr="00626BEB" w:rsidRDefault="00010628">
            <w:pPr>
              <w:rPr>
                <w:rFonts w:asciiTheme="majorHAnsi" w:hAnsiTheme="majorHAnsi" w:cstheme="majorHAnsi"/>
              </w:rPr>
            </w:pPr>
          </w:p>
          <w:p w:rsidR="00626BEB" w:rsidRPr="00626BEB" w:rsidRDefault="00626BEB">
            <w:pPr>
              <w:rPr>
                <w:rFonts w:asciiTheme="majorHAnsi" w:hAnsiTheme="majorHAnsi" w:cstheme="majorHAnsi"/>
              </w:rPr>
            </w:pPr>
          </w:p>
          <w:p w:rsidR="004279B0" w:rsidRPr="00626BEB" w:rsidRDefault="004279B0">
            <w:pPr>
              <w:rPr>
                <w:rFonts w:asciiTheme="majorHAnsi" w:hAnsiTheme="majorHAnsi" w:cstheme="majorHAnsi"/>
              </w:rPr>
            </w:pPr>
          </w:p>
          <w:p w:rsidR="00010628" w:rsidRPr="00626BEB" w:rsidRDefault="0088365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6706E60" wp14:editId="024755C9">
                  <wp:extent cx="1720215" cy="1882140"/>
                  <wp:effectExtent l="0" t="0" r="0" b="3810"/>
                  <wp:docPr id="65565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F65FA1-76CA-41AB-9A32-DC0ED9FED2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65" name="Рисунок 7">
                            <a:extLst>
                              <a:ext uri="{FF2B5EF4-FFF2-40B4-BE49-F238E27FC236}">
                                <a16:creationId xmlns:a16="http://schemas.microsoft.com/office/drawing/2014/main" id="{58F65FA1-76CA-41AB-9A32-DC0ED9FED28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215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4" w:type="dxa"/>
          </w:tcPr>
          <w:p w:rsidR="00626BEB" w:rsidRPr="00626BEB" w:rsidRDefault="00626BEB" w:rsidP="00010628">
            <w:pPr>
              <w:rPr>
                <w:rFonts w:asciiTheme="majorHAnsi" w:hAnsiTheme="majorHAnsi" w:cstheme="majorHAnsi"/>
                <w:b/>
                <w:sz w:val="24"/>
                <w:lang w:val="en-US"/>
              </w:rPr>
            </w:pPr>
          </w:p>
          <w:p w:rsidR="00010628" w:rsidRPr="00626BEB" w:rsidRDefault="00010628" w:rsidP="00010628">
            <w:pPr>
              <w:rPr>
                <w:rFonts w:asciiTheme="majorHAnsi" w:hAnsiTheme="majorHAnsi" w:cstheme="majorHAnsi"/>
                <w:b/>
                <w:sz w:val="24"/>
                <w:lang w:val="en-US"/>
              </w:rPr>
            </w:pPr>
          </w:p>
          <w:p w:rsidR="00010628" w:rsidRPr="00626BEB" w:rsidRDefault="00626BEB" w:rsidP="00010628">
            <w:pPr>
              <w:rPr>
                <w:rFonts w:asciiTheme="majorHAnsi" w:hAnsiTheme="majorHAnsi" w:cstheme="majorHAnsi"/>
                <w:sz w:val="24"/>
              </w:rPr>
            </w:pPr>
            <w:r w:rsidRPr="00626BEB">
              <w:rPr>
                <w:rFonts w:asciiTheme="majorHAnsi" w:hAnsiTheme="majorHAnsi" w:cstheme="majorHAnsi"/>
                <w:b/>
                <w:noProof/>
                <w:color w:val="CC0000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6EA37F" wp14:editId="718313F4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58420</wp:posOffset>
                      </wp:positionV>
                      <wp:extent cx="114300" cy="114300"/>
                      <wp:effectExtent l="19050" t="38100" r="38100" b="38100"/>
                      <wp:wrapNone/>
                      <wp:docPr id="8" name="Звезда: 5 точе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solidFill>
                                  <a:srgbClr val="CC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D7160" id="Звезда: 5 точек 8" o:spid="_x0000_s1026" style="position:absolute;margin-left:245.45pt;margin-top:4.6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/TgsgIAAL8FAAAOAAAAZHJzL2Uyb0RvYy54bWysVM1uEzEQviPxDpbvZHdDAmXVTRWlCkKq&#10;2ooW9ex47exKXtvYTjbhyIVH4DUQAiFx4Bm2b8TY+9NQKg4VOTgzOzOfZz7PzPHJrhJoy4wtlcxw&#10;MooxYpKqvJTrDL+7Xj47wsg6InMilGQZ3jOLT2ZPnxzXOmVjVSiRM4MARNq01hkunNNpFFlasIrY&#10;kdJMgpErUxEHqllHuSE1oFciGsfxi6hWJtdGUWYtfD1tjXgW8Dln1F1wbplDIsOQmwunCefKn9Hs&#10;mKRrQ3RR0i4N8ogsKlJKuHSAOiWOoI0p/4KqSmqUVdyNqKoixXlJWagBqknie9VcFUSzUAuQY/VA&#10;k/1/sPR8e2lQmWcYHkqSCp6o+dx8bb43P5pvzZcUTdHtx+bX7Sf48hMdeb5qbVMIu9KXptMsiL74&#10;HTeV/4ey0C5wvB84ZjuHKHxMksnzGF6CgqmTASW6C9bGutdMVcgLGYbmMdNALdmeWdf69j7+MqtE&#10;mS9LIYJi1quFMGhL4L0Xixh+PmWA/8NNyMdFAo4PjTwFbdFBcnvBPKCQbxkHMqHMcUg5tDEbEiKU&#10;MumS1lSQnLV5Tg/T9I3vI0LSAdAjc6hvwO4Aes8WpMduq+38fSgLUzAEx/9KrA0eIsLNSrohuCql&#10;Mg8BCKiqu7n170lqqfEsrVS+h1Yzqp1Bq+myhBc+I9ZdEgNDB00Bi8RdwMGFqjOsOgmjQpkPD333&#10;/jALYMWohiGGdnm/IYZhJN5ImJJXyWTipz4ok+nLMSjm0LI6tMhNtVDQNwmsLE2D6P2d6EVuVHUD&#10;+2bubwUTkRTuzjB1plcWrl0usLEom8+DG0y6Ju5MXmnqwT2rvoGvdzfE6K7NHczHueoHnqT3mr31&#10;9ZFSzTdO8TJMwh2vHd+wJULjdBvNr6FDPXjd7d3ZbwAAAP//AwBQSwMEFAAGAAgAAAAhACM5aR3c&#10;AAAACAEAAA8AAABkcnMvZG93bnJldi54bWxMj8FOwzAQRO9I/IO1SNyoTdRCkmZTQSQuCA4Uenfj&#10;JYmI18F22/TvMSc4jmY086bazHYUR/JhcIxwu1AgiFtnBu4QPt6fbnIQIWo2enRMCGcKsKkvLypd&#10;GnfiNzpuYydSCYdSI/QxTqWUoe3J6rBwE3HyPp23OibpO2m8PqVyO8pMqTtp9cBpodcTNT21X9uD&#10;Rdg9vzTxsWiHlX89T/m8VL75VojXV/PDGkSkOf6F4Rc/oUOdmPbuwCaIEWFZqCJFEYoMRPJXKk96&#10;j5DdZyDrSv4/UP8AAAD//wMAUEsBAi0AFAAGAAgAAAAhALaDOJL+AAAA4QEAABMAAAAAAAAAAAAA&#10;AAAAAAAAAFtDb250ZW50X1R5cGVzXS54bWxQSwECLQAUAAYACAAAACEAOP0h/9YAAACUAQAACwAA&#10;AAAAAAAAAAAAAAAvAQAAX3JlbHMvLnJlbHNQSwECLQAUAAYACAAAACEATff04LICAAC/BQAADgAA&#10;AAAAAAAAAAAAAAAuAgAAZHJzL2Uyb0RvYy54bWxQSwECLQAUAAYACAAAACEAIzlpHdwAAAAIAQAA&#10;DwAAAAAAAAAAAAAAAAAMBQAAZHJzL2Rvd25yZXYueG1sUEsFBgAAAAAEAAQA8wAAABUGAAAAAA==&#10;" path="m,43659r43659,l57150,,70641,43659r43659,l78979,70641r13492,43659l57150,87317,21829,114300,35321,70641,,43659xe" fillcolor="#c00" strokecolor="#c00" strokeweight="1pt">
                      <v:stroke joinstyle="miter"/>
                      <v:path arrowok="t" o:connecttype="custom" o:connectlocs="0,43659;43659,43659;57150,0;70641,43659;114300,43659;78979,70641;92471,114300;57150,87317;21829,114300;35321,70641;0,43659" o:connectangles="0,0,0,0,0,0,0,0,0,0,0"/>
                    </v:shape>
                  </w:pict>
                </mc:Fallback>
              </mc:AlternateContent>
            </w:r>
            <w:r w:rsidR="00010628" w:rsidRPr="00626BEB">
              <w:rPr>
                <w:rFonts w:asciiTheme="majorHAnsi" w:hAnsiTheme="majorHAnsi" w:cstheme="majorHAnsi"/>
                <w:b/>
                <w:noProof/>
                <w:color w:val="CC0000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AD52D2" wp14:editId="4A4F0340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47625</wp:posOffset>
                      </wp:positionV>
                      <wp:extent cx="114300" cy="114300"/>
                      <wp:effectExtent l="19050" t="38100" r="38100" b="38100"/>
                      <wp:wrapNone/>
                      <wp:docPr id="3" name="Звезда: 5 точе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solidFill>
                                  <a:srgbClr val="CC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B0974" id="Звезда: 5 точек 3" o:spid="_x0000_s1026" style="position:absolute;margin-left:-2.65pt;margin-top:3.7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uXsgIAAL8FAAAOAAAAZHJzL2Uyb0RvYy54bWysVM1uEzEQviPxDpbvZHfThJ9VN1WUKgip&#10;aita1LPjtbMreW1jO9mEIxcegddACITEgWfYvhFj709DqThU5ODMeGY+z3w7M8cnu0qgLTO2VDLD&#10;ySjGiEmq8lKuM/zuevnsJUbWEZkToSTL8J5ZfDJ7+uS41ikbq0KJnBkEINKmtc5w4ZxOo8jSglXE&#10;jpRmEoxcmYo4UM06yg2pAb0S0TiOn0e1Mrk2ijJr4fa0NeJZwOecUXfBuWUOiQxDbi6cJpwrf0az&#10;Y5KuDdFFSbs0yCOyqEgp4dEB6pQ4gjam/AuqKqlRVnE3oqqKFOclZaEGqCaJ71VzVRDNQi1AjtUD&#10;Tfb/wdLz7aVBZZ7hI4wkqeATNZ+br8335kfzrfmSoim6/dj8uv0ENz/Rkeer1jaFsCt9aTrNguiL&#10;33FT+X8oC+0Cx/uBY7ZziMJlkkyOYvgSFEydDCjRXbA21r1mqkJeyDA0j5kGasn2zLrWt/fxj1kl&#10;ynxZChEUs14thEFbAt97sYjh51MG+D/chHxcJOD40MhT0BYdJLcXzAMK+ZZxIBPKHIeUQxuzISFC&#10;KZMuaU0FyVmb5/QwTd/4PiIkHQA9Mof6BuwOoPdsQXrsttrO34eyMAVDcPyvxNrgISK8rKQbgqtS&#10;KvMQgICqupdb/56klhrP0krle2g1o9oZtJouS/jCZ8S6S2Jg6KApYJG4Czi4UHWGVSdhVCjz4aF7&#10;7w+zAFaMahhiaJf3G2IYRuKNhCl5lUwmfuqDMpm+GINiDi2rQ4vcVAsFfZPAytI0iN7fiV7kRlU3&#10;sG/m/lUwEUnh7QxTZ3pl4drlAhuLsvk8uMGka+LO5JWmHtyz6hv4endDjO7a3MF8nKt+4El6r9lb&#10;Xx8p1XzjFC/DJNzx2vENWyI0TrfR/Bo61IPX3d6d/QYAAP//AwBQSwMEFAAGAAgAAAAhAOgRH4Xb&#10;AAAABgEAAA8AAABkcnMvZG93bnJldi54bWxMjsFOwzAQRO9I/IO1SNxam4BpG7KpIBIXBAcK3N1k&#10;m0TE62C7bfr3uCc4jmb05hXryQ7iQD70jhFu5goEce2anluEz4/n2RJEiIYbMzgmhBMFWJeXF4XJ&#10;G3fkdzpsYisShENuELoYx1zKUHdkTZi7kTh1O+etiSn6VjbeHBPcDjJT6l5a03N66MxIVUf192Zv&#10;Eb5eXqv4tKp77d9O43K6U776UYjXV9PjA4hIU/wbw1k/qUOZnLZuz00QA8JM36YlwkKDONfZAsQW&#10;IdMaZFnI//rlLwAAAP//AwBQSwECLQAUAAYACAAAACEAtoM4kv4AAADhAQAAEwAAAAAAAAAAAAAA&#10;AAAAAAAAW0NvbnRlbnRfVHlwZXNdLnhtbFBLAQItABQABgAIAAAAIQA4/SH/1gAAAJQBAAALAAAA&#10;AAAAAAAAAAAAAC8BAABfcmVscy8ucmVsc1BLAQItABQABgAIAAAAIQBywTuXsgIAAL8FAAAOAAAA&#10;AAAAAAAAAAAAAC4CAABkcnMvZTJvRG9jLnhtbFBLAQItABQABgAIAAAAIQDoER+F2wAAAAYBAAAP&#10;AAAAAAAAAAAAAAAAAAwFAABkcnMvZG93bnJldi54bWxQSwUGAAAAAAQABADzAAAAFAYAAAAA&#10;" path="m,43659r43659,l57150,,70641,43659r43659,l78979,70641r13492,43659l57150,87317,21829,114300,35321,70641,,43659xe" fillcolor="#c00" strokecolor="#c00" strokeweight="1pt">
                      <v:stroke joinstyle="miter"/>
                      <v:path arrowok="t" o:connecttype="custom" o:connectlocs="0,43659;43659,43659;57150,0;70641,43659;114300,43659;78979,70641;92471,114300;57150,87317;21829,114300;35321,70641;0,43659" o:connectangles="0,0,0,0,0,0,0,0,0,0,0"/>
                    </v:shape>
                  </w:pict>
                </mc:Fallback>
              </mc:AlternateContent>
            </w:r>
            <w:r w:rsidR="00010628" w:rsidRPr="00626BEB">
              <w:rPr>
                <w:rFonts w:asciiTheme="majorHAnsi" w:hAnsiTheme="majorHAnsi" w:cstheme="majorHAnsi"/>
                <w:b/>
                <w:sz w:val="24"/>
              </w:rPr>
              <w:t xml:space="preserve">    </w:t>
            </w:r>
            <w:r w:rsidR="00010628" w:rsidRPr="00626BEB">
              <w:rPr>
                <w:rFonts w:asciiTheme="majorHAnsi" w:hAnsiTheme="majorHAnsi" w:cstheme="majorHAnsi"/>
                <w:b/>
                <w:sz w:val="28"/>
              </w:rPr>
              <w:t>Назначение товара</w:t>
            </w:r>
            <w:r w:rsidR="00D64597" w:rsidRPr="00626BEB">
              <w:rPr>
                <w:rFonts w:asciiTheme="majorHAnsi" w:hAnsiTheme="majorHAnsi" w:cstheme="majorHAnsi"/>
                <w:b/>
                <w:sz w:val="28"/>
              </w:rPr>
              <w:t>:</w:t>
            </w:r>
          </w:p>
          <w:p w:rsidR="00010628" w:rsidRPr="00626BEB" w:rsidRDefault="00010628" w:rsidP="004279B0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Бактерицидный облучатель </w:t>
            </w:r>
          </w:p>
          <w:p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«</w:t>
            </w:r>
            <w:r w:rsidR="00553653">
              <w:rPr>
                <w:rFonts w:asciiTheme="majorHAnsi" w:hAnsiTheme="majorHAnsi" w:cstheme="majorHAnsi"/>
                <w:lang w:val="en-US"/>
              </w:rPr>
              <w:t>Black</w:t>
            </w:r>
            <w:r w:rsidR="00553653" w:rsidRPr="00FA645B">
              <w:rPr>
                <w:rFonts w:asciiTheme="majorHAnsi" w:hAnsiTheme="majorHAnsi" w:cstheme="majorHAnsi"/>
              </w:rPr>
              <w:t xml:space="preserve"> </w:t>
            </w:r>
            <w:r w:rsidR="00872EB5">
              <w:rPr>
                <w:rFonts w:asciiTheme="majorHAnsi" w:hAnsiTheme="majorHAnsi" w:cstheme="majorHAnsi"/>
                <w:lang w:val="en-US"/>
              </w:rPr>
              <w:t>Purity</w:t>
            </w: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» предназначен для </w:t>
            </w:r>
          </w:p>
          <w:p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обеззараживания воздуха в </w:t>
            </w:r>
          </w:p>
          <w:p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различного рода помещениях, </w:t>
            </w:r>
          </w:p>
          <w:p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как жилых, так и нежилых. </w:t>
            </w:r>
          </w:p>
          <w:p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Использование прибора </w:t>
            </w:r>
          </w:p>
          <w:p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помогает бороться с болезнетворными </w:t>
            </w:r>
          </w:p>
          <w:p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бактериями и вирусами. </w:t>
            </w:r>
          </w:p>
          <w:p w:rsidR="001B4340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Основным рабочим элементом является</w:t>
            </w:r>
          </w:p>
          <w:p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bookmarkStart w:id="0" w:name="_GoBack"/>
            <w:bookmarkEnd w:id="0"/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бактерицидная лампа. Эффективность </w:t>
            </w:r>
          </w:p>
          <w:p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ее действия составляет 9</w:t>
            </w:r>
            <w:r w:rsidR="00874415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9,9</w:t>
            </w: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%.</w:t>
            </w:r>
          </w:p>
          <w:p w:rsidR="00010628" w:rsidRPr="00626BEB" w:rsidRDefault="00010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24" w:type="dxa"/>
          </w:tcPr>
          <w:p w:rsidR="00010628" w:rsidRPr="00626BEB" w:rsidRDefault="00D64597" w:rsidP="00010628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626BEB">
              <w:rPr>
                <w:rFonts w:asciiTheme="majorHAnsi" w:hAnsiTheme="majorHAnsi" w:cstheme="majorHAnsi"/>
                <w:b/>
                <w:sz w:val="24"/>
              </w:rPr>
              <w:t xml:space="preserve">                       </w:t>
            </w:r>
          </w:p>
        </w:tc>
        <w:tc>
          <w:tcPr>
            <w:tcW w:w="5524" w:type="dxa"/>
          </w:tcPr>
          <w:p w:rsidR="00010628" w:rsidRPr="00626BEB" w:rsidRDefault="00010628" w:rsidP="00010628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524" w:type="dxa"/>
          </w:tcPr>
          <w:p w:rsidR="00010628" w:rsidRPr="00626BEB" w:rsidRDefault="00010628" w:rsidP="00010628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524" w:type="dxa"/>
          </w:tcPr>
          <w:p w:rsidR="00010628" w:rsidRPr="00626BEB" w:rsidRDefault="00010628" w:rsidP="00010628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</w:tbl>
    <w:p w:rsidR="00626BEB" w:rsidRPr="00626BEB" w:rsidRDefault="00626BEB" w:rsidP="00626BEB">
      <w:pPr>
        <w:spacing w:line="240" w:lineRule="auto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* дезинфекция от вирусов, бактерий, клещей и плесени         </w:t>
      </w:r>
    </w:p>
    <w:p w:rsidR="000B1F31" w:rsidRDefault="00626BEB" w:rsidP="00626BEB">
      <w:pPr>
        <w:spacing w:line="240" w:lineRule="auto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*идеально подходит для использования в машинах, жилых комнатах, офисах, гардеробах, холодильниках, туалетных комнатах и др. помещениях размером до </w:t>
      </w:r>
      <w:r w:rsidR="00FA645B" w:rsidRPr="00874415">
        <w:rPr>
          <w:rFonts w:asciiTheme="majorHAnsi" w:hAnsiTheme="majorHAnsi" w:cstheme="majorHAnsi"/>
        </w:rPr>
        <w:t>3</w:t>
      </w:r>
      <w:r w:rsidR="00553653" w:rsidRPr="00553653">
        <w:rPr>
          <w:rFonts w:asciiTheme="majorHAnsi" w:hAnsiTheme="majorHAnsi" w:cstheme="majorHAnsi"/>
        </w:rPr>
        <w:t>0</w:t>
      </w:r>
      <w:r w:rsidRPr="00626BEB">
        <w:rPr>
          <w:rFonts w:asciiTheme="majorHAnsi" w:hAnsiTheme="majorHAnsi" w:cstheme="majorHAnsi"/>
        </w:rPr>
        <w:t xml:space="preserve"> м</w:t>
      </w:r>
      <w:r w:rsidRPr="00626BEB">
        <w:rPr>
          <w:rFonts w:asciiTheme="majorHAnsi" w:hAnsiTheme="majorHAnsi" w:cstheme="majorHAnsi"/>
          <w:vertAlign w:val="superscript"/>
        </w:rPr>
        <w:t>2</w:t>
      </w:r>
      <w:r w:rsidRPr="00626BEB">
        <w:rPr>
          <w:rFonts w:asciiTheme="majorHAnsi" w:hAnsiTheme="majorHAnsi" w:cstheme="majorHAnsi"/>
        </w:rPr>
        <w:t xml:space="preserve">                                                              </w:t>
      </w:r>
    </w:p>
    <w:p w:rsidR="00872EB5" w:rsidRPr="00872EB5" w:rsidRDefault="00626BEB" w:rsidP="00872EB5">
      <w:pPr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>*</w:t>
      </w:r>
      <w:r w:rsidR="00553653" w:rsidRPr="00553653">
        <w:rPr>
          <w:rFonts w:ascii="Times New Roman" w:hAnsi="Times New Roman" w:cs="Times New Roman"/>
          <w:sz w:val="24"/>
          <w:szCs w:val="24"/>
        </w:rPr>
        <w:t xml:space="preserve"> </w:t>
      </w:r>
      <w:r w:rsidR="00872EB5" w:rsidRPr="00872EB5">
        <w:rPr>
          <w:rFonts w:asciiTheme="majorHAnsi" w:hAnsiTheme="majorHAnsi" w:cstheme="majorHAnsi"/>
        </w:rPr>
        <w:t>легкое управление режимами на корпусе</w:t>
      </w:r>
    </w:p>
    <w:p w:rsidR="00626BEB" w:rsidRPr="00626BEB" w:rsidRDefault="00626BEB" w:rsidP="00626BEB">
      <w:pPr>
        <w:spacing w:line="240" w:lineRule="auto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>*работает от батареи</w:t>
      </w:r>
    </w:p>
    <w:p w:rsidR="00D64597" w:rsidRPr="00626BEB" w:rsidRDefault="00D64597" w:rsidP="004279B0">
      <w:pPr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  <w:color w:val="C00000"/>
          <w:u w:val="single"/>
        </w:rPr>
        <w:t>Внимание!</w:t>
      </w:r>
      <w:r w:rsidRPr="00626BEB">
        <w:rPr>
          <w:rFonts w:asciiTheme="majorHAnsi" w:hAnsiTheme="majorHAnsi" w:cstheme="majorHAnsi"/>
          <w:color w:val="C00000"/>
        </w:rPr>
        <w:t xml:space="preserve"> </w:t>
      </w:r>
      <w:r w:rsidRPr="00626BEB">
        <w:rPr>
          <w:rFonts w:asciiTheme="majorHAnsi" w:hAnsiTheme="majorHAnsi" w:cstheme="majorHAnsi"/>
        </w:rPr>
        <w:t>Если УФ лампа разбилась, соберите ртуть резиновой грушей или салфеткой, вымоченной в масле. Наденьте резиновые перчатки и осторожно соберите все осколки. Место, где разбилась лампа, промойте 1% раствором марганцовокислого калия ("марганцовки"). Тщательно проветрите помещение.</w:t>
      </w:r>
    </w:p>
    <w:p w:rsidR="00D64597" w:rsidRPr="00626BEB" w:rsidRDefault="00D64597">
      <w:pPr>
        <w:rPr>
          <w:rFonts w:asciiTheme="majorHAnsi" w:hAnsiTheme="majorHAnsi" w:cstheme="majorHAnsi"/>
        </w:rPr>
      </w:pPr>
    </w:p>
    <w:p w:rsidR="00626BEB" w:rsidRDefault="00626BEB">
      <w:pPr>
        <w:rPr>
          <w:rFonts w:asciiTheme="majorHAnsi" w:hAnsiTheme="majorHAnsi" w:cstheme="majorHAnsi"/>
          <w:b/>
          <w:sz w:val="28"/>
        </w:rPr>
      </w:pPr>
    </w:p>
    <w:p w:rsidR="000B1F31" w:rsidRDefault="00626BEB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          </w:t>
      </w:r>
    </w:p>
    <w:p w:rsidR="00D64597" w:rsidRPr="00626BEB" w:rsidRDefault="000B1F31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      </w:t>
      </w:r>
      <w:r w:rsidR="00D64597" w:rsidRPr="00626BEB">
        <w:rPr>
          <w:rFonts w:asciiTheme="majorHAnsi" w:hAnsiTheme="majorHAnsi" w:cstheme="majorHAnsi"/>
          <w:b/>
          <w:sz w:val="28"/>
        </w:rPr>
        <w:t>Спецификация:</w:t>
      </w:r>
    </w:p>
    <w:p w:rsidR="00D64597" w:rsidRPr="00626BEB" w:rsidRDefault="00D64597">
      <w:pPr>
        <w:rPr>
          <w:rFonts w:asciiTheme="majorHAnsi" w:hAnsiTheme="majorHAnsi" w:cstheme="majorHAnsi"/>
          <w:b/>
          <w:sz w:val="28"/>
        </w:rPr>
      </w:pPr>
    </w:p>
    <w:p w:rsidR="00D64597" w:rsidRPr="00626BEB" w:rsidRDefault="00D64597">
      <w:pPr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  <w:noProof/>
        </w:rPr>
        <w:drawing>
          <wp:inline distT="0" distB="0" distL="0" distR="0">
            <wp:extent cx="4664075" cy="16084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60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97" w:rsidRPr="00626BEB" w:rsidRDefault="00D64597">
      <w:pPr>
        <w:rPr>
          <w:rFonts w:asciiTheme="majorHAnsi" w:hAnsiTheme="majorHAnsi" w:cstheme="majorHAnsi"/>
        </w:rPr>
      </w:pPr>
    </w:p>
    <w:p w:rsidR="00D64597" w:rsidRPr="00626BEB" w:rsidRDefault="00626BEB" w:rsidP="00D64597">
      <w:pPr>
        <w:rPr>
          <w:rFonts w:asciiTheme="majorHAnsi" w:hAnsiTheme="majorHAnsi" w:cstheme="majorHAnsi"/>
          <w:b/>
          <w:sz w:val="28"/>
        </w:rPr>
      </w:pPr>
      <w:r w:rsidRPr="00626BEB">
        <w:rPr>
          <w:rFonts w:asciiTheme="majorHAnsi" w:hAnsiTheme="majorHAnsi" w:cstheme="majorHAnsi"/>
          <w:b/>
          <w:noProof/>
          <w:color w:val="CC000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33E900" wp14:editId="747E7BEA">
                <wp:simplePos x="0" y="0"/>
                <wp:positionH relativeFrom="column">
                  <wp:align>left</wp:align>
                </wp:positionH>
                <wp:positionV relativeFrom="paragraph">
                  <wp:posOffset>45085</wp:posOffset>
                </wp:positionV>
                <wp:extent cx="114300" cy="114300"/>
                <wp:effectExtent l="19050" t="38100" r="38100" b="38100"/>
                <wp:wrapNone/>
                <wp:docPr id="2" name="Звезда: 5 точе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CC0000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1228" id="Звезда: 5 точек 2" o:spid="_x0000_s1026" style="position:absolute;margin-left:0;margin-top:3.55pt;width:9pt;height:9pt;z-index:2516838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sniQIAAAIFAAAOAAAAZHJzL2Uyb0RvYy54bWysVM1uEzEQviPxDpbvdJOQ0rLqpopSFSFV&#10;baUW9TzxerOW/IftZFOOXHgEXqNCICQOPMP2jRh7N01aOCDEHrwznvH8fP7GR8drJcmKOy+MLuhw&#10;b0AJ18yUQi8K+u769MUhJT6ALkEazQt6yz09njx/dtTYnI9MbWTJHcEg2ueNLWgdgs2zzLOaK/B7&#10;xnKNxso4BQFVt8hKBw1GVzIbDQavssa40jrDuPe4e9IZ6STFryrOwkVVeR6ILCjWFtLq0jqPazY5&#10;gnzhwNaC9WXAP1ShQGhM+hDqBAKQpRO/hVKCOeNNFfaYUZmpKsF46gG7GQ6edHNVg+WpFwTH2weY&#10;/P8Ly85Xl46IsqAjSjQovKL2c/ul/dZ+b7+2dznZJ/cf25/3n3DnBxlFvBrrczx2ZS9dr3kUY/Pr&#10;yqn4x7bIOmF8+4AxXwfCcHM4HL8c4E0wNPUyRsm2h63z4Q03ikShoEget5+ghdWZD53vxicm80aK&#10;8lRImRS3mM+kIyvA+57NBvjFkjH8IzepSYPpRwepEkDeVRICFqUsIuH1ghKQCyQ0Cy7lfnTa/12S&#10;WOQJ+LorJkXo6KZEQM5LoQp6GCvclCh1bIEn1vatRqw7dKM0N+Ut3pYzHY29ZacCk5yBD5fgkLeI&#10;K85iuMClkgZbNL1ESW3chz/tR3+kE1opaXAOsP33S3CcEvlWI9FeD8fjODhJGe8fjFBxu5b5rkUv&#10;1cwg9EOcesuSGP2D3IiVM+oGR3Yas6IJNMPcHdC9MgvdfOLQMz6dJjccFgvhTF9ZFoNHnCK81+sb&#10;cLZnSkCKnZvNzED+hC+dbzypzXQZTCUSmba4Ik2igoOWCNM/CnGSd/XktX26Jr8AAAD//wMAUEsD&#10;BBQABgAIAAAAIQCpLFIl2QAAAAQBAAAPAAAAZHJzL2Rvd25yZXYueG1sTI/BTsMwEETvSPyDtZW4&#10;UTsVLSFkU0EkLogeKHB34yWJGq+D7bbp3+Oe4Dia0cybcj3ZQRzJh94xQjZXIIgbZ3puET4/Xm5z&#10;ECFqNnpwTAhnCrCurq9KXRh34nc6bmMrUgmHQiN0MY6FlKHpyOowdyNx8r6dtzom6VtpvD6lcjvI&#10;hVIraXXPaaHTI9UdNfvtwSJ8vb7V8fmh6Zd+cx7z6U75+kch3symp0cQkab4F4YLfkKHKjHt3IFN&#10;EANCOhIR7jMQFzNPcoewWGYgq1L+h69+AQAA//8DAFBLAQItABQABgAIAAAAIQC2gziS/gAAAOEB&#10;AAATAAAAAAAAAAAAAAAAAAAAAABbQ29udGVudF9UeXBlc10ueG1sUEsBAi0AFAAGAAgAAAAhADj9&#10;If/WAAAAlAEAAAsAAAAAAAAAAAAAAAAALwEAAF9yZWxzLy5yZWxzUEsBAi0AFAAGAAgAAAAhAGe2&#10;iyeJAgAAAgUAAA4AAAAAAAAAAAAAAAAALgIAAGRycy9lMm9Eb2MueG1sUEsBAi0AFAAGAAgAAAAh&#10;AKksUiXZAAAABAEAAA8AAAAAAAAAAAAAAAAA4wQAAGRycy9kb3ducmV2LnhtbFBLBQYAAAAABAAE&#10;APMAAADpBQAAAAA=&#10;" path="m,43659r43659,l57150,,70641,43659r43659,l78979,70641r13492,43659l57150,87317,21829,114300,35321,70641,,43659xe" fillcolor="#c00" strokecolor="#c00" strokeweight="1pt">
                <v:stroke joinstyle="miter"/>
                <v:path arrowok="t"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 w:rsidR="00D64597" w:rsidRPr="00626BEB">
        <w:rPr>
          <w:rFonts w:asciiTheme="majorHAnsi" w:hAnsiTheme="majorHAnsi" w:cstheme="majorHAnsi"/>
        </w:rPr>
        <w:t xml:space="preserve">      </w:t>
      </w:r>
      <w:r w:rsidR="00D64597" w:rsidRPr="00626BEB">
        <w:rPr>
          <w:rFonts w:asciiTheme="majorHAnsi" w:hAnsiTheme="majorHAnsi" w:cstheme="majorHAnsi"/>
          <w:b/>
          <w:sz w:val="28"/>
        </w:rPr>
        <w:t>Порядок процедуры обеззараживания:</w:t>
      </w:r>
    </w:p>
    <w:p w:rsidR="00D64597" w:rsidRPr="00626BEB" w:rsidRDefault="00D64597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1.  Освободите комнату от людей, животных, растений, аквариумов и террариумов. Растения, аквариумы, террариумы допускается закрыть светонепроницаемой тканью или пленкой. Рекомендуется закрыть шторы (опустить жалюзи) и выключить дневное освещение перед началом обеззараживания комнаты. </w:t>
      </w:r>
    </w:p>
    <w:p w:rsidR="00D64597" w:rsidRPr="00626BEB" w:rsidRDefault="00D64597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2.  Установите облучатель на ровную поверхность в оптимальное место в комнате для наиболее равномерного освещения комнаты УФ лучами. </w:t>
      </w:r>
    </w:p>
    <w:p w:rsidR="000B1F31" w:rsidRDefault="00D64597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3.  Включите шнур облучателя в электрическую сеть 220 В, включите переключатель на шнуре облучателя.  Запускайте процесс облучения с пульта ДУ, покинув комнату. </w:t>
      </w:r>
    </w:p>
    <w:p w:rsidR="00D64597" w:rsidRPr="00626BEB" w:rsidRDefault="00D64597" w:rsidP="00626BEB">
      <w:pPr>
        <w:spacing w:line="276" w:lineRule="auto"/>
        <w:rPr>
          <w:rFonts w:asciiTheme="majorHAnsi" w:hAnsiTheme="majorHAnsi" w:cstheme="majorHAnsi"/>
          <w:b/>
        </w:rPr>
      </w:pPr>
      <w:r w:rsidRPr="00626BEB">
        <w:rPr>
          <w:rFonts w:asciiTheme="majorHAnsi" w:hAnsiTheme="majorHAnsi" w:cstheme="majorHAnsi"/>
          <w:b/>
          <w:noProof/>
          <w:color w:val="CC0000"/>
          <w:sz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CB6779" wp14:editId="344D60BA">
                <wp:simplePos x="0" y="0"/>
                <wp:positionH relativeFrom="leftMargin">
                  <wp:posOffset>457200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19050" t="38100" r="38100" b="38100"/>
                <wp:wrapNone/>
                <wp:docPr id="10" name="Звезда: 5 точе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CC0000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0945" id="Звезда: 5 точек 10" o:spid="_x0000_s1026" style="position:absolute;margin-left:36pt;margin-top:3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v/iQIAAAQFAAAOAAAAZHJzL2Uyb0RvYy54bWysVMtuEzEU3SPxD5b3dJKQ0jLqpIpSFSFV&#10;baUWde14PMlIfmE7mZQlGz6B36gQCIkF3zD9I449k75ggRCz8Nzre30fx+f64HCjJFkL52ujCzrc&#10;GVAiNDdlrRcFfXd5/GKfEh+YLpk0WhT0Wnh6OHn+7KCxuRiZpZGlcARBtM8bW9BlCDbPMs+XQjG/&#10;Y6zQMFbGKRagukVWOtYgupLZaDB4lTXGldYZLrzH7lFnpJMUv6oED2dV5UUgsqCoLaTVpXUe12xy&#10;wPKFY3ZZ874M9g9VKFZrJL0LdcQCIytX/xZK1dwZb6qww43KTFXVXKQe0M1w8KSbiyWzIvUCcLy9&#10;g8n/v7D8dH3uSF3i7gCPZgp31H5uv7Tf2u/t1/YmJ7vk9mP78/YTdn4QOAGxxvocBy/sues1DzG2&#10;v6mcin80RjYJ5es7lMUmEI7N4XD8coBkHKZeRpTs/rB1PrwRRpEoFBT0cbsJXLY+8aHz3frEZN7I&#10;ujyupUyKW8xn0pE1w43PZgN8sWSEf+QmNWmQfrSXKmFgXiVZQFHKAguvF5QwuQCleXAp96PT/u+S&#10;xCKPmF92xaQIHeFUHcB6WauC7scKtyVKHVsQibd9qxHrDt0ozU15jftypiOyt/y4RpIT5sM5c2Au&#10;cMU0hjMslTRo0fQSJUvjPvxpP/qDULBS0mAS0P77FXOCEvlWg2qvh+NxHJ2kjHf3RlDcQ8v8oUWv&#10;1MwA+iHm3vIkRv8gt2LljLrC0E5jVpiY5sjdAd0rs9BNKMaei+k0uWFcLAsn+sLyGDziFOG93Fwx&#10;Z3umBFDs1GynhuVP+NL5xpPaTFfBVHUi0z2uoElUMGqJMP2zEGf5oZ687h+vyS8AAAD//wMAUEsD&#10;BBQABgAIAAAAIQBQOqVU2wAAAAYBAAAPAAAAZHJzL2Rvd25yZXYueG1sTI/BTsMwEETvSPyDtUjc&#10;qE1USptmU0EkLggOFHp3kyWJiNfBdtv071lOcBqtZjXzpthMblBHCrH3jHA7M6CIa9/03CJ8vD/d&#10;LEHFZLmxg2dCOFOETXl5Udi88Sd+o+M2tUpCOOYWoUtpzLWOdUfOxpkficX79MHZJGdodRPsScLd&#10;oDNjFtrZnqWhsyNVHdVf24ND2D2/VOlxVfd34fU8Lqe5CdW3Qby+mh7WoBJN6e8ZfvEFHUph2vsD&#10;N1ENCPeZTEkICxGxV0Z0j5DNDeiy0P/xyx8AAAD//wMAUEsBAi0AFAAGAAgAAAAhALaDOJL+AAAA&#10;4QEAABMAAAAAAAAAAAAAAAAAAAAAAFtDb250ZW50X1R5cGVzXS54bWxQSwECLQAUAAYACAAAACEA&#10;OP0h/9YAAACUAQAACwAAAAAAAAAAAAAAAAAvAQAAX3JlbHMvLnJlbHNQSwECLQAUAAYACAAAACEA&#10;X4Kb/4kCAAAEBQAADgAAAAAAAAAAAAAAAAAuAgAAZHJzL2Uyb0RvYy54bWxQSwECLQAUAAYACAAA&#10;ACEAUDqlVNsAAAAGAQAADwAAAAAAAAAAAAAAAADjBAAAZHJzL2Rvd25yZXYueG1sUEsFBgAAAAAE&#10;AAQA8wAAAOsFAAAAAA==&#10;" path="m,43659r43659,l57150,,70641,43659r43659,l78979,70641r13492,43659l57150,87317,21829,114300,35321,70641,,43659xe" fillcolor="#c00" strokecolor="#c00" strokeweight="1pt">
                <v:stroke joinstyle="miter"/>
                <v:path arrowok="t" o:connecttype="custom" o:connectlocs="0,43659;43659,43659;57150,0;70641,43659;114300,43659;78979,70641;92471,114300;57150,87317;21829,114300;35321,70641;0,43659" o:connectangles="0,0,0,0,0,0,0,0,0,0,0"/>
                <w10:wrap anchorx="margin"/>
              </v:shape>
            </w:pict>
          </mc:Fallback>
        </mc:AlternateContent>
      </w:r>
      <w:r w:rsidRPr="00626BEB">
        <w:rPr>
          <w:rFonts w:asciiTheme="majorHAnsi" w:hAnsiTheme="majorHAnsi" w:cstheme="majorHAnsi"/>
        </w:rPr>
        <w:t xml:space="preserve">    </w:t>
      </w:r>
      <w:r w:rsidR="000B1F31">
        <w:rPr>
          <w:rFonts w:asciiTheme="majorHAnsi" w:hAnsiTheme="majorHAnsi" w:cstheme="majorHAnsi"/>
        </w:rPr>
        <w:t xml:space="preserve"> </w:t>
      </w:r>
      <w:r w:rsidRPr="00626BEB">
        <w:rPr>
          <w:rFonts w:asciiTheme="majorHAnsi" w:hAnsiTheme="majorHAnsi" w:cstheme="majorHAnsi"/>
          <w:b/>
          <w:sz w:val="28"/>
        </w:rPr>
        <w:t>Обратите внимание:</w:t>
      </w:r>
    </w:p>
    <w:p w:rsidR="00D64597" w:rsidRPr="00626BEB" w:rsidRDefault="00D64597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1. НЕ проводите обеззараживание комнаты в присутствии людей и животных. </w:t>
      </w:r>
    </w:p>
    <w:p w:rsidR="00D64597" w:rsidRPr="00626BEB" w:rsidRDefault="00D64597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>2.</w:t>
      </w:r>
      <w:r w:rsidR="004279B0" w:rsidRPr="00626BEB">
        <w:rPr>
          <w:rFonts w:asciiTheme="majorHAnsi" w:hAnsiTheme="majorHAnsi" w:cstheme="majorHAnsi"/>
        </w:rPr>
        <w:t xml:space="preserve"> </w:t>
      </w:r>
      <w:r w:rsidRPr="00626BEB">
        <w:rPr>
          <w:rFonts w:asciiTheme="majorHAnsi" w:hAnsiTheme="majorHAnsi" w:cstheme="majorHAnsi"/>
        </w:rPr>
        <w:t>НЕ проводите обеззараживание комнаты с незащищенными от УФ излучения растениями, аквариумами      и террариумами.</w:t>
      </w:r>
    </w:p>
    <w:p w:rsidR="00D64597" w:rsidRPr="00626BEB" w:rsidRDefault="00D64597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>3. НЕ смотрите длительное время на УФ излучение бактерицидного облучателя без специальных защитных очков (в комплект не входят). При этом неминуемы ожоги слизистой и сетчатки глаз. При получении ожогов срочно обратитесь к врачу!</w:t>
      </w:r>
    </w:p>
    <w:p w:rsidR="00D64597" w:rsidRPr="00626BEB" w:rsidRDefault="00D64597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>4. НЕ загорайте под УФ лучами бактерицидного облучателя. При этом неминуемы ожоги кожи. При получении ожогов      срочно обратитесь к врачу!</w:t>
      </w:r>
    </w:p>
    <w:p w:rsidR="00D64597" w:rsidRPr="00626BEB" w:rsidRDefault="00D64597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 5. НЕ используйте облучатель с данным диапазоном УФ излучения в лечебных целях.</w:t>
      </w:r>
    </w:p>
    <w:p w:rsidR="00D64597" w:rsidRPr="00626BEB" w:rsidRDefault="00D64597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>6. НЕ проводите техническое обслуживание и ремонт облучателя без отключения его от сети.</w:t>
      </w:r>
    </w:p>
    <w:p w:rsidR="00D64597" w:rsidRPr="00626BEB" w:rsidRDefault="00D64597" w:rsidP="00626BEB">
      <w:pPr>
        <w:spacing w:line="276" w:lineRule="auto"/>
        <w:rPr>
          <w:rFonts w:asciiTheme="majorHAnsi" w:hAnsiTheme="majorHAnsi" w:cstheme="majorHAnsi"/>
        </w:rPr>
      </w:pPr>
    </w:p>
    <w:p w:rsidR="00D64597" w:rsidRPr="00626BEB" w:rsidRDefault="00D64597" w:rsidP="00626BEB">
      <w:pPr>
        <w:spacing w:line="276" w:lineRule="auto"/>
        <w:rPr>
          <w:rFonts w:asciiTheme="majorHAnsi" w:hAnsiTheme="majorHAnsi" w:cstheme="majorHAnsi"/>
        </w:rPr>
      </w:pPr>
    </w:p>
    <w:p w:rsidR="00CD3152" w:rsidRPr="00626BEB" w:rsidRDefault="00CD3152" w:rsidP="00626BEB">
      <w:pPr>
        <w:spacing w:line="276" w:lineRule="auto"/>
        <w:rPr>
          <w:rFonts w:asciiTheme="majorHAnsi" w:hAnsiTheme="majorHAnsi" w:cstheme="majorHAnsi"/>
          <w:b/>
          <w:sz w:val="24"/>
        </w:rPr>
      </w:pPr>
      <w:r w:rsidRPr="00626BEB">
        <w:rPr>
          <w:rFonts w:asciiTheme="majorHAnsi" w:hAnsiTheme="majorHAnsi" w:cstheme="majorHAnsi"/>
          <w:b/>
          <w:sz w:val="24"/>
        </w:rPr>
        <w:t xml:space="preserve"> </w:t>
      </w:r>
      <w:r w:rsidRPr="00626BEB">
        <w:rPr>
          <w:rFonts w:asciiTheme="majorHAnsi" w:hAnsiTheme="majorHAnsi" w:cstheme="majorHAnsi"/>
          <w:b/>
          <w:noProof/>
          <w:color w:val="CC000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167D1" wp14:editId="6C888981">
                <wp:simplePos x="0" y="0"/>
                <wp:positionH relativeFrom="leftMargin">
                  <wp:posOffset>457200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19050" t="38100" r="38100" b="38100"/>
                <wp:wrapNone/>
                <wp:docPr id="11" name="Звезда: 5 точе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CC0000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1142" id="Звезда: 5 точек 11" o:spid="_x0000_s1026" style="position:absolute;margin-left:36pt;margin-top:2.9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AIiQIAAAQFAAAOAAAAZHJzL2Uyb0RvYy54bWysVM1uEzEQviPxDpbvdJOQ0rLqpopSFSFV&#10;baUW9ex4vclK/sN2silHLjwCr1EhEBIHnmH7Rnz2bvoHB4TIwZnxjOfnm2/24HCjJFkL52ujCzrc&#10;GVAiNDdlrRcFfXd5/GKfEh+YLpk0WhT0Wnh6OHn+7KCxuRiZpZGlcARBtM8bW9BlCDbPMs+XQjG/&#10;Y6zQMFbGKRagukVWOtYgupLZaDB4lTXGldYZLrzH7VFnpJMUv6oED2dV5UUgsqCoLaTTpXMez2xy&#10;wPKFY3ZZ874M9g9VKFZrJL0LdcQCIytX/xZK1dwZb6qww43KTFXVXKQe0M1w8KSbiyWzIvUCcLy9&#10;g8n/v7D8dH3uSF1idkNKNFOYUfu5/dJ+a7+3X9ubnOyS24/tz9tPuPlB4ATEGutzPLyw567XPMTY&#10;/qZyKv6jMbJJKF/foSw2gXBcDofjlwPMgsPUy4iS3T+2zoc3wigShYKCPm43gcvWJz50vlufmMwb&#10;WZfHtZRJcYv5TDqyZpj4bDbAL5aM8I/cpCYN0o/2UiUMzKskCyhKWWDh9YISJhegNA8u5X702v9d&#10;kljkEfPLrpgUoSOcqgNYL2tV0P1Y4bZEqWMLIvG2bzVi3aEbpbkprzEvZzoie8uPayQ5YT6cMwfm&#10;AldsYzjDUUmDFk0vUbI07sOf7qM/CAUrJQ02Ae2/XzEnKJFvNaj2ejgex9VJynh3bwTFPbTMH1r0&#10;Ss0MoAebUF0So3+QW7FyRl1haacxK0xMc+TugO6VWeg2FGvPxXSa3LAuloUTfWF5DB5xivBebq6Y&#10;sz1TAih2arZbw/InfOl840ttpqtgqjqR6R5X0CQqWLVEmP6zEHf5oZ687j9ek18AAAD//wMAUEsD&#10;BBQABgAIAAAAIQAtzJkK2gAAAAYBAAAPAAAAZHJzL2Rvd25yZXYueG1sTI/BTsMwEETvSPyDtUjc&#10;qE2g0IRsKojEBcGBAnc3WZKIeB1st03/nuUEx9GMZt6U69mNak8hDp4RLhcGFHHj24E7hPe3x4sV&#10;qJgst3b0TAhHirCuTk9KW7T+wK+036ROSQnHwiL0KU2F1rHpydm48BOxeJ8+OJtEhk63wR6k3I06&#10;M+ZGOzuwLPR2orqn5muzcwgfT891esibYRlejtNqvjah/jaI52fz/R2oRHP6C8MvvqBDJUxbv+M2&#10;qhHhNpMrCWGZgxI7NyK3CNlVDroq9X/86gcAAP//AwBQSwECLQAUAAYACAAAACEAtoM4kv4AAADh&#10;AQAAEwAAAAAAAAAAAAAAAAAAAAAAW0NvbnRlbnRfVHlwZXNdLnhtbFBLAQItABQABgAIAAAAIQA4&#10;/SH/1gAAAJQBAAALAAAAAAAAAAAAAAAAAC8BAABfcmVscy8ucmVsc1BLAQItABQABgAIAAAAIQCc&#10;mJAIiQIAAAQFAAAOAAAAAAAAAAAAAAAAAC4CAABkcnMvZTJvRG9jLnhtbFBLAQItABQABgAIAAAA&#10;IQAtzJkK2gAAAAYBAAAPAAAAAAAAAAAAAAAAAOMEAABkcnMvZG93bnJldi54bWxQSwUGAAAAAAQA&#10;BADzAAAA6gUAAAAA&#10;" path="m,43659r43659,l57150,,70641,43659r43659,l78979,70641r13492,43659l57150,87317,21829,114300,35321,70641,,43659xe" fillcolor="#c00" strokecolor="#c00" strokeweight="1pt">
                <v:stroke joinstyle="miter"/>
                <v:path arrowok="t" o:connecttype="custom" o:connectlocs="0,43659;43659,43659;57150,0;70641,43659;114300,43659;78979,70641;92471,114300;57150,87317;21829,114300;35321,70641;0,43659" o:connectangles="0,0,0,0,0,0,0,0,0,0,0"/>
                <w10:wrap anchorx="margin"/>
              </v:shape>
            </w:pict>
          </mc:Fallback>
        </mc:AlternateContent>
      </w:r>
      <w:r w:rsidRPr="00626BEB">
        <w:rPr>
          <w:rFonts w:asciiTheme="majorHAnsi" w:hAnsiTheme="majorHAnsi" w:cstheme="majorHAnsi"/>
          <w:b/>
          <w:sz w:val="24"/>
        </w:rPr>
        <w:t xml:space="preserve">    </w:t>
      </w:r>
      <w:r w:rsidRPr="00626BEB">
        <w:rPr>
          <w:rFonts w:asciiTheme="majorHAnsi" w:hAnsiTheme="majorHAnsi" w:cstheme="majorHAnsi"/>
          <w:b/>
          <w:sz w:val="28"/>
        </w:rPr>
        <w:t>Характеристики товара: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D3152" w:rsidRPr="00626BEB" w:rsidTr="004279B0">
        <w:tc>
          <w:tcPr>
            <w:tcW w:w="4673" w:type="dxa"/>
          </w:tcPr>
          <w:p w:rsidR="0088365E" w:rsidRPr="0088365E" w:rsidRDefault="0088365E" w:rsidP="0088365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8365E">
              <w:rPr>
                <w:rFonts w:asciiTheme="majorHAnsi" w:hAnsiTheme="majorHAnsi" w:cstheme="majorHAnsi"/>
              </w:rPr>
              <w:t>Количество режимов работы: 3</w:t>
            </w:r>
          </w:p>
          <w:p w:rsidR="0088365E" w:rsidRPr="0088365E" w:rsidRDefault="0088365E" w:rsidP="0088365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8365E">
              <w:rPr>
                <w:rFonts w:asciiTheme="majorHAnsi" w:hAnsiTheme="majorHAnsi" w:cstheme="majorHAnsi"/>
              </w:rPr>
              <w:t>Размеры (мм): 200*140*32</w:t>
            </w:r>
          </w:p>
          <w:p w:rsidR="0088365E" w:rsidRPr="0088365E" w:rsidRDefault="0088365E" w:rsidP="0088365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8365E">
              <w:rPr>
                <w:rFonts w:asciiTheme="majorHAnsi" w:hAnsiTheme="majorHAnsi" w:cstheme="majorHAnsi"/>
              </w:rPr>
              <w:t xml:space="preserve">Эффективность освещения: 254 </w:t>
            </w:r>
            <w:proofErr w:type="spellStart"/>
            <w:r w:rsidRPr="0088365E">
              <w:rPr>
                <w:rFonts w:asciiTheme="majorHAnsi" w:hAnsiTheme="majorHAnsi" w:cstheme="majorHAnsi"/>
              </w:rPr>
              <w:t>lm</w:t>
            </w:r>
            <w:proofErr w:type="spellEnd"/>
            <w:r w:rsidRPr="0088365E">
              <w:rPr>
                <w:rFonts w:asciiTheme="majorHAnsi" w:hAnsiTheme="majorHAnsi" w:cstheme="majorHAnsi"/>
              </w:rPr>
              <w:t>/w</w:t>
            </w:r>
          </w:p>
          <w:p w:rsidR="0088365E" w:rsidRPr="0088365E" w:rsidRDefault="0088365E" w:rsidP="0088365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8365E">
              <w:rPr>
                <w:rFonts w:asciiTheme="majorHAnsi" w:hAnsiTheme="majorHAnsi" w:cstheme="majorHAnsi"/>
              </w:rPr>
              <w:t>Мощность: 38W</w:t>
            </w:r>
          </w:p>
          <w:p w:rsidR="0088365E" w:rsidRPr="0088365E" w:rsidRDefault="0088365E" w:rsidP="0088365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8365E">
              <w:rPr>
                <w:rFonts w:asciiTheme="majorHAnsi" w:hAnsiTheme="majorHAnsi" w:cstheme="majorHAnsi"/>
              </w:rPr>
              <w:t>Напряжение: 220V</w:t>
            </w:r>
          </w:p>
          <w:p w:rsidR="004279B0" w:rsidRPr="00626BEB" w:rsidRDefault="0088365E" w:rsidP="0088365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8365E">
              <w:rPr>
                <w:rFonts w:asciiTheme="majorHAnsi" w:hAnsiTheme="majorHAnsi" w:cstheme="majorHAnsi"/>
                <w:color w:val="000000"/>
              </w:rPr>
              <w:t>Вес: 950 гр.</w:t>
            </w:r>
          </w:p>
        </w:tc>
      </w:tr>
    </w:tbl>
    <w:p w:rsidR="004279B0" w:rsidRDefault="004279B0" w:rsidP="00626BEB">
      <w:pPr>
        <w:spacing w:line="276" w:lineRule="auto"/>
        <w:jc w:val="both"/>
        <w:rPr>
          <w:rFonts w:asciiTheme="majorHAnsi" w:hAnsiTheme="majorHAnsi" w:cstheme="majorHAnsi"/>
        </w:rPr>
      </w:pPr>
    </w:p>
    <w:p w:rsidR="0088365E" w:rsidRPr="00626BEB" w:rsidRDefault="0088365E" w:rsidP="00626BEB">
      <w:pPr>
        <w:spacing w:line="276" w:lineRule="auto"/>
        <w:jc w:val="both"/>
        <w:rPr>
          <w:rFonts w:asciiTheme="majorHAnsi" w:hAnsiTheme="majorHAnsi" w:cstheme="majorHAnsi"/>
        </w:rPr>
      </w:pPr>
    </w:p>
    <w:p w:rsidR="00D64597" w:rsidRPr="00626BEB" w:rsidRDefault="000B1F31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 xml:space="preserve"> </w:t>
      </w:r>
      <w:r w:rsidR="00D64597" w:rsidRPr="00626BEB">
        <w:rPr>
          <w:rFonts w:asciiTheme="majorHAnsi" w:hAnsiTheme="majorHAnsi" w:cstheme="majorHAnsi"/>
        </w:rPr>
        <w:t xml:space="preserve">Одновременно с обеззараживанием комнаты допускается ее проветривание. При обеззараживании нескольких комнат временная пауза межу сеансами не требуется. </w:t>
      </w:r>
    </w:p>
    <w:p w:rsidR="00D64597" w:rsidRPr="00626BEB" w:rsidRDefault="00D64597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5.  По окончании процедуры обеззараживания проветрите помещение до полного выветривания запаха озона. </w:t>
      </w:r>
    </w:p>
    <w:p w:rsidR="00D64597" w:rsidRPr="00626BEB" w:rsidRDefault="00D64597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>6.  Для защиты стеклянной бактерицидной УФ лампы от внешних механических повреждений при хранении, снова поместите в защитную коробку.</w:t>
      </w:r>
    </w:p>
    <w:p w:rsidR="000F795F" w:rsidRPr="00626BEB" w:rsidRDefault="000F795F" w:rsidP="00626BEB">
      <w:pPr>
        <w:spacing w:line="276" w:lineRule="auto"/>
        <w:rPr>
          <w:rFonts w:asciiTheme="majorHAnsi" w:hAnsiTheme="majorHAnsi" w:cstheme="majorHAnsi"/>
        </w:rPr>
      </w:pPr>
    </w:p>
    <w:p w:rsidR="000F795F" w:rsidRPr="00626BEB" w:rsidRDefault="000F795F" w:rsidP="00626BEB">
      <w:pPr>
        <w:spacing w:line="276" w:lineRule="auto"/>
        <w:rPr>
          <w:rFonts w:asciiTheme="majorHAnsi" w:hAnsiTheme="majorHAnsi" w:cstheme="majorHAnsi"/>
          <w:b/>
          <w:sz w:val="28"/>
        </w:rPr>
      </w:pPr>
      <w:r w:rsidRPr="00626BEB">
        <w:rPr>
          <w:rFonts w:asciiTheme="majorHAnsi" w:hAnsiTheme="majorHAnsi" w:cstheme="majorHAnsi"/>
          <w:b/>
          <w:sz w:val="28"/>
        </w:rPr>
        <w:t xml:space="preserve">  </w:t>
      </w:r>
      <w:r w:rsidRPr="00626BEB">
        <w:rPr>
          <w:rFonts w:asciiTheme="majorHAnsi" w:hAnsiTheme="majorHAnsi" w:cstheme="majorHAnsi"/>
          <w:b/>
          <w:noProof/>
          <w:color w:val="CC000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645967" wp14:editId="18C68755">
                <wp:simplePos x="0" y="0"/>
                <wp:positionH relativeFrom="leftMargin">
                  <wp:posOffset>5570855</wp:posOffset>
                </wp:positionH>
                <wp:positionV relativeFrom="paragraph">
                  <wp:posOffset>38100</wp:posOffset>
                </wp:positionV>
                <wp:extent cx="114300" cy="114300"/>
                <wp:effectExtent l="19050" t="38100" r="38100" b="38100"/>
                <wp:wrapNone/>
                <wp:docPr id="12" name="Звезда: 5 точе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CC0000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FB4E" id="Звезда: 5 точек 12" o:spid="_x0000_s1026" style="position:absolute;margin-left:438.65pt;margin-top:3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zKiQIAAAQFAAAOAAAAZHJzL2Uyb0RvYy54bWysVM1uEzEQviPxDpbvdJOQ0rLqpopSFSFV&#10;baUW9TzxerOW/IftZFOOXHgEXqNCICQOPMP2jRh7N01aOCBEDs6MZzw/33yzR8drJcmKOy+MLuhw&#10;b0AJ18yUQi8K+u769MUhJT6ALkEazQt6yz09njx/dtTYnI9MbWTJHcEg2ueNLWgdgs2zzLOaK/B7&#10;xnKNxso4BQFVt8hKBw1GVzIbDQavssa40jrDuPd4e9IZ6STFryrOwkVVeR6ILCjWFtLp0jmPZzY5&#10;gnzhwNaC9WXAP1ShQGhM+hDqBAKQpRO/hVKCOeNNFfaYUZmpKsF46gG7GQ6edHNVg+WpFwTH2weY&#10;/P8Ly85Xl46IEmc3okSDwhm1n9sv7bf2e/u1vcvJPrn/2P68/4Q3Pwg6IWKN9Tk+vLKXrtc8irH9&#10;deVU/MfGyDqhfPuAMl8HwvByOBy/HOAsGJp6GaNk28fW+fCGG0WiUFCkj9tP4MLqzIfOd+MTk3kj&#10;RXkqpEyKW8xn0pEV4MRnswH+YskY/pGb1KSJPR+kSgCZV0kIWJSyiIXXC0pALpDSLLiU+9Fr/3dJ&#10;YpEn4OuumBShI5wSAVkvhSroYaxwU6LUsQWeeNu3GrHu0I3S3JS3OC9nOiJ7y04FJjkDHy7BIXMR&#10;V9zGcIFHJQ22aHqJktq4D3+6j/5IKLRS0uAmYPvvl+A4JfKtRqq9Ho7HcXWSMt4/GKHidi3zXYte&#10;qplB6Ie495YlMfoHuRErZ9QNLu00ZkUTaIa5O6B7ZRa6DcW1Z3w6TW64LhbCmb6yLAaPOEV4r9c3&#10;4GzPlIAUOzebrYH8CV863/hSm+kymEokMm1xRZpEBVctEab/LMRd3tWT1/bjNfkFAAD//wMAUEsD&#10;BBQABgAIAAAAIQCtmBPw3QAAAAgBAAAPAAAAZHJzL2Rvd25yZXYueG1sTI/NTsMwEITvSLyDtUjc&#10;qE3pTxqyqSASF0QPFHp3420SEdvBdtv07VlOcBzNaOabYj3aXpwoxM47hPuJAkGu9qZzDcLnx8td&#10;BiIm7YzuvSOEC0VYl9dXhc6NP7t3Om1TI7jExVwjtCkNuZSxbsnqOPEDOfYOPlidWIZGmqDPXG57&#10;OVVqIa3uHC+0eqCqpfpre7QIu9e3Kj2v6m4eNpchG2cqVN8K8fZmfHoEkWhMf2H4xWd0KJlp74/O&#10;RNEjZMvlA0cRFnyJ/Ww1Z71HmM4UyLKQ/w+UPwAAAP//AwBQSwECLQAUAAYACAAAACEAtoM4kv4A&#10;AADhAQAAEwAAAAAAAAAAAAAAAAAAAAAAW0NvbnRlbnRfVHlwZXNdLnhtbFBLAQItABQABgAIAAAA&#10;IQA4/SH/1gAAAJQBAAALAAAAAAAAAAAAAAAAAC8BAABfcmVscy8ucmVsc1BLAQItABQABgAIAAAA&#10;IQCYsfzKiQIAAAQFAAAOAAAAAAAAAAAAAAAAAC4CAABkcnMvZTJvRG9jLnhtbFBLAQItABQABgAI&#10;AAAAIQCtmBPw3QAAAAgBAAAPAAAAAAAAAAAAAAAAAOMEAABkcnMvZG93bnJldi54bWxQSwUGAAAA&#10;AAQABADzAAAA7QUAAAAA&#10;" path="m,43659r43659,l57150,,70641,43659r43659,l78979,70641r13492,43659l57150,87317,21829,114300,35321,70641,,43659xe" fillcolor="#c00" strokecolor="#c00" strokeweight="1pt">
                <v:stroke joinstyle="miter"/>
                <v:path arrowok="t" o:connecttype="custom" o:connectlocs="0,43659;43659,43659;57150,0;70641,43659;114300,43659;78979,70641;92471,114300;57150,87317;21829,114300;35321,70641;0,43659" o:connectangles="0,0,0,0,0,0,0,0,0,0,0"/>
                <w10:wrap anchorx="margin"/>
              </v:shape>
            </w:pict>
          </mc:Fallback>
        </mc:AlternateContent>
      </w:r>
      <w:r w:rsidRPr="00626BEB">
        <w:rPr>
          <w:rFonts w:asciiTheme="majorHAnsi" w:hAnsiTheme="majorHAnsi" w:cstheme="majorHAnsi"/>
          <w:b/>
          <w:sz w:val="28"/>
        </w:rPr>
        <w:t xml:space="preserve">  Использование лампы:</w:t>
      </w:r>
    </w:p>
    <w:p w:rsidR="000F795F" w:rsidRPr="00626BEB" w:rsidRDefault="001644B9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1.    </w:t>
      </w:r>
      <w:r w:rsidR="000F795F" w:rsidRPr="00626BEB">
        <w:rPr>
          <w:rFonts w:asciiTheme="majorHAnsi" w:hAnsiTheme="majorHAnsi" w:cstheme="majorHAnsi"/>
        </w:rPr>
        <w:t xml:space="preserve">Нажмите </w:t>
      </w:r>
      <w:r w:rsidR="000F795F" w:rsidRPr="00626BEB">
        <w:rPr>
          <w:rFonts w:asciiTheme="majorHAnsi" w:hAnsiTheme="majorHAnsi" w:cstheme="majorHAnsi"/>
          <w:b/>
        </w:rPr>
        <w:t>(</w:t>
      </w:r>
      <w:r w:rsidR="000F795F" w:rsidRPr="00626BEB">
        <w:rPr>
          <w:rFonts w:asciiTheme="majorHAnsi" w:hAnsiTheme="majorHAnsi" w:cstheme="majorHAnsi"/>
          <w:b/>
          <w:lang w:val="en-US"/>
        </w:rPr>
        <w:t>START</w:t>
      </w:r>
      <w:r w:rsidR="000F795F" w:rsidRPr="00626BEB">
        <w:rPr>
          <w:rFonts w:asciiTheme="majorHAnsi" w:hAnsiTheme="majorHAnsi" w:cstheme="majorHAnsi"/>
          <w:b/>
        </w:rPr>
        <w:t>)</w:t>
      </w:r>
      <w:r w:rsidR="000F795F" w:rsidRPr="00626BEB">
        <w:rPr>
          <w:rFonts w:asciiTheme="majorHAnsi" w:hAnsiTheme="majorHAnsi" w:cstheme="majorHAnsi"/>
        </w:rPr>
        <w:t xml:space="preserve">, чтобы включить </w:t>
      </w:r>
      <w:r w:rsidR="00626BEB" w:rsidRPr="00626BEB">
        <w:rPr>
          <w:rFonts w:asciiTheme="majorHAnsi" w:hAnsiTheme="majorHAnsi" w:cstheme="majorHAnsi"/>
        </w:rPr>
        <w:t>лампу</w:t>
      </w:r>
    </w:p>
    <w:p w:rsidR="000F795F" w:rsidRPr="00626BEB" w:rsidRDefault="001644B9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2.    </w:t>
      </w:r>
      <w:r w:rsidR="000F795F" w:rsidRPr="00626BEB">
        <w:rPr>
          <w:rFonts w:asciiTheme="majorHAnsi" w:hAnsiTheme="majorHAnsi" w:cstheme="majorHAnsi"/>
        </w:rPr>
        <w:t>После включения лампы по умолчанию в течение 90 секунд автоматически выстраивается стандартный режим работы.</w:t>
      </w:r>
    </w:p>
    <w:p w:rsidR="000F795F" w:rsidRPr="00626BEB" w:rsidRDefault="001644B9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3.   </w:t>
      </w:r>
      <w:r w:rsidR="000F795F" w:rsidRPr="00626BEB">
        <w:rPr>
          <w:rFonts w:asciiTheme="majorHAnsi" w:hAnsiTheme="majorHAnsi" w:cstheme="majorHAnsi"/>
        </w:rPr>
        <w:t xml:space="preserve">Чтобы завершить работу лампы нажмите кнопку </w:t>
      </w:r>
      <w:r w:rsidR="000F795F" w:rsidRPr="00626BEB">
        <w:rPr>
          <w:rFonts w:asciiTheme="majorHAnsi" w:hAnsiTheme="majorHAnsi" w:cstheme="majorHAnsi"/>
          <w:b/>
        </w:rPr>
        <w:t>(</w:t>
      </w:r>
      <w:r w:rsidR="000F795F" w:rsidRPr="00626BEB">
        <w:rPr>
          <w:rFonts w:asciiTheme="majorHAnsi" w:hAnsiTheme="majorHAnsi" w:cstheme="majorHAnsi"/>
          <w:b/>
          <w:lang w:val="en-US"/>
        </w:rPr>
        <w:t>STOP</w:t>
      </w:r>
      <w:r w:rsidR="000F795F" w:rsidRPr="00626BEB">
        <w:rPr>
          <w:rFonts w:asciiTheme="majorHAnsi" w:hAnsiTheme="majorHAnsi" w:cstheme="majorHAnsi"/>
          <w:b/>
        </w:rPr>
        <w:t>).</w:t>
      </w:r>
    </w:p>
    <w:p w:rsidR="000F795F" w:rsidRPr="00626BEB" w:rsidRDefault="001644B9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4.   </w:t>
      </w:r>
      <w:r w:rsidR="000F795F" w:rsidRPr="00626BEB">
        <w:rPr>
          <w:rFonts w:asciiTheme="majorHAnsi" w:hAnsiTheme="majorHAnsi" w:cstheme="majorHAnsi"/>
        </w:rPr>
        <w:t>Лампа будет работать в течение 30 минут в режиме дезинфекции, а затем автоматически отключится</w:t>
      </w:r>
      <w:r w:rsidR="00626BEB" w:rsidRPr="00626BEB">
        <w:rPr>
          <w:rFonts w:asciiTheme="majorHAnsi" w:hAnsiTheme="majorHAnsi" w:cstheme="majorHAnsi"/>
        </w:rPr>
        <w:t>.</w:t>
      </w:r>
    </w:p>
    <w:p w:rsidR="00626BEB" w:rsidRPr="00626BEB" w:rsidRDefault="00626BEB" w:rsidP="00626BEB">
      <w:pPr>
        <w:spacing w:line="276" w:lineRule="auto"/>
        <w:rPr>
          <w:rFonts w:asciiTheme="majorHAnsi" w:hAnsiTheme="majorHAnsi" w:cstheme="majorHAnsi"/>
        </w:rPr>
      </w:pPr>
    </w:p>
    <w:p w:rsidR="004279B0" w:rsidRPr="00626BEB" w:rsidRDefault="000B1F31" w:rsidP="00626BEB">
      <w:pPr>
        <w:spacing w:line="276" w:lineRule="auto"/>
        <w:rPr>
          <w:rFonts w:asciiTheme="majorHAnsi" w:hAnsiTheme="majorHAnsi" w:cstheme="majorHAnsi"/>
          <w:b/>
        </w:rPr>
      </w:pPr>
      <w:r w:rsidRPr="00626BEB">
        <w:rPr>
          <w:rFonts w:asciiTheme="majorHAnsi" w:hAnsiTheme="majorHAnsi" w:cstheme="majorHAnsi"/>
          <w:b/>
          <w:noProof/>
          <w:color w:val="CC000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A7A188" wp14:editId="74ECD829">
                <wp:simplePos x="0" y="0"/>
                <wp:positionH relativeFrom="column">
                  <wp:align>left</wp:align>
                </wp:positionH>
                <wp:positionV relativeFrom="paragraph">
                  <wp:posOffset>45720</wp:posOffset>
                </wp:positionV>
                <wp:extent cx="114300" cy="114300"/>
                <wp:effectExtent l="19050" t="38100" r="38100" b="38100"/>
                <wp:wrapNone/>
                <wp:docPr id="13" name="Звезда: 5 точе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CC0000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370BA" id="Звезда: 5 точек 13" o:spid="_x0000_s1026" style="position:absolute;margin-left:0;margin-top:3.6pt;width:9pt;height:9pt;z-index:2516817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c9igIAAAQFAAAOAAAAZHJzL2Uyb0RvYy54bWysVM1uEzEQviPxDpbvdJM0pWXVTRWlKkKq&#10;2kot6tnxerMr+Q/byaYcufAIvAZCICQOPEP6Rnz2bvoHB4TIwZnxjOfnm2/28GitJFkJ5xujCzrc&#10;GVAiNDdloxcFfXt18uKAEh+YLpk0WhT0Rnh6NHn+7LC1uRiZ2shSOIIg2uetLWgdgs2zzPNaKOZ3&#10;jBUaxso4xQJUt8hKx1pEVzIbDQYvs9a40jrDhfe4Pe6MdJLiV5Xg4byqvAhEFhS1hXS6dM7jmU0O&#10;Wb5wzNYN78tg/1CFYo1G0rtQxywwsnTNb6FUw53xpgo73KjMVFXDReoB3QwHT7q5rJkVqReA4+0d&#10;TP7/heVnqwtHmhKz26VEM4UZbT5tvmy+bb5vvm4+52SP3H7Y/Lz9iJsfBE5ArLU+x8NLe+F6zUOM&#10;7a8rp+I/GiPrhPLNHcpiHQjH5XA43h1gFhymXkaU7P6xdT68FkaRKBQU9HF7CVy2OvWh8936xGTe&#10;yKY8aaRMilvMZ9KRFcPEZ7MBfrFkhH/kJjVpkX60nyphYF4lWUBRygILrxeUMLkApXlwKfej1/7v&#10;ksQij5mvu2JShI5wqglgvWxUQQ9ihdsSpY4tiMTbvtWIdYdulOamvMG8nOmI7C0/aZDklPlwwRyY&#10;C1yxjeEcRyUNWjS9RElt3Ps/3Ud/EApWSlpsAtp/t2ROUCLfaFDt1XA8jquTlPHe/giKe2iZP7To&#10;pZoZQD/E3luexOgf5FasnFHXWNppzAoT0xy5O6B7ZRa6DcXaczGdJjesi2XhVF9aHoNHnCK8V+tr&#10;5mzPlACKnZnt1rD8CV863/hSm+kymKpJZLrHFTSJClYtEab/LMRdfqgnr/uP1+QXAAAA//8DAFBL&#10;AwQUAAYACAAAACEAGZTXDdkAAAAEAQAADwAAAGRycy9kb3ducmV2LnhtbEyPwU7DMBBE70j9B2sr&#10;caN2IwohZFOVSFwQHFrg7sZLEhGvg+226d/jnuA4mtHMm3I92UEcyYfeMcJyoUAQN8703CJ8vD/f&#10;5CBC1Gz04JgQzhRgXc2uSl0Yd+ItHXexFamEQ6ERuhjHQsrQdGR1WLiROHlfzlsdk/StNF6fUrkd&#10;ZKbUnbS657TQ6ZHqjprv3cEifL681vHpoelX/u085tOt8vWPQryeT5tHEJGm+BeGC35Chyox7d2B&#10;TRADQjoSEe4zEBczT3KPkK0ykFUp/8NXvwAAAP//AwBQSwECLQAUAAYACAAAACEAtoM4kv4AAADh&#10;AQAAEwAAAAAAAAAAAAAAAAAAAAAAW0NvbnRlbnRfVHlwZXNdLnhtbFBLAQItABQABgAIAAAAIQA4&#10;/SH/1gAAAJQBAAALAAAAAAAAAAAAAAAAAC8BAABfcmVscy8ucmVsc1BLAQItABQABgAIAAAAIQBb&#10;q/c9igIAAAQFAAAOAAAAAAAAAAAAAAAAAC4CAABkcnMvZTJvRG9jLnhtbFBLAQItABQABgAIAAAA&#10;IQAZlNcN2QAAAAQBAAAPAAAAAAAAAAAAAAAAAOQEAABkcnMvZG93bnJldi54bWxQSwUGAAAAAAQA&#10;BADzAAAA6gUAAAAA&#10;" path="m,43659r43659,l57150,,70641,43659r43659,l78979,70641r13492,43659l57150,87317,21829,114300,35321,70641,,43659xe" fillcolor="#c00" strokecolor="#c00" strokeweight="1pt">
                <v:stroke joinstyle="miter"/>
                <v:path arrowok="t"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 w:rsidR="004279B0" w:rsidRPr="00626BEB">
        <w:rPr>
          <w:rFonts w:asciiTheme="majorHAnsi" w:hAnsiTheme="majorHAnsi" w:cstheme="majorHAnsi"/>
        </w:rPr>
        <w:t xml:space="preserve">     </w:t>
      </w:r>
      <w:r w:rsidR="004279B0" w:rsidRPr="00626BEB">
        <w:rPr>
          <w:rFonts w:asciiTheme="majorHAnsi" w:hAnsiTheme="majorHAnsi" w:cstheme="majorHAnsi"/>
          <w:b/>
          <w:sz w:val="28"/>
        </w:rPr>
        <w:t>Рекомендации:</w:t>
      </w:r>
    </w:p>
    <w:p w:rsidR="004279B0" w:rsidRPr="000B1F31" w:rsidRDefault="004279B0" w:rsidP="000B1F31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>После транспортировки в зимний период, а также после нахождения в холодном помещении облучатель перед включением в сеть следует выдержать при комнатной температуре на протяжении 1-2 часов. Если при первом включении облучатель не работает, убедитесь в том, что УФ лампа установлена надлежащим образом. Во избежание пожелтения от УФ излучения белого пластика расстояние между включенным облучателем и белым пластиком должно быть не меньше 2-х метров.</w:t>
      </w:r>
    </w:p>
    <w:sectPr w:rsidR="004279B0" w:rsidRPr="000B1F31" w:rsidSect="00010628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7E15"/>
    <w:multiLevelType w:val="hybridMultilevel"/>
    <w:tmpl w:val="60AC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063B"/>
    <w:multiLevelType w:val="hybridMultilevel"/>
    <w:tmpl w:val="89CC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318AF"/>
    <w:multiLevelType w:val="hybridMultilevel"/>
    <w:tmpl w:val="46047E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28"/>
    <w:rsid w:val="00010628"/>
    <w:rsid w:val="00010C3C"/>
    <w:rsid w:val="000B1F31"/>
    <w:rsid w:val="000F795F"/>
    <w:rsid w:val="001644B9"/>
    <w:rsid w:val="001B4340"/>
    <w:rsid w:val="003C6640"/>
    <w:rsid w:val="004279B0"/>
    <w:rsid w:val="00553653"/>
    <w:rsid w:val="00626BEB"/>
    <w:rsid w:val="0084556A"/>
    <w:rsid w:val="00872EB5"/>
    <w:rsid w:val="00874415"/>
    <w:rsid w:val="0088365E"/>
    <w:rsid w:val="00CD3152"/>
    <w:rsid w:val="00D64597"/>
    <w:rsid w:val="00EE4850"/>
    <w:rsid w:val="00F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0073"/>
  <w15:chartTrackingRefBased/>
  <w15:docId w15:val="{3A4993B1-65EA-4F6D-B184-68B41061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D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84372-5770-418E-A9A7-A6BCAE00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2020-05-06T10:52:00Z</dcterms:created>
  <dcterms:modified xsi:type="dcterms:W3CDTF">2020-05-06T11:00:00Z</dcterms:modified>
</cp:coreProperties>
</file>