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6D" w:rsidRDefault="001D5A6D" w:rsidP="001D5A6D">
      <w:pPr>
        <w:pStyle w:val="1"/>
        <w:shd w:val="clear" w:color="auto" w:fill="FFFFFF"/>
        <w:spacing w:before="150" w:after="210"/>
        <w:jc w:val="center"/>
        <w:rPr>
          <w:rFonts w:ascii="Tahoma" w:hAnsi="Tahoma" w:cs="Tahoma"/>
          <w:color w:val="393939"/>
          <w:sz w:val="24"/>
          <w:szCs w:val="24"/>
        </w:rPr>
      </w:pPr>
      <w:r>
        <w:rPr>
          <w:rFonts w:ascii="Tahoma" w:hAnsi="Tahoma" w:cs="Tahoma"/>
          <w:color w:val="393939"/>
          <w:sz w:val="24"/>
          <w:szCs w:val="24"/>
        </w:rPr>
        <w:t>Основные технические характеристики MPI-520</w:t>
      </w:r>
    </w:p>
    <w:p w:rsidR="001D5A6D" w:rsidRDefault="001D5A6D" w:rsidP="001D5A6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ahoma" w:hAnsi="Tahoma" w:cs="Tahoma"/>
          <w:color w:val="000000"/>
          <w:sz w:val="19"/>
          <w:szCs w:val="19"/>
          <w:shd w:val="clear" w:color="auto" w:fill="FFFFFF"/>
        </w:rPr>
        <w:t>«</w:t>
      </w:r>
      <w:proofErr w:type="spellStart"/>
      <w:r>
        <w:rPr>
          <w:rStyle w:val="a4"/>
          <w:rFonts w:ascii="Tahoma" w:hAnsi="Tahoma" w:cs="Tahoma"/>
          <w:color w:val="000000"/>
          <w:sz w:val="19"/>
          <w:szCs w:val="19"/>
          <w:shd w:val="clear" w:color="auto" w:fill="FFFFFF"/>
        </w:rPr>
        <w:t>е.м.р</w:t>
      </w:r>
      <w:proofErr w:type="spellEnd"/>
      <w:r>
        <w:rPr>
          <w:rStyle w:val="a4"/>
          <w:rFonts w:ascii="Tahoma" w:hAnsi="Tahoma" w:cs="Tahoma"/>
          <w:color w:val="000000"/>
          <w:sz w:val="19"/>
          <w:szCs w:val="19"/>
          <w:shd w:val="clear" w:color="auto" w:fill="FFFFFF"/>
        </w:rPr>
        <w:t>.»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— единица младшего разряда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действующего значения напряжения переменного тока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0…299,9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(2 %U + 6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300…500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(2 %U + 2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Диапазон частоты 45…65 Гц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частоты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45,0…65,0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(0,1% f + 1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Диапазон напряжения: 50…500В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переменного тока (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True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RMS)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685"/>
        <w:gridCol w:w="4799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 *)</w:t>
            </w:r>
            <w:proofErr w:type="gramEnd"/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0,0…99,9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(5% I 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100…999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мА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(5% I +3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1,00…9,99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10,0…99,9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100…400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 Гц, 60 Гц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*) - Погрешность клещей учитывается отдельно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мощности активной (P), реактивной (Q), полной (S) и 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cos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φ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446"/>
        <w:gridCol w:w="3134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[</w:t>
            </w:r>
            <w:proofErr w:type="gram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Вт</w:t>
            </w:r>
            <w:proofErr w:type="gram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], [ВА], [вар]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 [</w:t>
            </w:r>
            <w:proofErr w:type="gram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Вт</w:t>
            </w:r>
            <w:proofErr w:type="gram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], [ВА], [вар]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 *)</w:t>
            </w:r>
            <w:proofErr w:type="gramEnd"/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0,00…99,9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(7% S 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100…999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1,00…9,99 к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 к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(7% S 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lastRenderedPageBreak/>
              <w:t>10,0 к…99,9 к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к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к…200 к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к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</w:p>
    <w:p w:rsidR="001D5A6D" w:rsidRDefault="001D5A6D" w:rsidP="001D5A6D">
      <w:r>
        <w:rPr>
          <w:rFonts w:hAnsi="Symbol"/>
        </w:rPr>
        <w:t></w:t>
      </w:r>
      <w:r>
        <w:t xml:space="preserve">  Диапазон напряжения: 0…500</w:t>
      </w:r>
      <w:proofErr w:type="gramStart"/>
      <w:r>
        <w:t> В</w:t>
      </w:r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Диапазон тока: 0…400 A;</w:t>
      </w:r>
    </w:p>
    <w:p w:rsidR="001D5A6D" w:rsidRDefault="001D5A6D" w:rsidP="001D5A6D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 Гц, 60 Гц;</w:t>
      </w:r>
    </w:p>
    <w:p w:rsidR="001D5A6D" w:rsidRDefault="001D5A6D" w:rsidP="001D5A6D">
      <w:r>
        <w:rPr>
          <w:rFonts w:hAnsi="Symbol"/>
        </w:rPr>
        <w:t></w:t>
      </w:r>
      <w:r>
        <w:t xml:space="preserve">  Число фаз измеряемой цепи: 1;</w:t>
      </w:r>
    </w:p>
    <w:p w:rsidR="001D5A6D" w:rsidRDefault="001D5A6D" w:rsidP="001D5A6D">
      <w:r>
        <w:rPr>
          <w:rFonts w:hAnsi="Symbol"/>
        </w:rPr>
        <w:t></w:t>
      </w:r>
      <w:r>
        <w:t xml:space="preserve">  Диапазон отображения </w:t>
      </w:r>
      <w:proofErr w:type="spellStart"/>
      <w:r>
        <w:t>cos</w:t>
      </w:r>
      <w:proofErr w:type="spellEnd"/>
      <w:r>
        <w:t xml:space="preserve"> φ: 0,00..1,00 (разрешение 0,01);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*) U: 50…500</w:t>
      </w:r>
      <w:proofErr w:type="gram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В</w:t>
      </w:r>
      <w:proofErr w:type="gram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, I: 10 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мA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…400 A;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Погрешность токоизмерительных клещей учитывается отдельно.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полного сопротивления петли короткого замыкания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L-PE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,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L-n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,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L-L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Измерение полного сопротивления петли </w:t>
      </w:r>
      <w:proofErr w:type="spell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Z</w:t>
      </w:r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 ГОСТ IEC 61557-3-2013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IEC 61557: 0,13...1999 Ом (для измерительного провода 1,2 м)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32"/>
        <w:gridCol w:w="4463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(5%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 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20,0...199,9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200...1999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</w:p>
    <w:p w:rsidR="001D5A6D" w:rsidRDefault="001D5A6D" w:rsidP="001D5A6D">
      <w:r>
        <w:rPr>
          <w:rFonts w:hAnsi="Symbol"/>
        </w:rPr>
        <w:t></w:t>
      </w:r>
      <w:r>
        <w:t xml:space="preserve">  Номинальное напряжение работы </w:t>
      </w:r>
      <w:proofErr w:type="spellStart"/>
      <w:r>
        <w:t>U</w:t>
      </w:r>
      <w:r>
        <w:rPr>
          <w:sz w:val="16"/>
          <w:szCs w:val="16"/>
          <w:vertAlign w:val="subscript"/>
        </w:rPr>
        <w:t>nL</w:t>
      </w:r>
      <w:proofErr w:type="spellEnd"/>
      <w:r>
        <w:rPr>
          <w:sz w:val="16"/>
          <w:szCs w:val="16"/>
          <w:vertAlign w:val="subscript"/>
        </w:rPr>
        <w:t>-N</w:t>
      </w:r>
      <w:r>
        <w:t> / U</w:t>
      </w:r>
      <w:r>
        <w:rPr>
          <w:sz w:val="16"/>
          <w:szCs w:val="16"/>
          <w:vertAlign w:val="subscript"/>
        </w:rPr>
        <w:t>nL-L</w:t>
      </w:r>
      <w:r>
        <w:t>:110/190В, 115/200</w:t>
      </w:r>
      <w:proofErr w:type="gramStart"/>
      <w:r>
        <w:t xml:space="preserve"> В</w:t>
      </w:r>
      <w:proofErr w:type="gramEnd"/>
      <w:r>
        <w:t>, 127/220 В, 220/380 В, 230/400 В, 240/415 В;</w:t>
      </w:r>
    </w:p>
    <w:p w:rsidR="001D5A6D" w:rsidRDefault="001D5A6D" w:rsidP="001D5A6D">
      <w:r>
        <w:rPr>
          <w:rFonts w:hAnsi="Symbol"/>
        </w:rPr>
        <w:t></w:t>
      </w:r>
      <w:r>
        <w:t xml:space="preserve">  Рабочий диапазон напряжений: 95 ... 270 В (для Z</w:t>
      </w:r>
      <w:r>
        <w:rPr>
          <w:sz w:val="16"/>
          <w:szCs w:val="16"/>
          <w:vertAlign w:val="subscript"/>
        </w:rPr>
        <w:t>L-PE</w:t>
      </w:r>
      <w:r>
        <w:t> и Z</w:t>
      </w:r>
      <w:r>
        <w:rPr>
          <w:sz w:val="16"/>
          <w:szCs w:val="16"/>
          <w:vertAlign w:val="subscript"/>
        </w:rPr>
        <w:t>L-n</w:t>
      </w:r>
      <w:r>
        <w:t>) или 95 ... 440 В (для Z</w:t>
      </w:r>
      <w:r>
        <w:rPr>
          <w:sz w:val="16"/>
          <w:szCs w:val="16"/>
          <w:vertAlign w:val="subscript"/>
        </w:rPr>
        <w:t>L-L</w:t>
      </w:r>
      <w:proofErr w:type="gramStart"/>
      <w:r>
        <w:t> )</w:t>
      </w:r>
      <w:proofErr w:type="gramEnd"/>
    </w:p>
    <w:p w:rsidR="001D5A6D" w:rsidRDefault="001D5A6D" w:rsidP="001D5A6D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 Гц, 60 Гц;</w:t>
      </w:r>
    </w:p>
    <w:p w:rsidR="001D5A6D" w:rsidRDefault="001D5A6D" w:rsidP="001D5A6D">
      <w:r>
        <w:rPr>
          <w:rFonts w:hAnsi="Symbol"/>
        </w:rPr>
        <w:t></w:t>
      </w:r>
      <w:r>
        <w:t xml:space="preserve">  Рабочий диапазон частоты: 45 ... 65 Гц;</w:t>
      </w:r>
    </w:p>
    <w:p w:rsidR="001D5A6D" w:rsidRDefault="001D5A6D" w:rsidP="001D5A6D">
      <w:r>
        <w:rPr>
          <w:rFonts w:hAnsi="Symbol"/>
        </w:rPr>
        <w:t></w:t>
      </w:r>
      <w:r>
        <w:t xml:space="preserve">  Максимальный ток (для 415 В): 41,5</w:t>
      </w:r>
      <w:proofErr w:type="gramStart"/>
      <w:r>
        <w:t xml:space="preserve"> А</w:t>
      </w:r>
      <w:proofErr w:type="gramEnd"/>
      <w:r>
        <w:t xml:space="preserve"> (10 </w:t>
      </w:r>
      <w:proofErr w:type="spellStart"/>
      <w:r>
        <w:t>мс</w:t>
      </w:r>
      <w:proofErr w:type="spellEnd"/>
      <w:r>
        <w:t>);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Измерение сопротивления петли короткого замыкания: активного </w:t>
      </w:r>
      <w:proofErr w:type="spell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R</w:t>
      </w:r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 и реактивного </w:t>
      </w:r>
      <w:proofErr w:type="spell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X</w:t>
      </w:r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(5%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 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.) от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Расчет и отображение для </w:t>
      </w:r>
      <w:proofErr w:type="spellStart"/>
      <w:r>
        <w:t>Z</w:t>
      </w:r>
      <w:r>
        <w:rPr>
          <w:sz w:val="16"/>
          <w:szCs w:val="16"/>
          <w:vertAlign w:val="subscript"/>
        </w:rPr>
        <w:t>s</w:t>
      </w:r>
      <w:proofErr w:type="spellEnd"/>
      <w:r>
        <w:t>&lt; 20 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ожидаемого тока короткого замыкания I 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k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974"/>
        <w:gridCol w:w="6009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lastRenderedPageBreak/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0,055…1,999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0,001 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Определяется по основной погрешности полного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сопротивления петли короткого замыкания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200…1999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20,0…40,0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сопротивления петли короткого замыкания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L-PE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 RCD (без отключения выключателя УЗО)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Измерение сопротивления петли короткого замыкания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IEC 61557: 0,50...1999 Ом (для измерительного провода 1,2 м)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200…1999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Не вызывает срабатывания выключателей УЗО с </w:t>
      </w:r>
      <w:proofErr w:type="spellStart"/>
      <w:r>
        <w:t>I</w:t>
      </w:r>
      <w:r>
        <w:rPr>
          <w:sz w:val="16"/>
          <w:szCs w:val="16"/>
          <w:vertAlign w:val="subscript"/>
        </w:rPr>
        <w:t>Δn</w:t>
      </w:r>
      <w:proofErr w:type="spellEnd"/>
      <w:r>
        <w:t>≥ 30 </w:t>
      </w:r>
      <w:proofErr w:type="spellStart"/>
      <w:r>
        <w:t>м</w:t>
      </w:r>
      <w:proofErr w:type="gramStart"/>
      <w:r>
        <w:t>A</w:t>
      </w:r>
      <w:proofErr w:type="spellEnd"/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Номинальное рабочее напряжение </w:t>
      </w:r>
      <w:proofErr w:type="spellStart"/>
      <w:r>
        <w:t>U</w:t>
      </w:r>
      <w:r>
        <w:rPr>
          <w:sz w:val="16"/>
          <w:szCs w:val="16"/>
          <w:vertAlign w:val="subscript"/>
        </w:rPr>
        <w:t>n</w:t>
      </w:r>
      <w:proofErr w:type="spellEnd"/>
      <w:r>
        <w:t>: 110</w:t>
      </w:r>
      <w:proofErr w:type="gramStart"/>
      <w:r>
        <w:t> В</w:t>
      </w:r>
      <w:proofErr w:type="gramEnd"/>
      <w:r>
        <w:t>, 115 В, 127 В, 220 В, 230 В, 240 В;</w:t>
      </w:r>
    </w:p>
    <w:p w:rsidR="001D5A6D" w:rsidRDefault="001D5A6D" w:rsidP="001D5A6D">
      <w:r>
        <w:rPr>
          <w:rFonts w:hAnsi="Symbol"/>
        </w:rPr>
        <w:t></w:t>
      </w:r>
      <w:r>
        <w:t xml:space="preserve">  Рабочий диапазон напряжений: 95…270</w:t>
      </w:r>
      <w:proofErr w:type="gramStart"/>
      <w:r>
        <w:t> В</w:t>
      </w:r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 Гц, 60 Гц;</w:t>
      </w:r>
    </w:p>
    <w:p w:rsidR="001D5A6D" w:rsidRDefault="001D5A6D" w:rsidP="001D5A6D">
      <w:r>
        <w:rPr>
          <w:rFonts w:hAnsi="Symbol"/>
        </w:rPr>
        <w:t></w:t>
      </w:r>
      <w:r>
        <w:t xml:space="preserve">  Рабочий диапазон частоты: 45…65 Гц;</w:t>
      </w:r>
    </w:p>
    <w:p w:rsidR="001D5A6D" w:rsidRDefault="001D5A6D" w:rsidP="001D5A6D">
      <w:r>
        <w:rPr>
          <w:rFonts w:hAnsi="Symbol"/>
        </w:rPr>
        <w:t></w:t>
      </w:r>
      <w:r>
        <w:t xml:space="preserve">  Контроль правильности соединения зажима PE при помощи электрода касания.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Показания сопротивления петли короткого замыкания: активного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 и реактивного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X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Расчет и отображение для величины </w:t>
      </w:r>
      <w:proofErr w:type="spellStart"/>
      <w:r>
        <w:t>Z</w:t>
      </w:r>
      <w:r>
        <w:rPr>
          <w:sz w:val="16"/>
          <w:szCs w:val="16"/>
          <w:vertAlign w:val="subscript"/>
        </w:rPr>
        <w:t>s</w:t>
      </w:r>
      <w:proofErr w:type="spellEnd"/>
      <w:r>
        <w:t>&lt; 20 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Показания тока короткого замыкания </w:t>
      </w:r>
      <w:proofErr w:type="spellStart"/>
      <w:proofErr w:type="gram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I</w:t>
      </w:r>
      <w:proofErr w:type="gramEnd"/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710"/>
        <w:gridCol w:w="5206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lastRenderedPageBreak/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0,058…1,999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0,001 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Определяется по основной погрешности полного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сопротивления петли короткого замыкания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200…1999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20,0…40,0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параметров отключения УЗО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1D5A6D" w:rsidRDefault="001D5A6D" w:rsidP="001D5A6D">
      <w:r>
        <w:rPr>
          <w:rFonts w:hAnsi="Symbol"/>
        </w:rPr>
        <w:t></w:t>
      </w:r>
      <w:r>
        <w:t xml:space="preserve">  Номинальное напряжение работы </w:t>
      </w:r>
      <w:proofErr w:type="spellStart"/>
      <w:r>
        <w:t>U</w:t>
      </w:r>
      <w:r>
        <w:rPr>
          <w:sz w:val="16"/>
          <w:szCs w:val="16"/>
          <w:vertAlign w:val="subscript"/>
        </w:rPr>
        <w:t>n</w:t>
      </w:r>
      <w:proofErr w:type="spellEnd"/>
      <w:r>
        <w:t>: 110</w:t>
      </w:r>
      <w:proofErr w:type="gramStart"/>
      <w:r>
        <w:t> В</w:t>
      </w:r>
      <w:proofErr w:type="gramEnd"/>
      <w:r>
        <w:t>, 115 В, 127 В, 220 В, 230 В, 240 В;</w:t>
      </w:r>
    </w:p>
    <w:p w:rsidR="001D5A6D" w:rsidRDefault="001D5A6D" w:rsidP="001D5A6D">
      <w:r>
        <w:rPr>
          <w:rFonts w:hAnsi="Symbol"/>
        </w:rPr>
        <w:t></w:t>
      </w:r>
      <w:r>
        <w:t xml:space="preserve">  Рабочий диапазон напряжений: 95…270</w:t>
      </w:r>
      <w:proofErr w:type="gramStart"/>
      <w:r>
        <w:t> В</w:t>
      </w:r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 Гц, 60 Гц;</w:t>
      </w:r>
    </w:p>
    <w:p w:rsidR="001D5A6D" w:rsidRDefault="001D5A6D" w:rsidP="001D5A6D">
      <w:r>
        <w:rPr>
          <w:rFonts w:hAnsi="Symbol"/>
        </w:rPr>
        <w:t></w:t>
      </w:r>
      <w:r>
        <w:t xml:space="preserve">  Рабочий диапазон частоты: 45…65 Гц.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Измерение времени отключения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t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 УЗО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086"/>
        <w:gridCol w:w="2091"/>
        <w:gridCol w:w="1432"/>
        <w:gridCol w:w="2269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Тип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Установка кратности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Общего типа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(2%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t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  <w:vertAlign w:val="superscript"/>
              </w:rPr>
              <w:t>*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0…150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0…40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Селективный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0…200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0…150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hd w:val="clear" w:color="auto" w:fill="FFFFFF"/>
          <w:vertAlign w:val="superscript"/>
        </w:rPr>
        <w:t>*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 - для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I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Δn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=10 мА и 0,5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I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Δn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 основная погрешность (2%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t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+ 3 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е.м.р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.)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lastRenderedPageBreak/>
        <w:t>Измерение сопротивления защитного заземления 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E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 ..5,00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0…+10%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 ..1,66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0…+10%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Ом..500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0…+5%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Ом..166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Ом..100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Ом..50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напряжения прикосновения U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B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, отнесенного к номинальному дифференциальному току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023"/>
        <w:gridCol w:w="2708"/>
        <w:gridCol w:w="3313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Номинальный ток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0..9,9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0,4*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от 10% U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B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10...99,9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от 15% U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B</w:t>
            </w: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тока отключения I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 для синусоидального дифференциального тока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3,3..10,0 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0,3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..1,0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5%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9,0..30,0 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33..100 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90..300 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150..500 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330..1000 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Допускается начало измерения с положительного или отрицательного полупериода вынужденного тока утечки;</w:t>
      </w:r>
    </w:p>
    <w:p w:rsidR="001D5A6D" w:rsidRDefault="001D5A6D" w:rsidP="001D5A6D">
      <w:r>
        <w:rPr>
          <w:rFonts w:hAnsi="Symbol"/>
        </w:rPr>
        <w:lastRenderedPageBreak/>
        <w:t></w:t>
      </w:r>
      <w:r>
        <w:t xml:space="preserve">  Время протекания тока измерения …………………………. макс. 3200 </w:t>
      </w:r>
      <w:proofErr w:type="spellStart"/>
      <w:r>
        <w:t>мс</w:t>
      </w:r>
      <w:proofErr w:type="spellEnd"/>
      <w:r>
        <w:t>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тока отключения УЗО (I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) для однополярного пульсирующего дифференциального тока и однополярного пульсирующего дифференциального тока с постоянной составляющей 6мA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0"/>
        <w:gridCol w:w="1432"/>
        <w:gridCol w:w="1508"/>
        <w:gridCol w:w="1980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4,0..20,0 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0,35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..2,0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10 %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12,0..30,0 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0,35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..1,4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±10 %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40..140 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120..420 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200..700 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Допускается измерение для положительных и отрицательных полупериодов вынужденного тока утечки</w:t>
      </w:r>
    </w:p>
    <w:p w:rsidR="001D5A6D" w:rsidRDefault="001D5A6D" w:rsidP="001D5A6D">
      <w:r>
        <w:rPr>
          <w:rFonts w:hAnsi="Symbol"/>
        </w:rPr>
        <w:t></w:t>
      </w:r>
      <w:r>
        <w:t xml:space="preserve">  Время протекания тока измерения ………………………….. макс. 3200 </w:t>
      </w:r>
      <w:proofErr w:type="spellStart"/>
      <w:r>
        <w:t>мс</w:t>
      </w:r>
      <w:proofErr w:type="spellEnd"/>
      <w:r>
        <w:t>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Измерение тока отключения УЗО </w:t>
      </w:r>
      <w:proofErr w:type="gram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( </w:t>
      </w:r>
      <w:proofErr w:type="gram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I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) для постоянного дифференциального тока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4,0..20,0 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0,2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..2,0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10 %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12..60 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40..200 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120..600 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200..1000 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Возможно измерение для положительного или отрицательного полупериода вынужденного тока утечки;</w:t>
      </w:r>
    </w:p>
    <w:p w:rsidR="001D5A6D" w:rsidRDefault="001D5A6D" w:rsidP="001D5A6D">
      <w:r>
        <w:rPr>
          <w:rFonts w:hAnsi="Symbol"/>
        </w:rPr>
        <w:t></w:t>
      </w:r>
      <w:r>
        <w:t xml:space="preserve">  Время протекания тока измерения ............................... макс. 5040 </w:t>
      </w:r>
      <w:proofErr w:type="spellStart"/>
      <w:r>
        <w:t>мс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Измерение сопротивления заземляющего устройства ГОСТ IEC 61557-5-2013 </w:t>
      </w:r>
      <w:proofErr w:type="gram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( </w:t>
      </w:r>
      <w:proofErr w:type="gram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E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)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согласно PN-EN 61557-5: 0,5 Ом...1,99 кОм (для измерительного напряжения 50 В), 0,56 Ом...1,99 кОм (для измерительного напряжения 25 В)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795"/>
        <w:gridCol w:w="4577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lastRenderedPageBreak/>
              <w:t>0,00…9,99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+ 4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10,0…99,9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100…999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1,0…1,99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Измерительное напряжение: 25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 В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или 50 В RMS;</w:t>
      </w:r>
    </w:p>
    <w:p w:rsidR="001D5A6D" w:rsidRDefault="001D5A6D" w:rsidP="001D5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Измерительный ток: 20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A</w:t>
      </w:r>
      <w:proofErr w:type="spellEnd"/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, синусоидальный RMS 125 Гц (для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f</w:t>
      </w:r>
      <w:r>
        <w:rPr>
          <w:rFonts w:ascii="Tahoma" w:hAnsi="Tahoma" w:cs="Tahoma"/>
          <w:color w:val="000000"/>
          <w:sz w:val="16"/>
          <w:szCs w:val="16"/>
          <w:vertAlign w:val="subscript"/>
        </w:rPr>
        <w:t>n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=50 Гц) и 150 Гц (для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f</w:t>
      </w:r>
      <w:r>
        <w:rPr>
          <w:rFonts w:ascii="Tahoma" w:hAnsi="Tahoma" w:cs="Tahoma"/>
          <w:color w:val="000000"/>
          <w:sz w:val="16"/>
          <w:szCs w:val="16"/>
          <w:vertAlign w:val="subscript"/>
        </w:rPr>
        <w:t>n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=60 Гц);</w:t>
      </w:r>
    </w:p>
    <w:p w:rsidR="001D5A6D" w:rsidRDefault="001D5A6D" w:rsidP="001D5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Блокирование измерения при напряжении помех U</w:t>
      </w:r>
      <w:r>
        <w:rPr>
          <w:rFonts w:ascii="Tahoma" w:hAnsi="Tahoma" w:cs="Tahoma"/>
          <w:color w:val="000000"/>
          <w:sz w:val="16"/>
          <w:szCs w:val="16"/>
          <w:vertAlign w:val="subscript"/>
        </w:rPr>
        <w:t>N</w:t>
      </w:r>
      <w:r>
        <w:rPr>
          <w:rFonts w:ascii="Tahoma" w:hAnsi="Tahoma" w:cs="Tahoma"/>
          <w:color w:val="000000"/>
          <w:sz w:val="19"/>
          <w:szCs w:val="19"/>
        </w:rPr>
        <w:t>&gt;24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 В</w:t>
      </w:r>
      <w:proofErr w:type="gramEnd"/>
    </w:p>
    <w:p w:rsidR="001D5A6D" w:rsidRDefault="001D5A6D" w:rsidP="001D5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Максимальное напряжение помех (измерение)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U</w:t>
      </w:r>
      <w:r>
        <w:rPr>
          <w:rFonts w:ascii="Tahoma" w:hAnsi="Tahoma" w:cs="Tahoma"/>
          <w:color w:val="000000"/>
          <w:sz w:val="16"/>
          <w:szCs w:val="16"/>
          <w:vertAlign w:val="subscript"/>
        </w:rPr>
        <w:t>Nmax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=100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 В</w:t>
      </w:r>
      <w:proofErr w:type="gramEnd"/>
    </w:p>
    <w:p w:rsidR="001D5A6D" w:rsidRDefault="001D5A6D" w:rsidP="001D5A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Максимальное сопротивление вспомогательных зондов: 50 кОм</w:t>
      </w:r>
    </w:p>
    <w:p w:rsidR="001D5A6D" w:rsidRDefault="001D5A6D" w:rsidP="001D5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сопротивления вспомогательных зондов 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H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, 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622"/>
        <w:gridCol w:w="4725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000…999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(5% (R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H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) 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1,00…9,99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10,0…50,0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напряжения помех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Внутреннее сопротивление: около 100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0..100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(2% U 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переходных сопротивлений контактов и проводников током ± 200 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м</w:t>
      </w:r>
      <w:proofErr w:type="gram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A</w:t>
      </w:r>
      <w:proofErr w:type="spellEnd"/>
      <w:proofErr w:type="gram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ГОСТ IEC 61557-4-2013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IEC 61557-4: 0,12...400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738"/>
        <w:gridCol w:w="4484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0,00…19,99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(2% R 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200…400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Напряжение на открытых зажимах: 4…9</w:t>
      </w:r>
      <w:proofErr w:type="gramStart"/>
      <w:r>
        <w:t> В</w:t>
      </w:r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Исходящий ток при R &lt; 2 Ом: мин. 200 </w:t>
      </w:r>
      <w:proofErr w:type="spellStart"/>
      <w:r>
        <w:t>м</w:t>
      </w:r>
      <w:proofErr w:type="gramStart"/>
      <w:r>
        <w:t>A</w:t>
      </w:r>
      <w:proofErr w:type="spellEnd"/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Компенсация сопротивления </w:t>
      </w:r>
      <w:proofErr w:type="gramStart"/>
      <w:r>
        <w:t>измерительных</w:t>
      </w:r>
      <w:proofErr w:type="gramEnd"/>
      <w:r>
        <w:t xml:space="preserve"> </w:t>
      </w:r>
      <w:proofErr w:type="spellStart"/>
      <w:r>
        <w:t>проаодников</w:t>
      </w:r>
      <w:proofErr w:type="spellEnd"/>
      <w:r>
        <w:t>;</w:t>
      </w:r>
    </w:p>
    <w:p w:rsidR="001D5A6D" w:rsidRDefault="001D5A6D" w:rsidP="001D5A6D">
      <w:r>
        <w:rPr>
          <w:rFonts w:hAnsi="Symbol"/>
        </w:rPr>
        <w:lastRenderedPageBreak/>
        <w:t></w:t>
      </w:r>
      <w:r>
        <w:t xml:space="preserve">  Измерение двунаправленным током.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активного сопротивления малым током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738"/>
        <w:gridCol w:w="4484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 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200…2000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Напряжение на открытых зажимах: 4…9</w:t>
      </w:r>
      <w:proofErr w:type="gramStart"/>
      <w:r>
        <w:t> В</w:t>
      </w:r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Исходящий ток &lt; 8 </w:t>
      </w:r>
      <w:proofErr w:type="spellStart"/>
      <w:r>
        <w:t>м</w:t>
      </w:r>
      <w:proofErr w:type="gramStart"/>
      <w:r>
        <w:t>A</w:t>
      </w:r>
      <w:proofErr w:type="spellEnd"/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Звуковой сигнал для измеряемого сопротивления &lt; 30 Ом±50%;</w:t>
      </w:r>
    </w:p>
    <w:p w:rsidR="001D5A6D" w:rsidRDefault="001D5A6D" w:rsidP="001D5A6D">
      <w:r>
        <w:rPr>
          <w:rFonts w:hAnsi="Symbol"/>
        </w:rPr>
        <w:t></w:t>
      </w:r>
      <w:r>
        <w:t xml:space="preserve">  Компенсация сопротивления измерительных проводов.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сопротивления изоляции ГОСТ IEC 61557-2-2013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PN-EN 61557-2: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- для U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N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= 50</w:t>
      </w:r>
      <w:proofErr w:type="gram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В</w:t>
      </w:r>
      <w:proofErr w:type="gram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: 50 кОм...250 МОм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- для U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N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= 100 В: 100 кОм...500 МОм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- для U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N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= 250 В: 250 кОм...1 ГОм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- для U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N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= 500 В: 500 кОм...2 ГОм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- для U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N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= 1000 В: 1 МОм...3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1934"/>
        <w:gridCol w:w="3168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 xml:space="preserve">Диапазон отображения для </w:t>
            </w:r>
            <w:proofErr w:type="spell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b/>
                <w:bCs/>
                <w:color w:val="393939"/>
                <w:sz w:val="14"/>
                <w:szCs w:val="14"/>
                <w:vertAlign w:val="subscript"/>
              </w:rPr>
              <w:t>n</w:t>
            </w:r>
            <w:proofErr w:type="spell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= 50В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[± (5%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.)]*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200…250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* - для адаптеров WS-03 и WS-04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1908"/>
        <w:gridCol w:w="3124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 xml:space="preserve">Диапазон отображения для </w:t>
            </w:r>
            <w:proofErr w:type="spell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b/>
                <w:bCs/>
                <w:color w:val="393939"/>
                <w:sz w:val="14"/>
                <w:szCs w:val="14"/>
                <w:vertAlign w:val="subscript"/>
              </w:rPr>
              <w:t>n</w:t>
            </w:r>
            <w:proofErr w:type="spell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= 100В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[± (5%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.)]*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200…500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* - для адаптеров WS-03 и WS-04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1908"/>
        <w:gridCol w:w="3124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lastRenderedPageBreak/>
              <w:t xml:space="preserve">Диапазон отображения для </w:t>
            </w:r>
            <w:proofErr w:type="spell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b/>
                <w:bCs/>
                <w:color w:val="393939"/>
                <w:sz w:val="14"/>
                <w:szCs w:val="14"/>
                <w:vertAlign w:val="subscript"/>
              </w:rPr>
              <w:t>n</w:t>
            </w:r>
            <w:proofErr w:type="spell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= 250В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[± (5%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.)]*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200…999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* - для адаптеров WS-03 и WS-04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1908"/>
        <w:gridCol w:w="3124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 xml:space="preserve">Диапазон отображения для </w:t>
            </w:r>
            <w:proofErr w:type="spell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b/>
                <w:bCs/>
                <w:color w:val="393939"/>
                <w:sz w:val="14"/>
                <w:szCs w:val="14"/>
                <w:vertAlign w:val="subscript"/>
              </w:rPr>
              <w:t>n</w:t>
            </w:r>
            <w:proofErr w:type="spell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= 500В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[± (5%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.)]*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200…999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1,00…2,00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(4%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+ 6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[± (5%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.)]*</w:t>
            </w:r>
          </w:p>
        </w:tc>
      </w:tr>
    </w:tbl>
    <w:p w:rsidR="001D5A6D" w:rsidRDefault="001D5A6D" w:rsidP="001D5A6D"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* - для адаптеров WS-03 и WS-04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1882"/>
        <w:gridCol w:w="3081"/>
      </w:tblGrid>
      <w:tr w:rsidR="001D5A6D" w:rsidTr="001D5A6D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 xml:space="preserve">Диапазон отображения для </w:t>
            </w:r>
            <w:proofErr w:type="spellStart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b/>
                <w:bCs/>
                <w:color w:val="393939"/>
                <w:sz w:val="14"/>
                <w:szCs w:val="14"/>
                <w:vertAlign w:val="subscript"/>
              </w:rPr>
              <w:t>n</w:t>
            </w:r>
            <w:proofErr w:type="spellEnd"/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= 1000В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0…1999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200…999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M</w:t>
            </w:r>
            <w:proofErr w:type="gramEnd"/>
            <w:r>
              <w:rPr>
                <w:rFonts w:ascii="Tahoma" w:hAnsi="Tahoma" w:cs="Tahoma"/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D5A6D" w:rsidRDefault="001D5A6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D5A6D" w:rsidTr="001D5A6D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1,00…3,00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5A6D" w:rsidRDefault="001D5A6D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(4%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ISO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+ 6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1D5A6D" w:rsidRDefault="001D5A6D" w:rsidP="001D5A6D">
      <w:r>
        <w:rPr>
          <w:rFonts w:hAnsi="Symbol"/>
        </w:rPr>
        <w:t></w:t>
      </w:r>
      <w:r>
        <w:t xml:space="preserve">  Напряжения измерения: 50</w:t>
      </w:r>
      <w:proofErr w:type="gramStart"/>
      <w:r>
        <w:t> В</w:t>
      </w:r>
      <w:proofErr w:type="gramEnd"/>
      <w:r>
        <w:t>, 100 В, 250 В, 500, 1000 В;</w:t>
      </w:r>
    </w:p>
    <w:p w:rsidR="001D5A6D" w:rsidRDefault="001D5A6D" w:rsidP="001D5A6D">
      <w:r>
        <w:rPr>
          <w:rFonts w:hAnsi="Symbol"/>
        </w:rPr>
        <w:t></w:t>
      </w:r>
      <w:r>
        <w:t xml:space="preserve">  Погрешность формирования испытательного напряжения (R [Ом] ≥ 1000*</w:t>
      </w:r>
      <w:proofErr w:type="spellStart"/>
      <w:r>
        <w:t>Un</w:t>
      </w:r>
      <w:proofErr w:type="spellEnd"/>
      <w:r>
        <w:t xml:space="preserve"> [В]): - 0 + 10% от установленной величины;</w:t>
      </w:r>
    </w:p>
    <w:p w:rsidR="001D5A6D" w:rsidRDefault="001D5A6D" w:rsidP="001D5A6D">
      <w:r>
        <w:rPr>
          <w:rFonts w:hAnsi="Symbol"/>
        </w:rPr>
        <w:t></w:t>
      </w:r>
      <w:r>
        <w:t xml:space="preserve">  Обнаружение опасного напряжения перед началом измерения;</w:t>
      </w:r>
    </w:p>
    <w:p w:rsidR="001D5A6D" w:rsidRDefault="001D5A6D" w:rsidP="001D5A6D">
      <w:r>
        <w:rPr>
          <w:rFonts w:hAnsi="Symbol"/>
        </w:rPr>
        <w:t></w:t>
      </w:r>
      <w:r>
        <w:t xml:space="preserve">  Разряд емкости измеряемого объекта;</w:t>
      </w:r>
    </w:p>
    <w:p w:rsidR="001D5A6D" w:rsidRDefault="001D5A6D" w:rsidP="001D5A6D">
      <w:r>
        <w:rPr>
          <w:rFonts w:hAnsi="Symbol"/>
        </w:rPr>
        <w:t></w:t>
      </w:r>
      <w:r>
        <w:t xml:space="preserve">  Измерение сопротивления изоляции многожильных проводов (макс. 5) при помощи внешнего дополнительного приспособления;</w:t>
      </w:r>
    </w:p>
    <w:p w:rsidR="001D5A6D" w:rsidRDefault="001D5A6D" w:rsidP="001D5A6D">
      <w:r>
        <w:rPr>
          <w:rFonts w:hAnsi="Symbol"/>
        </w:rPr>
        <w:lastRenderedPageBreak/>
        <w:t></w:t>
      </w:r>
      <w:r>
        <w:t xml:space="preserve">  Измерение напряжения на разъемах +R</w:t>
      </w:r>
      <w:r>
        <w:rPr>
          <w:sz w:val="16"/>
          <w:szCs w:val="16"/>
          <w:vertAlign w:val="subscript"/>
        </w:rPr>
        <w:t>ISO</w:t>
      </w:r>
      <w:r>
        <w:t>, -R</w:t>
      </w:r>
      <w:r>
        <w:rPr>
          <w:sz w:val="16"/>
          <w:szCs w:val="16"/>
          <w:vertAlign w:val="subscript"/>
        </w:rPr>
        <w:t>ISO</w:t>
      </w:r>
      <w:r>
        <w:t> в диапазоне: 0..440</w:t>
      </w:r>
      <w:proofErr w:type="gramStart"/>
      <w:r>
        <w:t> В</w:t>
      </w:r>
      <w:proofErr w:type="gramEnd"/>
      <w:r>
        <w:t>;</w:t>
      </w:r>
    </w:p>
    <w:p w:rsidR="001D5A6D" w:rsidRDefault="001D5A6D" w:rsidP="001D5A6D">
      <w:r>
        <w:rPr>
          <w:rFonts w:hAnsi="Symbol"/>
        </w:rPr>
        <w:t></w:t>
      </w:r>
      <w:r>
        <w:t xml:space="preserve">  Измерительный ток &lt; 2 мА.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Последовательность фаз</w:t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1D5A6D" w:rsidRDefault="001D5A6D" w:rsidP="001D5A6D">
      <w:r>
        <w:rPr>
          <w:rFonts w:hAnsi="Symbol"/>
        </w:rPr>
        <w:t></w:t>
      </w:r>
      <w:r>
        <w:t xml:space="preserve">  Указания последовательности фаз: прямая, обратная;</w:t>
      </w:r>
    </w:p>
    <w:p w:rsidR="001D5A6D" w:rsidRDefault="001D5A6D" w:rsidP="001D5A6D">
      <w:r>
        <w:rPr>
          <w:rFonts w:hAnsi="Symbol"/>
        </w:rPr>
        <w:t></w:t>
      </w:r>
      <w:r>
        <w:t xml:space="preserve">  Диапазон напряжений сети U</w:t>
      </w:r>
      <w:r>
        <w:rPr>
          <w:sz w:val="16"/>
          <w:szCs w:val="16"/>
          <w:vertAlign w:val="subscript"/>
        </w:rPr>
        <w:t>L-L</w:t>
      </w:r>
      <w:r>
        <w:t>: 95…500</w:t>
      </w:r>
      <w:proofErr w:type="gramStart"/>
      <w:r>
        <w:t> В</w:t>
      </w:r>
      <w:proofErr w:type="gramEnd"/>
      <w:r>
        <w:t> (45…65 Гц);</w:t>
      </w:r>
    </w:p>
    <w:p w:rsidR="005D2C2A" w:rsidRPr="001D5A6D" w:rsidRDefault="001D5A6D" w:rsidP="001D5A6D">
      <w:r>
        <w:rPr>
          <w:rFonts w:hAnsi="Symbol"/>
        </w:rPr>
        <w:t></w:t>
      </w:r>
      <w:r>
        <w:t xml:space="preserve">  Отображение величины линейных напряжений.</w:t>
      </w:r>
      <w:bookmarkStart w:id="0" w:name="_GoBack"/>
      <w:bookmarkEnd w:id="0"/>
    </w:p>
    <w:sectPr w:rsidR="005D2C2A" w:rsidRPr="001D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E4294"/>
    <w:multiLevelType w:val="multilevel"/>
    <w:tmpl w:val="C02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344CD"/>
    <w:multiLevelType w:val="multilevel"/>
    <w:tmpl w:val="701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F3"/>
    <w:rsid w:val="001D5A6D"/>
    <w:rsid w:val="004860F3"/>
    <w:rsid w:val="00524427"/>
    <w:rsid w:val="00587231"/>
    <w:rsid w:val="005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1D5A6D"/>
    <w:rPr>
      <w:i/>
      <w:iCs/>
    </w:rPr>
  </w:style>
  <w:style w:type="character" w:styleId="a5">
    <w:name w:val="Strong"/>
    <w:basedOn w:val="a0"/>
    <w:uiPriority w:val="22"/>
    <w:qFormat/>
    <w:rsid w:val="001D5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1D5A6D"/>
    <w:rPr>
      <w:i/>
      <w:iCs/>
    </w:rPr>
  </w:style>
  <w:style w:type="character" w:styleId="a5">
    <w:name w:val="Strong"/>
    <w:basedOn w:val="a0"/>
    <w:uiPriority w:val="22"/>
    <w:qFormat/>
    <w:rsid w:val="001D5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962">
                  <w:marLeft w:val="0"/>
                  <w:marRight w:val="0"/>
                  <w:marTop w:val="375"/>
                  <w:marBottom w:val="0"/>
                  <w:divBdr>
                    <w:top w:val="dotted" w:sz="2" w:space="0" w:color="808080"/>
                    <w:left w:val="dotted" w:sz="2" w:space="0" w:color="808080"/>
                    <w:bottom w:val="dotted" w:sz="2" w:space="0" w:color="808080"/>
                    <w:right w:val="dotted" w:sz="2" w:space="0" w:color="808080"/>
                  </w:divBdr>
                </w:div>
              </w:divsChild>
            </w:div>
          </w:divsChild>
        </w:div>
      </w:divsChild>
    </w:div>
    <w:div w:id="196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2020-09-24T13:46:00Z</dcterms:created>
  <dcterms:modified xsi:type="dcterms:W3CDTF">2020-09-24T13:46:00Z</dcterms:modified>
</cp:coreProperties>
</file>