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AE8" w:rsidRPr="00CF1AE8" w:rsidRDefault="00CF1AE8" w:rsidP="00CF1AE8">
      <w:pPr>
        <w:suppressAutoHyphens/>
        <w:spacing w:after="0"/>
        <w:jc w:val="both"/>
        <w:rPr>
          <w:rFonts w:ascii="Tahoma" w:hAnsi="Tahoma" w:cs="Tahoma"/>
          <w:b/>
          <w:sz w:val="40"/>
          <w:szCs w:val="40"/>
        </w:rPr>
      </w:pPr>
      <w:proofErr w:type="spellStart"/>
      <w:r w:rsidRPr="00CF1AE8">
        <w:rPr>
          <w:rFonts w:ascii="Tahoma" w:hAnsi="Tahoma" w:cs="Tahoma"/>
          <w:b/>
          <w:sz w:val="40"/>
          <w:szCs w:val="40"/>
          <w:lang w:val="en-US"/>
        </w:rPr>
        <w:t>CemThermo</w:t>
      </w:r>
      <w:proofErr w:type="spellEnd"/>
    </w:p>
    <w:p w:rsidR="00CF1AE8" w:rsidRPr="00CF1AE8" w:rsidRDefault="00CF1AE8" w:rsidP="00CF1AE8">
      <w:pPr>
        <w:suppressAutoHyphens/>
        <w:spacing w:after="0"/>
        <w:jc w:val="both"/>
        <w:rPr>
          <w:rFonts w:ascii="Tahoma" w:hAnsi="Tahoma" w:cs="Tahoma"/>
          <w:b/>
          <w:sz w:val="28"/>
          <w:szCs w:val="28"/>
        </w:rPr>
      </w:pPr>
      <w:r w:rsidRPr="00CF1AE8">
        <w:rPr>
          <w:rFonts w:ascii="Tahoma" w:hAnsi="Tahoma" w:cs="Tahoma"/>
          <w:iCs/>
          <w:sz w:val="28"/>
          <w:szCs w:val="28"/>
        </w:rPr>
        <w:t>Специализированная высокоэффективная пластифицирующая и упрочняющая добавка для заливки теплых полов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0"/>
        <w:gridCol w:w="4790"/>
      </w:tblGrid>
      <w:tr w:rsidR="006D06BC" w:rsidTr="006D06BC">
        <w:tc>
          <w:tcPr>
            <w:tcW w:w="4785" w:type="dxa"/>
          </w:tcPr>
          <w:p w:rsidR="00CF1AE8" w:rsidRPr="003C4124" w:rsidRDefault="00CF1AE8" w:rsidP="0029750A">
            <w:pPr>
              <w:pBdr>
                <w:bottom w:val="single" w:sz="12" w:space="1" w:color="auto"/>
              </w:pBdr>
              <w:suppressAutoHyphens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CF1AE8">
              <w:rPr>
                <w:rFonts w:ascii="Tahoma" w:hAnsi="Tahoma" w:cs="Tahoma"/>
                <w:b/>
                <w:sz w:val="14"/>
                <w:szCs w:val="14"/>
              </w:rPr>
              <w:t xml:space="preserve">Описание и область применения </w:t>
            </w:r>
          </w:p>
          <w:p w:rsidR="00CF1AE8" w:rsidRPr="00CF1AE8" w:rsidRDefault="00CF1AE8" w:rsidP="0029750A">
            <w:pPr>
              <w:suppressAutoHyphens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CF1AE8">
              <w:rPr>
                <w:rFonts w:ascii="Tahoma" w:hAnsi="Tahoma" w:cs="Tahoma"/>
                <w:b/>
                <w:sz w:val="14"/>
                <w:szCs w:val="14"/>
              </w:rPr>
              <w:t>Описание</w:t>
            </w:r>
          </w:p>
          <w:p w:rsidR="00CF1AE8" w:rsidRPr="00CF1AE8" w:rsidRDefault="00CF1AE8" w:rsidP="0029750A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 w:rsidRPr="00CF1AE8">
              <w:rPr>
                <w:rFonts w:ascii="Tahoma" w:hAnsi="Tahoma" w:cs="Tahoma"/>
                <w:sz w:val="14"/>
                <w:szCs w:val="14"/>
                <w:lang w:val="en-US"/>
              </w:rPr>
              <w:t>CemThermo</w:t>
            </w:r>
            <w:proofErr w:type="spellEnd"/>
            <w:r w:rsidRPr="00CF1AE8">
              <w:rPr>
                <w:rFonts w:ascii="Tahoma" w:hAnsi="Tahoma" w:cs="Tahoma"/>
                <w:sz w:val="14"/>
                <w:szCs w:val="14"/>
              </w:rPr>
              <w:t xml:space="preserve"> – Специализированная высокоэффективная пластифицирующая и упрочняющая добавка для заливки теплых полов.</w:t>
            </w:r>
          </w:p>
          <w:p w:rsidR="00CF1AE8" w:rsidRPr="00CF1AE8" w:rsidRDefault="00CF1AE8" w:rsidP="0029750A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 w:rsidRPr="00CF1AE8">
              <w:rPr>
                <w:rFonts w:ascii="Tahoma" w:hAnsi="Tahoma" w:cs="Tahoma"/>
                <w:sz w:val="14"/>
                <w:szCs w:val="14"/>
                <w:lang w:val="en-US"/>
              </w:rPr>
              <w:t>CemThermo</w:t>
            </w:r>
            <w:proofErr w:type="spellEnd"/>
            <w:r w:rsidRPr="00CF1AE8">
              <w:rPr>
                <w:rFonts w:ascii="Tahoma" w:hAnsi="Tahoma" w:cs="Tahoma"/>
                <w:sz w:val="14"/>
                <w:szCs w:val="14"/>
              </w:rPr>
              <w:t xml:space="preserve"> – удовлетворяет требованиям ТУ 2499-007-90557835-2014</w:t>
            </w:r>
          </w:p>
          <w:p w:rsidR="00CF1AE8" w:rsidRPr="00CF1AE8" w:rsidRDefault="00CF1AE8" w:rsidP="0029750A">
            <w:pPr>
              <w:suppressAutoHyphens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CF1AE8">
              <w:rPr>
                <w:rFonts w:ascii="Tahoma" w:hAnsi="Tahoma" w:cs="Tahoma"/>
                <w:b/>
                <w:sz w:val="14"/>
                <w:szCs w:val="14"/>
              </w:rPr>
              <w:t>Применение</w:t>
            </w:r>
          </w:p>
          <w:p w:rsidR="00CF1AE8" w:rsidRPr="00CF1AE8" w:rsidRDefault="00CF1AE8" w:rsidP="0029750A">
            <w:pPr>
              <w:pStyle w:val="a9"/>
              <w:numPr>
                <w:ilvl w:val="0"/>
                <w:numId w:val="3"/>
              </w:numPr>
              <w:jc w:val="both"/>
              <w:rPr>
                <w:rStyle w:val="ab"/>
                <w:rFonts w:ascii="Tahoma" w:hAnsi="Tahoma" w:cs="Tahoma"/>
                <w:i w:val="0"/>
                <w:iCs w:val="0"/>
                <w:sz w:val="14"/>
                <w:szCs w:val="14"/>
              </w:rPr>
            </w:pPr>
            <w:r w:rsidRPr="00CF1AE8">
              <w:rPr>
                <w:rStyle w:val="ab"/>
                <w:rFonts w:ascii="Tahoma" w:hAnsi="Tahoma" w:cs="Tahoma"/>
                <w:i w:val="0"/>
                <w:sz w:val="14"/>
                <w:szCs w:val="14"/>
              </w:rPr>
              <w:t>теплые полы</w:t>
            </w:r>
          </w:p>
          <w:p w:rsidR="00CF1AE8" w:rsidRPr="00CF1AE8" w:rsidRDefault="00CF1AE8" w:rsidP="0029750A">
            <w:pPr>
              <w:pStyle w:val="a9"/>
              <w:numPr>
                <w:ilvl w:val="0"/>
                <w:numId w:val="3"/>
              </w:numPr>
              <w:jc w:val="both"/>
              <w:rPr>
                <w:rStyle w:val="ab"/>
                <w:rFonts w:ascii="Tahoma" w:hAnsi="Tahoma" w:cs="Tahoma"/>
                <w:i w:val="0"/>
                <w:iCs w:val="0"/>
                <w:sz w:val="14"/>
                <w:szCs w:val="14"/>
              </w:rPr>
            </w:pPr>
            <w:r w:rsidRPr="00CF1AE8">
              <w:rPr>
                <w:rStyle w:val="ab"/>
                <w:rFonts w:ascii="Tahoma" w:hAnsi="Tahoma" w:cs="Tahoma"/>
                <w:i w:val="0"/>
                <w:sz w:val="14"/>
                <w:szCs w:val="14"/>
              </w:rPr>
              <w:t>наливные полы</w:t>
            </w:r>
          </w:p>
          <w:p w:rsidR="00CF1AE8" w:rsidRPr="00CF1AE8" w:rsidRDefault="00CF1AE8" w:rsidP="0029750A">
            <w:pPr>
              <w:pStyle w:val="a9"/>
              <w:numPr>
                <w:ilvl w:val="0"/>
                <w:numId w:val="3"/>
              </w:numPr>
              <w:jc w:val="both"/>
              <w:rPr>
                <w:rStyle w:val="ab"/>
                <w:rFonts w:ascii="Tahoma" w:hAnsi="Tahoma" w:cs="Tahoma"/>
                <w:i w:val="0"/>
                <w:iCs w:val="0"/>
                <w:sz w:val="14"/>
                <w:szCs w:val="14"/>
              </w:rPr>
            </w:pPr>
            <w:r w:rsidRPr="00CF1AE8">
              <w:rPr>
                <w:rStyle w:val="ab"/>
                <w:rFonts w:ascii="Tahoma" w:hAnsi="Tahoma" w:cs="Tahoma"/>
                <w:i w:val="0"/>
                <w:sz w:val="14"/>
                <w:szCs w:val="14"/>
              </w:rPr>
              <w:t>стяжки</w:t>
            </w:r>
          </w:p>
          <w:p w:rsidR="00CF1AE8" w:rsidRPr="00CF1AE8" w:rsidRDefault="00CF1AE8" w:rsidP="0029750A">
            <w:pPr>
              <w:pStyle w:val="a9"/>
              <w:numPr>
                <w:ilvl w:val="0"/>
                <w:numId w:val="3"/>
              </w:numPr>
              <w:jc w:val="both"/>
              <w:rPr>
                <w:rStyle w:val="ab"/>
                <w:rFonts w:ascii="Tahoma" w:hAnsi="Tahoma" w:cs="Tahoma"/>
                <w:i w:val="0"/>
                <w:iCs w:val="0"/>
                <w:sz w:val="14"/>
                <w:szCs w:val="14"/>
              </w:rPr>
            </w:pPr>
            <w:r w:rsidRPr="00CF1AE8">
              <w:rPr>
                <w:rStyle w:val="ab"/>
                <w:rFonts w:ascii="Tahoma" w:hAnsi="Tahoma" w:cs="Tahoma"/>
                <w:i w:val="0"/>
                <w:sz w:val="14"/>
                <w:szCs w:val="14"/>
              </w:rPr>
              <w:t>промышленные полы</w:t>
            </w:r>
          </w:p>
          <w:p w:rsidR="000B74EC" w:rsidRPr="00175494" w:rsidRDefault="00CF1AE8" w:rsidP="0029750A">
            <w:pPr>
              <w:pStyle w:val="a9"/>
              <w:numPr>
                <w:ilvl w:val="0"/>
                <w:numId w:val="3"/>
              </w:numPr>
              <w:jc w:val="both"/>
              <w:rPr>
                <w:rStyle w:val="ab"/>
                <w:rFonts w:ascii="Tahoma" w:hAnsi="Tahoma" w:cs="Tahoma"/>
                <w:i w:val="0"/>
                <w:iCs w:val="0"/>
                <w:sz w:val="14"/>
                <w:szCs w:val="14"/>
              </w:rPr>
            </w:pPr>
            <w:r w:rsidRPr="00CF1AE8">
              <w:rPr>
                <w:rStyle w:val="ab"/>
                <w:rFonts w:ascii="Tahoma" w:hAnsi="Tahoma" w:cs="Tahoma"/>
                <w:i w:val="0"/>
                <w:sz w:val="14"/>
                <w:szCs w:val="14"/>
              </w:rPr>
              <w:t>плиты перекрытий</w:t>
            </w:r>
          </w:p>
          <w:p w:rsidR="00175494" w:rsidRPr="00175494" w:rsidRDefault="00175494" w:rsidP="0029750A">
            <w:pPr>
              <w:pStyle w:val="a9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175494">
              <w:rPr>
                <w:rStyle w:val="ab"/>
                <w:rFonts w:ascii="Tahoma" w:hAnsi="Tahoma" w:cs="Tahoma"/>
                <w:i w:val="0"/>
                <w:sz w:val="14"/>
                <w:szCs w:val="14"/>
              </w:rPr>
              <w:t>изделия с низким содержанием воды и цемента</w:t>
            </w:r>
          </w:p>
        </w:tc>
        <w:tc>
          <w:tcPr>
            <w:tcW w:w="4785" w:type="dxa"/>
          </w:tcPr>
          <w:p w:rsidR="00CF1AE8" w:rsidRDefault="00CF1AE8" w:rsidP="00CF1AE8">
            <w:pPr>
              <w:pBdr>
                <w:bottom w:val="single" w:sz="12" w:space="1" w:color="auto"/>
              </w:pBdr>
              <w:suppressAutoHyphens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CF1AE8">
              <w:rPr>
                <w:rFonts w:ascii="Tahoma" w:hAnsi="Tahoma" w:cs="Tahoma"/>
                <w:b/>
                <w:sz w:val="14"/>
                <w:szCs w:val="14"/>
              </w:rPr>
              <w:t>Преимущества</w:t>
            </w:r>
          </w:p>
          <w:p w:rsidR="00CF1AE8" w:rsidRPr="00CF1AE8" w:rsidRDefault="00CF1AE8" w:rsidP="00CF1AE8">
            <w:pPr>
              <w:jc w:val="both"/>
              <w:rPr>
                <w:rStyle w:val="ab"/>
                <w:rFonts w:ascii="Tahoma" w:hAnsi="Tahoma" w:cs="Tahoma"/>
                <w:i w:val="0"/>
                <w:iCs w:val="0"/>
                <w:sz w:val="14"/>
                <w:szCs w:val="14"/>
              </w:rPr>
            </w:pPr>
            <w:r w:rsidRPr="00CF1AE8">
              <w:rPr>
                <w:rStyle w:val="ab"/>
                <w:rFonts w:ascii="Tahoma" w:hAnsi="Tahoma" w:cs="Tahoma"/>
                <w:i w:val="0"/>
                <w:sz w:val="14"/>
                <w:szCs w:val="14"/>
              </w:rPr>
              <w:t xml:space="preserve">Специализированная высокоэффективная пластифицирующая и упрочняющая добавка для заливки теплых полов – повышает подвижность, </w:t>
            </w:r>
            <w:proofErr w:type="spellStart"/>
            <w:r w:rsidR="00175494">
              <w:rPr>
                <w:rStyle w:val="ab"/>
                <w:rFonts w:ascii="Tahoma" w:hAnsi="Tahoma" w:cs="Tahoma"/>
                <w:i w:val="0"/>
                <w:sz w:val="14"/>
                <w:szCs w:val="14"/>
              </w:rPr>
              <w:t>удобоукладываемость</w:t>
            </w:r>
            <w:proofErr w:type="spellEnd"/>
            <w:r w:rsidRPr="00CF1AE8">
              <w:rPr>
                <w:rStyle w:val="ab"/>
                <w:rFonts w:ascii="Tahoma" w:hAnsi="Tahoma" w:cs="Tahoma"/>
                <w:i w:val="0"/>
                <w:sz w:val="14"/>
                <w:szCs w:val="14"/>
              </w:rPr>
              <w:t xml:space="preserve"> строительной смеси. Смесь приобретает гомогенную и плотную структуру. Процесс выравнивания пола осуществляется </w:t>
            </w:r>
            <w:proofErr w:type="gramStart"/>
            <w:r w:rsidRPr="00CF1AE8">
              <w:rPr>
                <w:rStyle w:val="ab"/>
                <w:rFonts w:ascii="Tahoma" w:hAnsi="Tahoma" w:cs="Tahoma"/>
                <w:i w:val="0"/>
                <w:sz w:val="14"/>
                <w:szCs w:val="14"/>
              </w:rPr>
              <w:t>легче</w:t>
            </w:r>
            <w:proofErr w:type="gramEnd"/>
            <w:r w:rsidRPr="00CF1AE8">
              <w:rPr>
                <w:rStyle w:val="ab"/>
                <w:rFonts w:ascii="Tahoma" w:hAnsi="Tahoma" w:cs="Tahoma"/>
                <w:i w:val="0"/>
                <w:sz w:val="14"/>
                <w:szCs w:val="14"/>
              </w:rPr>
              <w:t xml:space="preserve"> и поверхность бетона получается гладкой.</w:t>
            </w:r>
          </w:p>
          <w:p w:rsidR="00CF1AE8" w:rsidRPr="00CF1AE8" w:rsidRDefault="00CF1AE8" w:rsidP="00CF1AE8">
            <w:pPr>
              <w:jc w:val="both"/>
              <w:rPr>
                <w:rStyle w:val="ab"/>
                <w:rFonts w:ascii="Tahoma" w:hAnsi="Tahoma" w:cs="Tahoma"/>
                <w:i w:val="0"/>
                <w:iCs w:val="0"/>
                <w:sz w:val="14"/>
                <w:szCs w:val="14"/>
              </w:rPr>
            </w:pPr>
            <w:r w:rsidRPr="00CF1AE8">
              <w:rPr>
                <w:rStyle w:val="ab"/>
                <w:rFonts w:ascii="Tahoma" w:hAnsi="Tahoma" w:cs="Tahoma"/>
                <w:i w:val="0"/>
                <w:sz w:val="14"/>
                <w:szCs w:val="14"/>
              </w:rPr>
              <w:t>Основное действие – повышает растворимость цементного клинкера, взаимодействует с частицами цемента – «расталкивает» и, тем самым, пластифицирует смесь, снижает количество воды, уменьшает количество воздушных пор</w:t>
            </w:r>
            <w:r w:rsidR="00175494">
              <w:rPr>
                <w:rStyle w:val="ab"/>
                <w:rFonts w:ascii="Tahoma" w:hAnsi="Tahoma" w:cs="Tahoma"/>
                <w:i w:val="0"/>
                <w:sz w:val="14"/>
                <w:szCs w:val="14"/>
              </w:rPr>
              <w:t>,</w:t>
            </w:r>
            <w:r w:rsidRPr="00CF1AE8">
              <w:rPr>
                <w:rStyle w:val="ab"/>
                <w:rFonts w:ascii="Tahoma" w:hAnsi="Tahoma" w:cs="Tahoma"/>
                <w:i w:val="0"/>
                <w:sz w:val="14"/>
                <w:szCs w:val="14"/>
              </w:rPr>
              <w:t xml:space="preserve"> уплотняя смесь, образует комплексные соединения с </w:t>
            </w:r>
            <w:r w:rsidR="00175494">
              <w:rPr>
                <w:rStyle w:val="ab"/>
                <w:rFonts w:ascii="Tahoma" w:hAnsi="Tahoma" w:cs="Tahoma"/>
                <w:i w:val="0"/>
                <w:sz w:val="14"/>
                <w:szCs w:val="14"/>
              </w:rPr>
              <w:t>частица</w:t>
            </w:r>
            <w:r w:rsidRPr="00CF1AE8">
              <w:rPr>
                <w:rStyle w:val="ab"/>
                <w:rFonts w:ascii="Tahoma" w:hAnsi="Tahoma" w:cs="Tahoma"/>
                <w:i w:val="0"/>
                <w:sz w:val="14"/>
                <w:szCs w:val="14"/>
              </w:rPr>
              <w:t>ми цемента</w:t>
            </w:r>
            <w:r w:rsidR="00175494">
              <w:rPr>
                <w:rStyle w:val="ab"/>
                <w:rFonts w:ascii="Tahoma" w:hAnsi="Tahoma" w:cs="Tahoma"/>
                <w:i w:val="0"/>
                <w:sz w:val="14"/>
                <w:szCs w:val="14"/>
              </w:rPr>
              <w:t>,</w:t>
            </w:r>
            <w:r w:rsidRPr="00CF1AE8">
              <w:rPr>
                <w:rStyle w:val="ab"/>
                <w:rFonts w:ascii="Tahoma" w:hAnsi="Tahoma" w:cs="Tahoma"/>
                <w:i w:val="0"/>
                <w:sz w:val="14"/>
                <w:szCs w:val="14"/>
              </w:rPr>
              <w:t xml:space="preserve"> вследствие чего повышает прочность и ускоряет </w:t>
            </w:r>
            <w:r w:rsidR="00175494">
              <w:rPr>
                <w:rStyle w:val="ab"/>
                <w:rFonts w:ascii="Tahoma" w:hAnsi="Tahoma" w:cs="Tahoma"/>
                <w:i w:val="0"/>
                <w:sz w:val="14"/>
                <w:szCs w:val="14"/>
              </w:rPr>
              <w:t xml:space="preserve">процесс </w:t>
            </w:r>
            <w:r w:rsidRPr="00CF1AE8">
              <w:rPr>
                <w:rStyle w:val="ab"/>
                <w:rFonts w:ascii="Tahoma" w:hAnsi="Tahoma" w:cs="Tahoma"/>
                <w:i w:val="0"/>
                <w:sz w:val="14"/>
                <w:szCs w:val="14"/>
              </w:rPr>
              <w:t>твердени</w:t>
            </w:r>
            <w:r w:rsidR="00175494">
              <w:rPr>
                <w:rStyle w:val="ab"/>
                <w:rFonts w:ascii="Tahoma" w:hAnsi="Tahoma" w:cs="Tahoma"/>
                <w:i w:val="0"/>
                <w:sz w:val="14"/>
                <w:szCs w:val="14"/>
              </w:rPr>
              <w:t>я</w:t>
            </w:r>
            <w:r w:rsidRPr="00CF1AE8">
              <w:rPr>
                <w:rStyle w:val="ab"/>
                <w:rFonts w:ascii="Tahoma" w:hAnsi="Tahoma" w:cs="Tahoma"/>
                <w:i w:val="0"/>
                <w:sz w:val="14"/>
                <w:szCs w:val="14"/>
              </w:rPr>
              <w:t xml:space="preserve">, образует </w:t>
            </w:r>
            <w:r w:rsidR="00175494">
              <w:rPr>
                <w:rStyle w:val="ab"/>
                <w:rFonts w:ascii="Tahoma" w:hAnsi="Tahoma" w:cs="Tahoma"/>
                <w:i w:val="0"/>
                <w:sz w:val="14"/>
                <w:szCs w:val="14"/>
              </w:rPr>
              <w:t>в растворе</w:t>
            </w:r>
            <w:r w:rsidRPr="00CF1AE8">
              <w:rPr>
                <w:rStyle w:val="ab"/>
                <w:rFonts w:ascii="Tahoma" w:hAnsi="Tahoma" w:cs="Tahoma"/>
                <w:i w:val="0"/>
                <w:sz w:val="14"/>
                <w:szCs w:val="14"/>
              </w:rPr>
              <w:t xml:space="preserve"> водонепроницаемый слой</w:t>
            </w:r>
            <w:r w:rsidR="00175494">
              <w:rPr>
                <w:rStyle w:val="ab"/>
                <w:rFonts w:ascii="Tahoma" w:hAnsi="Tahoma" w:cs="Tahoma"/>
                <w:i w:val="0"/>
                <w:sz w:val="14"/>
                <w:szCs w:val="14"/>
              </w:rPr>
              <w:t>,</w:t>
            </w:r>
            <w:r w:rsidRPr="00CF1AE8">
              <w:rPr>
                <w:rStyle w:val="ab"/>
                <w:rFonts w:ascii="Tahoma" w:hAnsi="Tahoma" w:cs="Tahoma"/>
                <w:i w:val="0"/>
                <w:sz w:val="14"/>
                <w:szCs w:val="14"/>
              </w:rPr>
              <w:t xml:space="preserve"> повышая сопротивление к агрессивным средам.</w:t>
            </w:r>
          </w:p>
          <w:p w:rsidR="00CF1AE8" w:rsidRPr="00CF1AE8" w:rsidRDefault="00CF1AE8" w:rsidP="00CF1AE8">
            <w:pPr>
              <w:suppressAutoHyphens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CF1AE8">
              <w:rPr>
                <w:rFonts w:ascii="Tahoma" w:hAnsi="Tahoma" w:cs="Tahoma"/>
                <w:b/>
                <w:sz w:val="14"/>
                <w:szCs w:val="14"/>
              </w:rPr>
              <w:t>Свойства добавки:</w:t>
            </w:r>
          </w:p>
          <w:p w:rsidR="00175494" w:rsidRPr="00175494" w:rsidRDefault="00175494" w:rsidP="00175494">
            <w:pPr>
              <w:pStyle w:val="a9"/>
              <w:numPr>
                <w:ilvl w:val="0"/>
                <w:numId w:val="2"/>
              </w:numPr>
              <w:rPr>
                <w:rStyle w:val="ab"/>
                <w:rFonts w:ascii="Tahoma" w:hAnsi="Tahoma" w:cs="Tahoma"/>
                <w:i w:val="0"/>
                <w:sz w:val="14"/>
                <w:szCs w:val="14"/>
              </w:rPr>
            </w:pPr>
            <w:r w:rsidRPr="00175494">
              <w:rPr>
                <w:rStyle w:val="ab"/>
                <w:rFonts w:ascii="Tahoma" w:hAnsi="Tahoma" w:cs="Tahoma"/>
                <w:i w:val="0"/>
                <w:sz w:val="14"/>
                <w:szCs w:val="14"/>
              </w:rPr>
              <w:t>работа</w:t>
            </w:r>
            <w:r>
              <w:rPr>
                <w:rStyle w:val="ab"/>
                <w:rFonts w:ascii="Tahoma" w:hAnsi="Tahoma" w:cs="Tahoma"/>
                <w:i w:val="0"/>
                <w:sz w:val="14"/>
                <w:szCs w:val="14"/>
              </w:rPr>
              <w:t>е</w:t>
            </w:r>
            <w:r w:rsidRPr="00175494">
              <w:rPr>
                <w:rStyle w:val="ab"/>
                <w:rFonts w:ascii="Tahoma" w:hAnsi="Tahoma" w:cs="Tahoma"/>
                <w:i w:val="0"/>
                <w:sz w:val="14"/>
                <w:szCs w:val="14"/>
              </w:rPr>
              <w:t>т со всеми типами цементов и значительно сни</w:t>
            </w:r>
            <w:r>
              <w:rPr>
                <w:rStyle w:val="ab"/>
                <w:rFonts w:ascii="Tahoma" w:hAnsi="Tahoma" w:cs="Tahoma"/>
                <w:i w:val="0"/>
                <w:sz w:val="14"/>
                <w:szCs w:val="14"/>
              </w:rPr>
              <w:t>жае</w:t>
            </w:r>
            <w:r w:rsidRPr="00175494">
              <w:rPr>
                <w:rStyle w:val="ab"/>
                <w:rFonts w:ascii="Tahoma" w:hAnsi="Tahoma" w:cs="Tahoma"/>
                <w:i w:val="0"/>
                <w:sz w:val="14"/>
                <w:szCs w:val="14"/>
              </w:rPr>
              <w:t>т расход цемента;</w:t>
            </w:r>
          </w:p>
          <w:p w:rsidR="00CF1AE8" w:rsidRPr="00CF1AE8" w:rsidRDefault="00CF1AE8" w:rsidP="00CF1AE8">
            <w:pPr>
              <w:pStyle w:val="a9"/>
              <w:numPr>
                <w:ilvl w:val="0"/>
                <w:numId w:val="2"/>
              </w:numPr>
              <w:jc w:val="both"/>
              <w:rPr>
                <w:rStyle w:val="ab"/>
                <w:rFonts w:ascii="Tahoma" w:hAnsi="Tahoma" w:cs="Tahoma"/>
                <w:i w:val="0"/>
                <w:iCs w:val="0"/>
                <w:sz w:val="14"/>
                <w:szCs w:val="14"/>
              </w:rPr>
            </w:pPr>
            <w:r w:rsidRPr="00CF1AE8">
              <w:rPr>
                <w:rStyle w:val="ab"/>
                <w:rFonts w:ascii="Tahoma" w:hAnsi="Tahoma" w:cs="Tahoma"/>
                <w:i w:val="0"/>
                <w:sz w:val="14"/>
                <w:szCs w:val="14"/>
              </w:rPr>
              <w:t>позволяет делать стяжку толщиной от 3 мм;</w:t>
            </w:r>
          </w:p>
          <w:p w:rsidR="00CF1AE8" w:rsidRPr="00CF1AE8" w:rsidRDefault="00CF1AE8" w:rsidP="00CF1AE8">
            <w:pPr>
              <w:pStyle w:val="a9"/>
              <w:numPr>
                <w:ilvl w:val="0"/>
                <w:numId w:val="2"/>
              </w:numPr>
              <w:jc w:val="both"/>
              <w:rPr>
                <w:rStyle w:val="ab"/>
                <w:rFonts w:ascii="Tahoma" w:hAnsi="Tahoma" w:cs="Tahoma"/>
                <w:i w:val="0"/>
                <w:iCs w:val="0"/>
                <w:sz w:val="14"/>
                <w:szCs w:val="14"/>
              </w:rPr>
            </w:pPr>
            <w:r w:rsidRPr="00CF1AE8">
              <w:rPr>
                <w:rStyle w:val="ab"/>
                <w:rFonts w:ascii="Tahoma" w:hAnsi="Tahoma" w:cs="Tahoma"/>
                <w:i w:val="0"/>
                <w:sz w:val="14"/>
                <w:szCs w:val="14"/>
              </w:rPr>
              <w:t xml:space="preserve">повышает </w:t>
            </w:r>
            <w:proofErr w:type="spellStart"/>
            <w:r w:rsidRPr="00CF1AE8">
              <w:rPr>
                <w:rStyle w:val="ab"/>
                <w:rFonts w:ascii="Tahoma" w:hAnsi="Tahoma" w:cs="Tahoma"/>
                <w:i w:val="0"/>
                <w:sz w:val="14"/>
                <w:szCs w:val="14"/>
              </w:rPr>
              <w:t>удобокладываемость</w:t>
            </w:r>
            <w:proofErr w:type="spellEnd"/>
            <w:r w:rsidRPr="00CF1AE8">
              <w:rPr>
                <w:rStyle w:val="ab"/>
                <w:rFonts w:ascii="Tahoma" w:hAnsi="Tahoma" w:cs="Tahoma"/>
                <w:i w:val="0"/>
                <w:sz w:val="14"/>
                <w:szCs w:val="14"/>
              </w:rPr>
              <w:t xml:space="preserve"> бетонных и растворных смесей;</w:t>
            </w:r>
          </w:p>
          <w:p w:rsidR="00CF1AE8" w:rsidRPr="00CF1AE8" w:rsidRDefault="00CF1AE8" w:rsidP="00CF1AE8">
            <w:pPr>
              <w:pStyle w:val="a9"/>
              <w:numPr>
                <w:ilvl w:val="0"/>
                <w:numId w:val="2"/>
              </w:numPr>
              <w:jc w:val="both"/>
              <w:rPr>
                <w:rStyle w:val="ab"/>
                <w:rFonts w:ascii="Tahoma" w:hAnsi="Tahoma" w:cs="Tahoma"/>
                <w:i w:val="0"/>
                <w:iCs w:val="0"/>
                <w:sz w:val="14"/>
                <w:szCs w:val="14"/>
              </w:rPr>
            </w:pPr>
            <w:r w:rsidRPr="00CF1AE8">
              <w:rPr>
                <w:rStyle w:val="ab"/>
                <w:rFonts w:ascii="Tahoma" w:hAnsi="Tahoma" w:cs="Tahoma"/>
                <w:i w:val="0"/>
                <w:sz w:val="14"/>
                <w:szCs w:val="14"/>
              </w:rPr>
              <w:t xml:space="preserve">увеличивает теплоотдачу </w:t>
            </w:r>
            <w:r w:rsidR="00175494">
              <w:rPr>
                <w:rStyle w:val="ab"/>
                <w:rFonts w:ascii="Tahoma" w:hAnsi="Tahoma" w:cs="Tahoma"/>
                <w:i w:val="0"/>
                <w:sz w:val="14"/>
                <w:szCs w:val="14"/>
              </w:rPr>
              <w:t xml:space="preserve">теплого пола </w:t>
            </w:r>
            <w:r w:rsidRPr="00CF1AE8">
              <w:rPr>
                <w:rStyle w:val="ab"/>
                <w:rFonts w:ascii="Tahoma" w:hAnsi="Tahoma" w:cs="Tahoma"/>
                <w:i w:val="0"/>
                <w:sz w:val="14"/>
                <w:szCs w:val="14"/>
              </w:rPr>
              <w:t>на 10-15% за счет уплотнения смеси и плотному прилеганию раствора к нагревательным элементам;</w:t>
            </w:r>
          </w:p>
          <w:p w:rsidR="00CF1AE8" w:rsidRPr="00CF1AE8" w:rsidRDefault="00CF1AE8" w:rsidP="00CF1AE8">
            <w:pPr>
              <w:pStyle w:val="a9"/>
              <w:numPr>
                <w:ilvl w:val="0"/>
                <w:numId w:val="2"/>
              </w:numPr>
              <w:jc w:val="both"/>
              <w:rPr>
                <w:rStyle w:val="ab"/>
                <w:rFonts w:ascii="Tahoma" w:hAnsi="Tahoma" w:cs="Tahoma"/>
                <w:i w:val="0"/>
                <w:iCs w:val="0"/>
                <w:sz w:val="14"/>
                <w:szCs w:val="14"/>
              </w:rPr>
            </w:pPr>
            <w:r w:rsidRPr="00CF1AE8">
              <w:rPr>
                <w:rStyle w:val="ab"/>
                <w:rFonts w:ascii="Tahoma" w:hAnsi="Tahoma" w:cs="Tahoma"/>
                <w:i w:val="0"/>
                <w:sz w:val="14"/>
                <w:szCs w:val="14"/>
              </w:rPr>
              <w:t>снижает трудозатраты;</w:t>
            </w:r>
          </w:p>
          <w:p w:rsidR="00CF1AE8" w:rsidRPr="00CF1AE8" w:rsidRDefault="00CF1AE8" w:rsidP="00CF1AE8">
            <w:pPr>
              <w:pStyle w:val="a9"/>
              <w:numPr>
                <w:ilvl w:val="0"/>
                <w:numId w:val="2"/>
              </w:numPr>
              <w:jc w:val="both"/>
              <w:rPr>
                <w:rStyle w:val="ab"/>
                <w:rFonts w:ascii="Tahoma" w:hAnsi="Tahoma" w:cs="Tahoma"/>
                <w:i w:val="0"/>
                <w:iCs w:val="0"/>
                <w:sz w:val="14"/>
                <w:szCs w:val="14"/>
              </w:rPr>
            </w:pPr>
            <w:r w:rsidRPr="00CF1AE8">
              <w:rPr>
                <w:rStyle w:val="ab"/>
                <w:rFonts w:ascii="Tahoma" w:hAnsi="Tahoma" w:cs="Tahoma"/>
                <w:i w:val="0"/>
                <w:sz w:val="14"/>
                <w:szCs w:val="14"/>
              </w:rPr>
              <w:t>предотвращает образование трещин, обеспечивает гладкую поверхность;</w:t>
            </w:r>
          </w:p>
          <w:p w:rsidR="00CF1AE8" w:rsidRPr="00CF1AE8" w:rsidRDefault="00CF1AE8" w:rsidP="00CF1AE8">
            <w:pPr>
              <w:pStyle w:val="a9"/>
              <w:numPr>
                <w:ilvl w:val="0"/>
                <w:numId w:val="2"/>
              </w:numPr>
              <w:jc w:val="both"/>
              <w:rPr>
                <w:rStyle w:val="ab"/>
                <w:rFonts w:ascii="Tahoma" w:hAnsi="Tahoma" w:cs="Tahoma"/>
                <w:i w:val="0"/>
                <w:iCs w:val="0"/>
                <w:sz w:val="14"/>
                <w:szCs w:val="14"/>
              </w:rPr>
            </w:pPr>
            <w:r w:rsidRPr="00CF1AE8">
              <w:rPr>
                <w:rStyle w:val="ab"/>
                <w:rFonts w:ascii="Tahoma" w:hAnsi="Tahoma" w:cs="Tahoma"/>
                <w:i w:val="0"/>
                <w:sz w:val="14"/>
                <w:szCs w:val="14"/>
              </w:rPr>
              <w:t xml:space="preserve">снижает </w:t>
            </w:r>
            <w:proofErr w:type="spellStart"/>
            <w:r w:rsidRPr="00CF1AE8">
              <w:rPr>
                <w:rStyle w:val="ab"/>
                <w:rFonts w:ascii="Tahoma" w:hAnsi="Tahoma" w:cs="Tahoma"/>
                <w:i w:val="0"/>
                <w:sz w:val="14"/>
                <w:szCs w:val="14"/>
              </w:rPr>
              <w:t>водопотребность</w:t>
            </w:r>
            <w:proofErr w:type="spellEnd"/>
            <w:r w:rsidRPr="00CF1AE8">
              <w:rPr>
                <w:rStyle w:val="ab"/>
                <w:rFonts w:ascii="Tahoma" w:hAnsi="Tahoma" w:cs="Tahoma"/>
                <w:i w:val="0"/>
                <w:sz w:val="14"/>
                <w:szCs w:val="14"/>
              </w:rPr>
              <w:t xml:space="preserve"> бетонной, растворной смеси на 10-20%;</w:t>
            </w:r>
          </w:p>
          <w:p w:rsidR="00CF1AE8" w:rsidRPr="00CF1AE8" w:rsidRDefault="00CF1AE8" w:rsidP="00CF1AE8">
            <w:pPr>
              <w:pStyle w:val="a9"/>
              <w:numPr>
                <w:ilvl w:val="0"/>
                <w:numId w:val="2"/>
              </w:numPr>
              <w:jc w:val="both"/>
              <w:rPr>
                <w:rStyle w:val="ab"/>
                <w:rFonts w:ascii="Tahoma" w:hAnsi="Tahoma" w:cs="Tahoma"/>
                <w:i w:val="0"/>
                <w:iCs w:val="0"/>
                <w:sz w:val="14"/>
                <w:szCs w:val="14"/>
              </w:rPr>
            </w:pPr>
            <w:r w:rsidRPr="00CF1AE8">
              <w:rPr>
                <w:rStyle w:val="ab"/>
                <w:rFonts w:ascii="Tahoma" w:hAnsi="Tahoma" w:cs="Tahoma"/>
                <w:i w:val="0"/>
                <w:sz w:val="14"/>
                <w:szCs w:val="14"/>
              </w:rPr>
              <w:t xml:space="preserve">увеличивает </w:t>
            </w:r>
            <w:r w:rsidR="00175494">
              <w:rPr>
                <w:rStyle w:val="ab"/>
                <w:rFonts w:ascii="Tahoma" w:hAnsi="Tahoma" w:cs="Tahoma"/>
                <w:i w:val="0"/>
                <w:sz w:val="14"/>
                <w:szCs w:val="14"/>
              </w:rPr>
              <w:t xml:space="preserve">конечную </w:t>
            </w:r>
            <w:r w:rsidRPr="00CF1AE8">
              <w:rPr>
                <w:rStyle w:val="ab"/>
                <w:rFonts w:ascii="Tahoma" w:hAnsi="Tahoma" w:cs="Tahoma"/>
                <w:i w:val="0"/>
                <w:sz w:val="14"/>
                <w:szCs w:val="14"/>
              </w:rPr>
              <w:t>прочность и устойчивость к истиранию;</w:t>
            </w:r>
          </w:p>
          <w:p w:rsidR="00CF1AE8" w:rsidRPr="00CF1AE8" w:rsidRDefault="00CF1AE8" w:rsidP="00CF1AE8">
            <w:pPr>
              <w:pStyle w:val="a9"/>
              <w:numPr>
                <w:ilvl w:val="0"/>
                <w:numId w:val="2"/>
              </w:numPr>
              <w:jc w:val="both"/>
              <w:rPr>
                <w:rStyle w:val="ab"/>
                <w:rFonts w:ascii="Tahoma" w:hAnsi="Tahoma" w:cs="Tahoma"/>
                <w:i w:val="0"/>
                <w:iCs w:val="0"/>
                <w:sz w:val="14"/>
                <w:szCs w:val="14"/>
              </w:rPr>
            </w:pPr>
            <w:r w:rsidRPr="00CF1AE8">
              <w:rPr>
                <w:rStyle w:val="ab"/>
                <w:rFonts w:ascii="Tahoma" w:hAnsi="Tahoma" w:cs="Tahoma"/>
                <w:i w:val="0"/>
                <w:sz w:val="14"/>
                <w:szCs w:val="14"/>
              </w:rPr>
              <w:t>делает стяжку однородной;</w:t>
            </w:r>
          </w:p>
          <w:p w:rsidR="00175494" w:rsidRPr="00175494" w:rsidRDefault="00CF1AE8" w:rsidP="00CF1AE8">
            <w:pPr>
              <w:pStyle w:val="a9"/>
              <w:numPr>
                <w:ilvl w:val="0"/>
                <w:numId w:val="2"/>
              </w:numPr>
              <w:jc w:val="both"/>
              <w:rPr>
                <w:rStyle w:val="ab"/>
                <w:rFonts w:ascii="Tahoma" w:hAnsi="Tahoma" w:cs="Tahoma"/>
                <w:i w:val="0"/>
                <w:iCs w:val="0"/>
                <w:sz w:val="14"/>
                <w:szCs w:val="14"/>
              </w:rPr>
            </w:pPr>
            <w:r w:rsidRPr="00CF1AE8">
              <w:rPr>
                <w:rStyle w:val="ab"/>
                <w:rFonts w:ascii="Tahoma" w:hAnsi="Tahoma" w:cs="Tahoma"/>
                <w:i w:val="0"/>
                <w:sz w:val="14"/>
                <w:szCs w:val="14"/>
              </w:rPr>
              <w:t>увеличивает водонепроницаемость и защиту  от проникновения влаги к нагревательным элементам</w:t>
            </w:r>
            <w:r w:rsidR="00175494">
              <w:rPr>
                <w:rStyle w:val="ab"/>
                <w:rFonts w:ascii="Tahoma" w:hAnsi="Tahoma" w:cs="Tahoma"/>
                <w:i w:val="0"/>
                <w:sz w:val="14"/>
                <w:szCs w:val="14"/>
              </w:rPr>
              <w:t>;</w:t>
            </w:r>
          </w:p>
          <w:p w:rsidR="00175494" w:rsidRPr="00175494" w:rsidRDefault="00175494" w:rsidP="00CF1AE8">
            <w:pPr>
              <w:pStyle w:val="a9"/>
              <w:numPr>
                <w:ilvl w:val="0"/>
                <w:numId w:val="2"/>
              </w:numPr>
              <w:jc w:val="both"/>
              <w:rPr>
                <w:rStyle w:val="ab"/>
                <w:rFonts w:ascii="Tahoma" w:hAnsi="Tahoma" w:cs="Tahoma"/>
                <w:i w:val="0"/>
                <w:iCs w:val="0"/>
                <w:sz w:val="14"/>
                <w:szCs w:val="14"/>
              </w:rPr>
            </w:pPr>
            <w:r>
              <w:rPr>
                <w:rStyle w:val="ab"/>
                <w:rFonts w:ascii="Tahoma" w:hAnsi="Tahoma" w:cs="Tahoma"/>
                <w:i w:val="0"/>
                <w:sz w:val="14"/>
                <w:szCs w:val="14"/>
              </w:rPr>
              <w:t>не вызывает коррозии арматуры и закладных деталей;</w:t>
            </w:r>
          </w:p>
          <w:p w:rsidR="00E06BCC" w:rsidRDefault="00175494" w:rsidP="00CF1AE8">
            <w:pPr>
              <w:pStyle w:val="a9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6A203D">
              <w:rPr>
                <w:rFonts w:ascii="Tahoma" w:hAnsi="Tahoma" w:cs="Tahoma"/>
                <w:sz w:val="14"/>
                <w:szCs w:val="14"/>
              </w:rPr>
              <w:t xml:space="preserve">увеличивает долговечность </w:t>
            </w:r>
            <w:r>
              <w:rPr>
                <w:rFonts w:ascii="Tahoma" w:hAnsi="Tahoma" w:cs="Tahoma"/>
                <w:sz w:val="14"/>
                <w:szCs w:val="14"/>
              </w:rPr>
              <w:t xml:space="preserve">конструкции </w:t>
            </w:r>
            <w:r w:rsidRPr="006A203D">
              <w:rPr>
                <w:rFonts w:ascii="Tahoma" w:hAnsi="Tahoma" w:cs="Tahoma"/>
                <w:sz w:val="14"/>
                <w:szCs w:val="14"/>
              </w:rPr>
              <w:t>в 2-3 раза</w:t>
            </w:r>
          </w:p>
          <w:p w:rsidR="000B74EC" w:rsidRPr="00CF1AE8" w:rsidRDefault="00E06BCC" w:rsidP="00E06BCC">
            <w:pPr>
              <w:pStyle w:val="a9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856063">
              <w:rPr>
                <w:rFonts w:ascii="Tahoma" w:hAnsi="Tahoma" w:cs="Tahoma"/>
                <w:sz w:val="14"/>
                <w:szCs w:val="14"/>
              </w:rPr>
              <w:t xml:space="preserve">экологически безопасен;  </w:t>
            </w:r>
            <w:bookmarkStart w:id="0" w:name="_GoBack"/>
            <w:bookmarkEnd w:id="0"/>
          </w:p>
        </w:tc>
      </w:tr>
      <w:tr w:rsidR="006D06BC" w:rsidTr="006D06BC">
        <w:tc>
          <w:tcPr>
            <w:tcW w:w="4785" w:type="dxa"/>
          </w:tcPr>
          <w:p w:rsidR="00CF1AE8" w:rsidRPr="00CF1AE8" w:rsidRDefault="00CF1AE8" w:rsidP="00CF1AE8">
            <w:pPr>
              <w:suppressAutoHyphens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CF1AE8">
              <w:rPr>
                <w:rFonts w:ascii="Tahoma" w:hAnsi="Tahoma" w:cs="Tahoma"/>
                <w:b/>
                <w:sz w:val="14"/>
                <w:szCs w:val="14"/>
              </w:rPr>
              <w:t>Технические характеристики</w:t>
            </w:r>
          </w:p>
          <w:p w:rsidR="0029750A" w:rsidRPr="0029750A" w:rsidRDefault="00CF1AE8" w:rsidP="0029750A">
            <w:pPr>
              <w:pBdr>
                <w:top w:val="single" w:sz="12" w:space="1" w:color="auto"/>
              </w:pBd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CF1AE8">
              <w:rPr>
                <w:rFonts w:ascii="Tahoma" w:hAnsi="Tahoma" w:cs="Tahoma"/>
                <w:b/>
                <w:sz w:val="14"/>
                <w:szCs w:val="14"/>
              </w:rPr>
              <w:t xml:space="preserve">Основа </w:t>
            </w:r>
            <w:r w:rsidRPr="00CF1AE8">
              <w:rPr>
                <w:rFonts w:ascii="Tahoma" w:hAnsi="Tahoma" w:cs="Tahoma"/>
                <w:sz w:val="14"/>
                <w:szCs w:val="14"/>
              </w:rPr>
              <w:t>Полифункциональный модификатор</w:t>
            </w:r>
          </w:p>
          <w:p w:rsidR="0029750A" w:rsidRPr="0029750A" w:rsidRDefault="00CF1AE8" w:rsidP="0029750A">
            <w:pPr>
              <w:pBdr>
                <w:top w:val="single" w:sz="12" w:space="1" w:color="auto"/>
              </w:pBd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CF1AE8">
              <w:rPr>
                <w:rFonts w:ascii="Tahoma" w:hAnsi="Tahoma" w:cs="Tahoma"/>
                <w:b/>
                <w:sz w:val="14"/>
                <w:szCs w:val="14"/>
              </w:rPr>
              <w:t xml:space="preserve">Внешний вид </w:t>
            </w:r>
            <w:r w:rsidRPr="00CF1AE8">
              <w:rPr>
                <w:rFonts w:ascii="Tahoma" w:hAnsi="Tahoma" w:cs="Tahoma"/>
                <w:sz w:val="14"/>
                <w:szCs w:val="14"/>
              </w:rPr>
              <w:t>мутная жидкость светло-коричневого цвета</w:t>
            </w:r>
          </w:p>
          <w:p w:rsidR="0029750A" w:rsidRPr="0029750A" w:rsidRDefault="00CF1AE8" w:rsidP="0029750A">
            <w:pPr>
              <w:pBdr>
                <w:top w:val="single" w:sz="12" w:space="1" w:color="auto"/>
              </w:pBd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CF1AE8">
              <w:rPr>
                <w:rFonts w:ascii="Tahoma" w:hAnsi="Tahoma" w:cs="Tahoma"/>
                <w:b/>
                <w:sz w:val="14"/>
                <w:szCs w:val="14"/>
              </w:rPr>
              <w:t xml:space="preserve">Плотность </w:t>
            </w:r>
            <w:r w:rsidRPr="00CF1AE8">
              <w:rPr>
                <w:rFonts w:ascii="Tahoma" w:hAnsi="Tahoma" w:cs="Tahoma"/>
                <w:sz w:val="14"/>
                <w:szCs w:val="14"/>
              </w:rPr>
              <w:t>1,19 кг/дм3 (при 20С)</w:t>
            </w:r>
          </w:p>
          <w:p w:rsidR="0029750A" w:rsidRPr="0029750A" w:rsidRDefault="00CF1AE8" w:rsidP="0029750A">
            <w:pPr>
              <w:pBdr>
                <w:top w:val="single" w:sz="12" w:space="1" w:color="auto"/>
              </w:pBd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CF1AE8">
              <w:rPr>
                <w:rFonts w:ascii="Tahoma" w:hAnsi="Tahoma" w:cs="Tahoma"/>
                <w:b/>
                <w:sz w:val="14"/>
                <w:szCs w:val="14"/>
              </w:rPr>
              <w:t xml:space="preserve">Показатель </w:t>
            </w:r>
            <w:r w:rsidRPr="00CF1AE8">
              <w:rPr>
                <w:rFonts w:ascii="Tahoma" w:hAnsi="Tahoma" w:cs="Tahoma"/>
                <w:b/>
                <w:sz w:val="14"/>
                <w:szCs w:val="14"/>
                <w:lang w:val="en-US"/>
              </w:rPr>
              <w:t>pH</w:t>
            </w:r>
            <w:r w:rsidRPr="00CF1AE8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r w:rsidRPr="00CF1AE8">
              <w:rPr>
                <w:rFonts w:ascii="Tahoma" w:hAnsi="Tahoma" w:cs="Tahoma"/>
                <w:sz w:val="14"/>
                <w:szCs w:val="14"/>
              </w:rPr>
              <w:t>7,2 – 8,5</w:t>
            </w:r>
          </w:p>
          <w:p w:rsidR="0029750A" w:rsidRPr="0029750A" w:rsidRDefault="00CF1AE8" w:rsidP="0029750A">
            <w:pPr>
              <w:pBdr>
                <w:top w:val="single" w:sz="12" w:space="1" w:color="auto"/>
              </w:pBd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CF1AE8">
              <w:rPr>
                <w:rFonts w:ascii="Tahoma" w:hAnsi="Tahoma" w:cs="Tahoma"/>
                <w:b/>
                <w:sz w:val="14"/>
                <w:szCs w:val="14"/>
              </w:rPr>
              <w:t>Хранение</w:t>
            </w:r>
            <w:proofErr w:type="gramStart"/>
            <w:r w:rsidRPr="00CF1AE8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r w:rsidRPr="00CF1AE8">
              <w:rPr>
                <w:rFonts w:ascii="Tahoma" w:hAnsi="Tahoma" w:cs="Tahoma"/>
                <w:sz w:val="14"/>
                <w:szCs w:val="14"/>
              </w:rPr>
              <w:t>В</w:t>
            </w:r>
            <w:proofErr w:type="gramEnd"/>
            <w:r w:rsidRPr="00CF1AE8">
              <w:rPr>
                <w:rFonts w:ascii="Tahoma" w:hAnsi="Tahoma" w:cs="Tahoma"/>
                <w:sz w:val="14"/>
                <w:szCs w:val="14"/>
              </w:rPr>
              <w:t xml:space="preserve"> невскрытой заводской упаковке, в сухом помещении, предохраняя от воздействия прямых солнечных лучей и замораживания, при температуре от +5С до +35С, не более 12 месяцев с даты изготовления.</w:t>
            </w:r>
          </w:p>
          <w:p w:rsidR="00CF1AE8" w:rsidRPr="00CF1AE8" w:rsidRDefault="00CF1AE8" w:rsidP="0029750A">
            <w:pPr>
              <w:pBdr>
                <w:top w:val="single" w:sz="12" w:space="1" w:color="auto"/>
              </w:pBd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CF1AE8">
              <w:rPr>
                <w:rFonts w:ascii="Tahoma" w:hAnsi="Tahoma" w:cs="Tahoma"/>
                <w:b/>
                <w:sz w:val="14"/>
                <w:szCs w:val="14"/>
              </w:rPr>
              <w:t xml:space="preserve">Упаковка </w:t>
            </w:r>
            <w:r w:rsidRPr="00CF1AE8">
              <w:rPr>
                <w:rFonts w:ascii="Tahoma" w:hAnsi="Tahoma" w:cs="Tahoma"/>
                <w:sz w:val="14"/>
                <w:szCs w:val="14"/>
              </w:rPr>
              <w:t>Канистры 5л, бутылки 1л</w:t>
            </w:r>
          </w:p>
          <w:p w:rsidR="006D06BC" w:rsidRPr="006A203D" w:rsidRDefault="006D06BC" w:rsidP="009A196B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785" w:type="dxa"/>
          </w:tcPr>
          <w:p w:rsidR="00CF1AE8" w:rsidRPr="00CF1AE8" w:rsidRDefault="00CF1AE8" w:rsidP="00CF1AE8">
            <w:pPr>
              <w:pBdr>
                <w:bottom w:val="single" w:sz="12" w:space="1" w:color="auto"/>
              </w:pBdr>
              <w:suppressAutoHyphens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CF1AE8">
              <w:rPr>
                <w:rFonts w:ascii="Tahoma" w:hAnsi="Tahoma" w:cs="Tahoma"/>
                <w:b/>
                <w:sz w:val="14"/>
                <w:szCs w:val="14"/>
              </w:rPr>
              <w:t>Рекомендации по применению</w:t>
            </w:r>
          </w:p>
          <w:p w:rsidR="00CF1AE8" w:rsidRPr="00CF1AE8" w:rsidRDefault="00CF1AE8" w:rsidP="00CF1AE8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CF1AE8">
              <w:rPr>
                <w:rFonts w:ascii="Tahoma" w:hAnsi="Tahoma" w:cs="Tahoma"/>
                <w:b/>
                <w:sz w:val="14"/>
                <w:szCs w:val="14"/>
              </w:rPr>
              <w:t>Дозировка</w:t>
            </w:r>
          </w:p>
          <w:p w:rsidR="00CF1AE8" w:rsidRPr="00CF1AE8" w:rsidRDefault="00722181" w:rsidP="00CF1AE8">
            <w:pPr>
              <w:suppressAutoHyphens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0,5 - </w:t>
            </w:r>
            <w:r w:rsidR="00CF1AE8" w:rsidRPr="00CF1AE8">
              <w:rPr>
                <w:rFonts w:ascii="Tahoma" w:hAnsi="Tahoma" w:cs="Tahoma"/>
                <w:sz w:val="14"/>
                <w:szCs w:val="14"/>
              </w:rPr>
              <w:t>1 литр на 100 килограмм цемента.</w:t>
            </w:r>
          </w:p>
          <w:p w:rsidR="00CF1AE8" w:rsidRPr="00CF1AE8" w:rsidRDefault="00CF1AE8" w:rsidP="00CF1AE8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CF1AE8">
              <w:rPr>
                <w:rFonts w:ascii="Tahoma" w:hAnsi="Tahoma" w:cs="Tahoma"/>
                <w:sz w:val="14"/>
                <w:szCs w:val="14"/>
              </w:rPr>
              <w:t xml:space="preserve">Рекомендуемый состав раствора </w:t>
            </w:r>
          </w:p>
          <w:tbl>
            <w:tblPr>
              <w:tblW w:w="4456" w:type="dxa"/>
              <w:tblInd w:w="103" w:type="dxa"/>
              <w:tblLook w:val="04A0" w:firstRow="1" w:lastRow="0" w:firstColumn="1" w:lastColumn="0" w:noHBand="0" w:noVBand="1"/>
            </w:tblPr>
            <w:tblGrid>
              <w:gridCol w:w="1287"/>
              <w:gridCol w:w="789"/>
              <w:gridCol w:w="867"/>
              <w:gridCol w:w="725"/>
              <w:gridCol w:w="788"/>
            </w:tblGrid>
            <w:tr w:rsidR="0029750A" w:rsidRPr="00CF1AE8" w:rsidTr="0029750A">
              <w:trPr>
                <w:trHeight w:val="315"/>
              </w:trPr>
              <w:tc>
                <w:tcPr>
                  <w:tcW w:w="1287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9750A" w:rsidRPr="0029750A" w:rsidRDefault="0029750A" w:rsidP="00CF1A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4"/>
                      <w:szCs w:val="14"/>
                    </w:rPr>
                  </w:pPr>
                  <w:r w:rsidRPr="0029750A">
                    <w:rPr>
                      <w:rFonts w:ascii="Tahoma" w:eastAsia="Times New Roman" w:hAnsi="Tahoma" w:cs="Tahoma"/>
                      <w:b/>
                      <w:color w:val="000000"/>
                      <w:sz w:val="14"/>
                      <w:szCs w:val="14"/>
                    </w:rPr>
                    <w:t>Компонент</w:t>
                  </w:r>
                </w:p>
              </w:tc>
              <w:tc>
                <w:tcPr>
                  <w:tcW w:w="165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9750A" w:rsidRPr="0029750A" w:rsidRDefault="0029750A" w:rsidP="00CF1A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4"/>
                      <w:szCs w:val="14"/>
                    </w:rPr>
                  </w:pPr>
                  <w:r w:rsidRPr="0029750A">
                    <w:rPr>
                      <w:rFonts w:ascii="Tahoma" w:eastAsia="Times New Roman" w:hAnsi="Tahoma" w:cs="Tahoma"/>
                      <w:b/>
                      <w:color w:val="000000"/>
                      <w:sz w:val="14"/>
                      <w:szCs w:val="14"/>
                    </w:rPr>
                    <w:t>Устройство стяжек М150</w:t>
                  </w:r>
                </w:p>
              </w:tc>
              <w:tc>
                <w:tcPr>
                  <w:tcW w:w="151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9750A" w:rsidRPr="0029750A" w:rsidRDefault="0029750A" w:rsidP="00CF1A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4"/>
                      <w:szCs w:val="14"/>
                    </w:rPr>
                  </w:pPr>
                  <w:r w:rsidRPr="0029750A">
                    <w:rPr>
                      <w:rFonts w:ascii="Tahoma" w:eastAsia="Times New Roman" w:hAnsi="Tahoma" w:cs="Tahoma"/>
                      <w:b/>
                      <w:color w:val="000000"/>
                      <w:sz w:val="14"/>
                      <w:szCs w:val="14"/>
                    </w:rPr>
                    <w:t>Наливные полы М200</w:t>
                  </w:r>
                </w:p>
              </w:tc>
            </w:tr>
            <w:tr w:rsidR="0029750A" w:rsidRPr="00CF1AE8" w:rsidTr="0029750A">
              <w:trPr>
                <w:trHeight w:val="315"/>
              </w:trPr>
              <w:tc>
                <w:tcPr>
                  <w:tcW w:w="1287" w:type="dxa"/>
                  <w:vMerge/>
                  <w:tcBorders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:rsidR="0029750A" w:rsidRPr="0029750A" w:rsidRDefault="0029750A" w:rsidP="00CF1A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9750A" w:rsidRPr="0029750A" w:rsidRDefault="0029750A" w:rsidP="00CF1A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4"/>
                      <w:szCs w:val="14"/>
                    </w:rPr>
                  </w:pPr>
                  <w:r w:rsidRPr="0029750A">
                    <w:rPr>
                      <w:rFonts w:ascii="Tahoma" w:eastAsia="Times New Roman" w:hAnsi="Tahoma" w:cs="Tahoma"/>
                      <w:b/>
                      <w:color w:val="000000"/>
                      <w:sz w:val="14"/>
                      <w:szCs w:val="14"/>
                    </w:rPr>
                    <w:t>1 куб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9750A" w:rsidRPr="0029750A" w:rsidRDefault="0029750A" w:rsidP="00CF1A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4"/>
                      <w:szCs w:val="14"/>
                    </w:rPr>
                  </w:pPr>
                  <w:r w:rsidRPr="0029750A">
                    <w:rPr>
                      <w:rFonts w:ascii="Tahoma" w:eastAsia="Times New Roman" w:hAnsi="Tahoma" w:cs="Tahoma"/>
                      <w:b/>
                      <w:color w:val="000000"/>
                      <w:sz w:val="14"/>
                      <w:szCs w:val="14"/>
                    </w:rPr>
                    <w:t>85 литров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9750A" w:rsidRPr="0029750A" w:rsidRDefault="0029750A" w:rsidP="00CF1A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4"/>
                      <w:szCs w:val="14"/>
                    </w:rPr>
                  </w:pPr>
                  <w:r w:rsidRPr="0029750A">
                    <w:rPr>
                      <w:rFonts w:ascii="Tahoma" w:eastAsia="Times New Roman" w:hAnsi="Tahoma" w:cs="Tahoma"/>
                      <w:b/>
                      <w:color w:val="000000"/>
                      <w:sz w:val="14"/>
                      <w:szCs w:val="14"/>
                    </w:rPr>
                    <w:t>1 куб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9750A" w:rsidRPr="0029750A" w:rsidRDefault="0029750A" w:rsidP="00CF1A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4"/>
                      <w:szCs w:val="14"/>
                    </w:rPr>
                  </w:pPr>
                  <w:r w:rsidRPr="0029750A">
                    <w:rPr>
                      <w:rFonts w:ascii="Tahoma" w:eastAsia="Times New Roman" w:hAnsi="Tahoma" w:cs="Tahoma"/>
                      <w:b/>
                      <w:color w:val="000000"/>
                      <w:sz w:val="14"/>
                      <w:szCs w:val="14"/>
                    </w:rPr>
                    <w:t>85 литров</w:t>
                  </w:r>
                </w:p>
              </w:tc>
            </w:tr>
            <w:tr w:rsidR="0029750A" w:rsidRPr="00CF1AE8" w:rsidTr="0029750A">
              <w:trPr>
                <w:trHeight w:val="169"/>
              </w:trPr>
              <w:tc>
                <w:tcPr>
                  <w:tcW w:w="128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29750A" w:rsidRPr="00CF1AE8" w:rsidRDefault="0029750A" w:rsidP="00CF1A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 xml:space="preserve">Цемент, </w:t>
                  </w:r>
                  <w:proofErr w:type="gramStart"/>
                  <w:r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кг</w:t>
                  </w:r>
                  <w:proofErr w:type="gramEnd"/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9750A" w:rsidRPr="00CF1AE8" w:rsidRDefault="0029750A" w:rsidP="00CF1A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CF1AE8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400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9750A" w:rsidRPr="00CF1AE8" w:rsidRDefault="0029750A" w:rsidP="00CF1A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CF1AE8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34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9750A" w:rsidRPr="00CF1AE8" w:rsidRDefault="0029750A" w:rsidP="00CF1A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CF1AE8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470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9750A" w:rsidRPr="00CF1AE8" w:rsidRDefault="0029750A" w:rsidP="00CF1A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CF1AE8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40</w:t>
                  </w:r>
                </w:p>
              </w:tc>
            </w:tr>
            <w:tr w:rsidR="0029750A" w:rsidRPr="00CF1AE8" w:rsidTr="0029750A">
              <w:trPr>
                <w:trHeight w:val="116"/>
              </w:trPr>
              <w:tc>
                <w:tcPr>
                  <w:tcW w:w="128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29750A" w:rsidRPr="00CF1AE8" w:rsidRDefault="0029750A" w:rsidP="00CF1A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 xml:space="preserve">Песок, </w:t>
                  </w:r>
                  <w:proofErr w:type="gramStart"/>
                  <w:r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кг</w:t>
                  </w:r>
                  <w:proofErr w:type="gramEnd"/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9750A" w:rsidRPr="00CF1AE8" w:rsidRDefault="0029750A" w:rsidP="00CF1A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CF1AE8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1400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9750A" w:rsidRPr="00CF1AE8" w:rsidRDefault="0029750A" w:rsidP="00CF1A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CF1AE8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119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9750A" w:rsidRPr="00CF1AE8" w:rsidRDefault="0029750A" w:rsidP="00CF1A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CF1AE8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1350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9750A" w:rsidRPr="00CF1AE8" w:rsidRDefault="0029750A" w:rsidP="00CF1A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CF1AE8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115</w:t>
                  </w:r>
                </w:p>
              </w:tc>
            </w:tr>
            <w:tr w:rsidR="0029750A" w:rsidRPr="00CF1AE8" w:rsidTr="0029750A">
              <w:trPr>
                <w:trHeight w:val="75"/>
              </w:trPr>
              <w:tc>
                <w:tcPr>
                  <w:tcW w:w="128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29750A" w:rsidRPr="00CF1AE8" w:rsidRDefault="0029750A" w:rsidP="00CF1A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 xml:space="preserve">Вода, </w:t>
                  </w:r>
                  <w:proofErr w:type="gramStart"/>
                  <w:r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л</w:t>
                  </w:r>
                  <w:proofErr w:type="gramEnd"/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9750A" w:rsidRPr="00CF1AE8" w:rsidRDefault="0029750A" w:rsidP="00CF1A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CF1AE8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210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9750A" w:rsidRPr="00CF1AE8" w:rsidRDefault="0029750A" w:rsidP="00CF1A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CF1AE8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9750A" w:rsidRPr="00CF1AE8" w:rsidRDefault="0029750A" w:rsidP="00CF1A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CF1AE8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230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9750A" w:rsidRPr="00CF1AE8" w:rsidRDefault="0029750A" w:rsidP="00CF1A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CF1AE8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20</w:t>
                  </w:r>
                </w:p>
              </w:tc>
            </w:tr>
            <w:tr w:rsidR="0029750A" w:rsidRPr="00CF1AE8" w:rsidTr="0029750A">
              <w:trPr>
                <w:trHeight w:val="60"/>
              </w:trPr>
              <w:tc>
                <w:tcPr>
                  <w:tcW w:w="128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29750A" w:rsidRPr="00CF1AE8" w:rsidRDefault="0029750A" w:rsidP="00CF1A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 xml:space="preserve">Добавка, </w:t>
                  </w:r>
                  <w:proofErr w:type="gramStart"/>
                  <w:r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л</w:t>
                  </w:r>
                  <w:proofErr w:type="gramEnd"/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9750A" w:rsidRPr="00CF1AE8" w:rsidRDefault="0029750A" w:rsidP="00CF1A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CF1AE8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9750A" w:rsidRPr="00CF1AE8" w:rsidRDefault="0029750A" w:rsidP="00CF1A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CF1AE8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0,35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9750A" w:rsidRPr="00CF1AE8" w:rsidRDefault="0029750A" w:rsidP="00CF1A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CF1AE8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4,7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9750A" w:rsidRPr="00CF1AE8" w:rsidRDefault="0029750A" w:rsidP="00CF1AE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CF1AE8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0,4</w:t>
                  </w:r>
                </w:p>
              </w:tc>
            </w:tr>
          </w:tbl>
          <w:p w:rsidR="00CF1AE8" w:rsidRPr="00CF1AE8" w:rsidRDefault="00CF1AE8" w:rsidP="00CF1AE8">
            <w:pPr>
              <w:suppressAutoHyphens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</w:p>
          <w:p w:rsidR="00CF1AE8" w:rsidRDefault="00CF1AE8" w:rsidP="003C4124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CF1AE8">
              <w:rPr>
                <w:rFonts w:ascii="Tahoma" w:hAnsi="Tahoma" w:cs="Tahoma"/>
                <w:sz w:val="14"/>
                <w:szCs w:val="14"/>
              </w:rPr>
              <w:t>Дозировка добавки может варьироваться как в большую, так и в меньшую сторону в зависимости от предъявляемых требований к бетонной смеси.</w:t>
            </w:r>
          </w:p>
          <w:p w:rsidR="00175494" w:rsidRPr="00CF1AE8" w:rsidRDefault="00175494" w:rsidP="003C4124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175494">
              <w:rPr>
                <w:rFonts w:ascii="Tahoma" w:hAnsi="Tahoma" w:cs="Tahoma"/>
                <w:sz w:val="14"/>
                <w:szCs w:val="14"/>
              </w:rPr>
              <w:t xml:space="preserve">Для приготовления смеси использовать воду ГОСТ </w:t>
            </w:r>
            <w:proofErr w:type="gramStart"/>
            <w:r w:rsidRPr="00175494">
              <w:rPr>
                <w:rFonts w:ascii="Tahoma" w:hAnsi="Tahoma" w:cs="Tahoma"/>
                <w:sz w:val="14"/>
                <w:szCs w:val="14"/>
              </w:rPr>
              <w:t>Р</w:t>
            </w:r>
            <w:proofErr w:type="gramEnd"/>
            <w:r w:rsidRPr="00175494">
              <w:rPr>
                <w:rFonts w:ascii="Tahoma" w:hAnsi="Tahoma" w:cs="Tahoma"/>
                <w:sz w:val="14"/>
                <w:szCs w:val="14"/>
              </w:rPr>
              <w:t xml:space="preserve"> 51232-98 «Вода питьевая».</w:t>
            </w:r>
          </w:p>
          <w:p w:rsidR="00CF1AE8" w:rsidRPr="00CF1AE8" w:rsidRDefault="00CF1AE8" w:rsidP="00CF1AE8">
            <w:pPr>
              <w:suppressAutoHyphens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CF1AE8">
              <w:rPr>
                <w:rFonts w:ascii="Tahoma" w:hAnsi="Tahoma" w:cs="Tahoma"/>
                <w:b/>
                <w:sz w:val="14"/>
                <w:szCs w:val="14"/>
              </w:rPr>
              <w:t>Применение</w:t>
            </w:r>
          </w:p>
          <w:p w:rsidR="006D06BC" w:rsidRDefault="00CF1AE8" w:rsidP="000B74EC">
            <w:pPr>
              <w:suppressAutoHyphens/>
              <w:spacing w:line="288" w:lineRule="auto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CF1AE8">
              <w:rPr>
                <w:rFonts w:ascii="Tahoma" w:hAnsi="Tahoma" w:cs="Tahoma"/>
                <w:sz w:val="14"/>
                <w:szCs w:val="14"/>
              </w:rPr>
              <w:t>Добавка вводится в 50% рекомендованной воды и вливается в бетонную/растворную смесь, тщательно перемешивается. Оставшаяся часть воды вливается порциями до достижения необходимой пластичности смеси. Рекомендованный расход воды может изменяться от 10 до 15 % в зависимости от качества используемых материалов.</w:t>
            </w:r>
          </w:p>
          <w:p w:rsidR="00175494" w:rsidRPr="006A203D" w:rsidRDefault="00175494" w:rsidP="000B74EC">
            <w:pPr>
              <w:suppressAutoHyphens/>
              <w:spacing w:line="288" w:lineRule="auto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175494">
              <w:rPr>
                <w:rFonts w:ascii="Tahoma" w:hAnsi="Tahoma" w:cs="Tahoma"/>
                <w:sz w:val="14"/>
                <w:szCs w:val="14"/>
              </w:rPr>
              <w:t>Для проверки характеристик смеси и определения пригодности инертных материалов (песка и щебня) и цемента рекомендуется провести пробное приготовление и применение бетона на 1л добавки.</w:t>
            </w:r>
          </w:p>
        </w:tc>
      </w:tr>
      <w:tr w:rsidR="000B74EC" w:rsidTr="006D06BC">
        <w:tc>
          <w:tcPr>
            <w:tcW w:w="4785" w:type="dxa"/>
          </w:tcPr>
          <w:p w:rsidR="00CF1AE8" w:rsidRPr="00CF1AE8" w:rsidRDefault="00CF1AE8" w:rsidP="00CF1AE8">
            <w:pPr>
              <w:suppressAutoHyphens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CF1AE8">
              <w:rPr>
                <w:rFonts w:ascii="Tahoma" w:hAnsi="Tahoma" w:cs="Tahoma"/>
                <w:b/>
                <w:sz w:val="14"/>
                <w:szCs w:val="14"/>
              </w:rPr>
              <w:t>Важные замечания</w:t>
            </w:r>
          </w:p>
          <w:p w:rsidR="00CF1AE8" w:rsidRPr="00CF1AE8" w:rsidRDefault="00CF1AE8" w:rsidP="003C4124">
            <w:pPr>
              <w:pBdr>
                <w:top w:val="single" w:sz="12" w:space="1" w:color="auto"/>
              </w:pBdr>
              <w:autoSpaceDE w:val="0"/>
              <w:autoSpaceDN w:val="0"/>
              <w:adjustRightInd w:val="0"/>
              <w:rPr>
                <w:rFonts w:ascii="Tahoma" w:eastAsia="Arial-BoldMT" w:hAnsi="Tahoma" w:cs="Tahoma"/>
                <w:b/>
                <w:bCs/>
                <w:sz w:val="14"/>
                <w:szCs w:val="14"/>
              </w:rPr>
            </w:pPr>
            <w:r w:rsidRPr="00CF1AE8">
              <w:rPr>
                <w:rFonts w:ascii="Tahoma" w:eastAsia="Arial-BoldMT" w:hAnsi="Tahoma" w:cs="Tahoma"/>
                <w:b/>
                <w:bCs/>
                <w:sz w:val="14"/>
                <w:szCs w:val="14"/>
              </w:rPr>
              <w:t xml:space="preserve">Замораживание </w:t>
            </w:r>
          </w:p>
          <w:p w:rsidR="00CF1AE8" w:rsidRPr="00CF1AE8" w:rsidRDefault="00CF1AE8" w:rsidP="003C4124">
            <w:pPr>
              <w:pBdr>
                <w:top w:val="single" w:sz="12" w:space="1" w:color="auto"/>
              </w:pBdr>
              <w:autoSpaceDE w:val="0"/>
              <w:autoSpaceDN w:val="0"/>
              <w:adjustRightInd w:val="0"/>
              <w:rPr>
                <w:rFonts w:ascii="Tahoma" w:eastAsia="Arial-BoldMT" w:hAnsi="Tahoma" w:cs="Tahoma"/>
                <w:sz w:val="14"/>
                <w:szCs w:val="14"/>
              </w:rPr>
            </w:pPr>
            <w:r w:rsidRPr="00CF1AE8">
              <w:rPr>
                <w:rFonts w:ascii="Tahoma" w:eastAsia="ArialMT" w:hAnsi="Tahoma" w:cs="Tahoma"/>
                <w:sz w:val="14"/>
                <w:szCs w:val="14"/>
              </w:rPr>
              <w:t xml:space="preserve">Добавка </w:t>
            </w:r>
            <w:proofErr w:type="spellStart"/>
            <w:r w:rsidRPr="00CF1AE8">
              <w:rPr>
                <w:rFonts w:ascii="Tahoma" w:eastAsia="Arial-BoldMT" w:hAnsi="Tahoma" w:cs="Tahoma"/>
                <w:sz w:val="14"/>
                <w:szCs w:val="14"/>
                <w:lang w:val="en-US"/>
              </w:rPr>
              <w:t>CemThermo</w:t>
            </w:r>
            <w:proofErr w:type="spellEnd"/>
            <w:r w:rsidRPr="00CF1AE8">
              <w:rPr>
                <w:rFonts w:ascii="Tahoma" w:eastAsia="Arial-BoldMT" w:hAnsi="Tahoma" w:cs="Tahoma"/>
                <w:sz w:val="14"/>
                <w:szCs w:val="14"/>
              </w:rPr>
              <w:t xml:space="preserve"> не теряет свой</w:t>
            </w:r>
            <w:proofErr w:type="gramStart"/>
            <w:r w:rsidRPr="00CF1AE8">
              <w:rPr>
                <w:rFonts w:ascii="Tahoma" w:eastAsia="Arial-BoldMT" w:hAnsi="Tahoma" w:cs="Tahoma"/>
                <w:sz w:val="14"/>
                <w:szCs w:val="14"/>
              </w:rPr>
              <w:t>ств пр</w:t>
            </w:r>
            <w:proofErr w:type="gramEnd"/>
            <w:r w:rsidRPr="00CF1AE8">
              <w:rPr>
                <w:rFonts w:ascii="Tahoma" w:eastAsia="Arial-BoldMT" w:hAnsi="Tahoma" w:cs="Tahoma"/>
                <w:sz w:val="14"/>
                <w:szCs w:val="14"/>
              </w:rPr>
              <w:t xml:space="preserve">и замораживании и последующем </w:t>
            </w:r>
            <w:r w:rsidRPr="00CF1AE8">
              <w:rPr>
                <w:rFonts w:ascii="Tahoma" w:eastAsia="ArialMT" w:hAnsi="Tahoma" w:cs="Tahoma"/>
                <w:sz w:val="14"/>
                <w:szCs w:val="14"/>
              </w:rPr>
              <w:t xml:space="preserve">медленном оттаивании при комнатной температуре и </w:t>
            </w:r>
            <w:r w:rsidRPr="00CF1AE8">
              <w:rPr>
                <w:rFonts w:ascii="Tahoma" w:eastAsia="ArialMT" w:hAnsi="Tahoma" w:cs="Tahoma"/>
                <w:sz w:val="14"/>
                <w:szCs w:val="14"/>
              </w:rPr>
              <w:lastRenderedPageBreak/>
              <w:t>тщательном перемешивании</w:t>
            </w:r>
            <w:r w:rsidRPr="00CF1AE8">
              <w:rPr>
                <w:rFonts w:ascii="Tahoma" w:eastAsia="Arial-BoldMT" w:hAnsi="Tahoma" w:cs="Tahoma"/>
                <w:sz w:val="14"/>
                <w:szCs w:val="14"/>
              </w:rPr>
              <w:t>.</w:t>
            </w:r>
          </w:p>
          <w:p w:rsidR="00CF1AE8" w:rsidRPr="00CF1AE8" w:rsidRDefault="00CF1AE8" w:rsidP="00CF1AE8">
            <w:pPr>
              <w:autoSpaceDE w:val="0"/>
              <w:autoSpaceDN w:val="0"/>
              <w:adjustRightInd w:val="0"/>
              <w:rPr>
                <w:rFonts w:ascii="Tahoma" w:eastAsia="Arial-BoldMT" w:hAnsi="Tahoma" w:cs="Tahoma"/>
                <w:b/>
                <w:bCs/>
                <w:color w:val="000000"/>
                <w:sz w:val="14"/>
                <w:szCs w:val="14"/>
              </w:rPr>
            </w:pPr>
            <w:r w:rsidRPr="00CF1AE8">
              <w:rPr>
                <w:rFonts w:ascii="Tahoma" w:eastAsia="Arial-BoldMT" w:hAnsi="Tahoma" w:cs="Tahoma"/>
                <w:b/>
                <w:bCs/>
                <w:color w:val="000000"/>
                <w:sz w:val="14"/>
                <w:szCs w:val="14"/>
              </w:rPr>
              <w:t>Совместимость с другими материалами</w:t>
            </w:r>
          </w:p>
          <w:p w:rsidR="00CF1AE8" w:rsidRPr="00CF1AE8" w:rsidRDefault="00CF1AE8" w:rsidP="00CF1AE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CF1AE8">
              <w:rPr>
                <w:rFonts w:ascii="Tahoma" w:eastAsia="Arial-BoldMT" w:hAnsi="Tahoma" w:cs="Tahoma"/>
                <w:color w:val="000000"/>
                <w:sz w:val="14"/>
                <w:szCs w:val="14"/>
                <w:lang w:val="en-US"/>
              </w:rPr>
              <w:t>CemThermo</w:t>
            </w:r>
            <w:proofErr w:type="spellEnd"/>
            <w:r w:rsidRPr="00CF1AE8">
              <w:rPr>
                <w:rFonts w:ascii="Tahoma" w:eastAsia="Arial-BoldMT" w:hAnsi="Tahoma" w:cs="Tahoma"/>
                <w:color w:val="000000"/>
                <w:sz w:val="14"/>
                <w:szCs w:val="14"/>
              </w:rPr>
              <w:t xml:space="preserve"> </w:t>
            </w:r>
            <w:r w:rsidRPr="00CF1AE8">
              <w:rPr>
                <w:rFonts w:ascii="Tahoma" w:eastAsia="ArialMT" w:hAnsi="Tahoma" w:cs="Tahoma"/>
                <w:color w:val="1A171B"/>
                <w:sz w:val="14"/>
                <w:szCs w:val="14"/>
              </w:rPr>
              <w:t xml:space="preserve">может комбинироваться с другими материалами компании </w:t>
            </w:r>
            <w:proofErr w:type="spellStart"/>
            <w:r w:rsidRPr="00CF1AE8">
              <w:rPr>
                <w:rFonts w:ascii="Tahoma" w:eastAsia="Arial-BoldMT" w:hAnsi="Tahoma" w:cs="Tahoma"/>
                <w:color w:val="1A171B"/>
                <w:sz w:val="14"/>
                <w:szCs w:val="14"/>
                <w:lang w:val="en-US"/>
              </w:rPr>
              <w:t>Cemmix</w:t>
            </w:r>
            <w:proofErr w:type="spellEnd"/>
            <w:r w:rsidRPr="00CF1AE8">
              <w:rPr>
                <w:rFonts w:ascii="Tahoma" w:eastAsia="Arial-BoldMT" w:hAnsi="Tahoma" w:cs="Tahoma"/>
                <w:color w:val="1A171B"/>
                <w:sz w:val="14"/>
                <w:szCs w:val="14"/>
              </w:rPr>
              <w:t xml:space="preserve">. </w:t>
            </w:r>
            <w:r w:rsidRPr="00CF1AE8">
              <w:rPr>
                <w:rFonts w:ascii="Tahoma" w:eastAsia="ArialMT" w:hAnsi="Tahoma" w:cs="Tahoma"/>
                <w:color w:val="000000"/>
                <w:sz w:val="14"/>
                <w:szCs w:val="14"/>
              </w:rPr>
              <w:t xml:space="preserve">Для получения необходимых свойств бетонной смеси при использовании </w:t>
            </w:r>
            <w:proofErr w:type="spellStart"/>
            <w:r w:rsidRPr="00CF1AE8">
              <w:rPr>
                <w:rFonts w:ascii="Tahoma" w:eastAsia="Arial-BoldMT" w:hAnsi="Tahoma" w:cs="Tahoma"/>
                <w:color w:val="000000"/>
                <w:sz w:val="14"/>
                <w:szCs w:val="14"/>
                <w:lang w:val="en-US"/>
              </w:rPr>
              <w:t>CemThermo</w:t>
            </w:r>
            <w:proofErr w:type="spellEnd"/>
            <w:r w:rsidRPr="00CF1AE8">
              <w:rPr>
                <w:rFonts w:ascii="Tahoma" w:eastAsia="Arial-BoldMT" w:hAnsi="Tahoma" w:cs="Tahoma"/>
                <w:color w:val="000000"/>
                <w:sz w:val="14"/>
                <w:szCs w:val="14"/>
              </w:rPr>
              <w:t xml:space="preserve"> </w:t>
            </w:r>
            <w:r w:rsidRPr="00CF1AE8">
              <w:rPr>
                <w:rFonts w:ascii="Tahoma" w:eastAsia="ArialMT" w:hAnsi="Tahoma" w:cs="Tahoma"/>
                <w:color w:val="000000"/>
                <w:sz w:val="14"/>
                <w:szCs w:val="14"/>
              </w:rPr>
              <w:t>с другими добавками необходимо провести лабораторные испытания для оптимизации состава бетонной смеси и</w:t>
            </w:r>
            <w:r>
              <w:rPr>
                <w:rFonts w:ascii="Tahoma" w:eastAsia="ArialMT" w:hAnsi="Tahoma" w:cs="Tahoma"/>
                <w:color w:val="000000"/>
                <w:sz w:val="14"/>
                <w:szCs w:val="14"/>
              </w:rPr>
              <w:t xml:space="preserve"> </w:t>
            </w:r>
            <w:r w:rsidRPr="00CF1AE8">
              <w:rPr>
                <w:rFonts w:ascii="Tahoma" w:eastAsia="ArialMT" w:hAnsi="Tahoma" w:cs="Tahoma"/>
                <w:color w:val="000000"/>
                <w:sz w:val="14"/>
                <w:szCs w:val="14"/>
              </w:rPr>
              <w:t>проверки свойств бетона</w:t>
            </w:r>
            <w:r w:rsidRPr="00CF1AE8">
              <w:rPr>
                <w:rFonts w:ascii="Tahoma" w:eastAsia="Arial-BoldMT" w:hAnsi="Tahoma" w:cs="Tahoma"/>
                <w:color w:val="000000"/>
                <w:sz w:val="14"/>
                <w:szCs w:val="14"/>
              </w:rPr>
              <w:t>.</w:t>
            </w:r>
          </w:p>
          <w:p w:rsidR="000B74EC" w:rsidRPr="006A203D" w:rsidRDefault="000B74EC" w:rsidP="00CF1AE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4785" w:type="dxa"/>
          </w:tcPr>
          <w:p w:rsidR="000B74EC" w:rsidRPr="006A203D" w:rsidRDefault="000B74EC" w:rsidP="000B74EC">
            <w:pPr>
              <w:pBdr>
                <w:bottom w:val="single" w:sz="12" w:space="1" w:color="auto"/>
              </w:pBdr>
              <w:suppressAutoHyphens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6A203D">
              <w:rPr>
                <w:rFonts w:ascii="Tahoma" w:hAnsi="Tahoma" w:cs="Tahoma"/>
                <w:b/>
                <w:sz w:val="14"/>
                <w:szCs w:val="14"/>
              </w:rPr>
              <w:lastRenderedPageBreak/>
              <w:t>Инструкция по безопасности</w:t>
            </w:r>
          </w:p>
          <w:p w:rsidR="000B74EC" w:rsidRPr="006A203D" w:rsidRDefault="000B74EC" w:rsidP="000B74EC">
            <w:pPr>
              <w:autoSpaceDE w:val="0"/>
              <w:autoSpaceDN w:val="0"/>
              <w:adjustRightInd w:val="0"/>
              <w:rPr>
                <w:rFonts w:ascii="Tahoma" w:eastAsia="Arial-BoldMT" w:hAnsi="Tahoma" w:cs="Tahoma"/>
                <w:b/>
                <w:bCs/>
                <w:sz w:val="14"/>
                <w:szCs w:val="14"/>
              </w:rPr>
            </w:pPr>
            <w:r w:rsidRPr="006A203D">
              <w:rPr>
                <w:rFonts w:ascii="Tahoma" w:eastAsia="Arial-BoldMT" w:hAnsi="Tahoma" w:cs="Tahoma"/>
                <w:b/>
                <w:bCs/>
                <w:sz w:val="14"/>
                <w:szCs w:val="14"/>
              </w:rPr>
              <w:t>Меры предосторожности</w:t>
            </w:r>
          </w:p>
          <w:p w:rsidR="000B74EC" w:rsidRPr="006A203D" w:rsidRDefault="00175494" w:rsidP="003C412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4"/>
                <w:szCs w:val="14"/>
              </w:rPr>
            </w:pPr>
            <w:r w:rsidRPr="00175494">
              <w:rPr>
                <w:rFonts w:ascii="Tahoma" w:eastAsia="ArialMT" w:hAnsi="Tahoma" w:cs="Tahoma"/>
                <w:sz w:val="14"/>
                <w:szCs w:val="14"/>
              </w:rPr>
              <w:t xml:space="preserve">Рекомендуется использовать защитные перчатки. </w:t>
            </w:r>
            <w:r w:rsidR="000B74EC" w:rsidRPr="006A203D">
              <w:rPr>
                <w:rFonts w:ascii="Tahoma" w:eastAsia="ArialMT" w:hAnsi="Tahoma" w:cs="Tahoma"/>
                <w:sz w:val="14"/>
                <w:szCs w:val="14"/>
              </w:rPr>
              <w:t>При попадании на кожу смойте водой с мылом</w:t>
            </w:r>
            <w:r w:rsidR="000B74EC" w:rsidRPr="006A203D">
              <w:rPr>
                <w:rFonts w:ascii="Tahoma" w:eastAsia="Arial-BoldMT" w:hAnsi="Tahoma" w:cs="Tahoma"/>
                <w:sz w:val="14"/>
                <w:szCs w:val="14"/>
              </w:rPr>
              <w:t xml:space="preserve">. </w:t>
            </w:r>
            <w:r w:rsidR="000B74EC" w:rsidRPr="006A203D">
              <w:rPr>
                <w:rFonts w:ascii="Tahoma" w:eastAsia="ArialMT" w:hAnsi="Tahoma" w:cs="Tahoma"/>
                <w:sz w:val="14"/>
                <w:szCs w:val="14"/>
              </w:rPr>
              <w:t xml:space="preserve">При попадании в глаза или на </w:t>
            </w:r>
            <w:r w:rsidR="000B74EC" w:rsidRPr="006A203D">
              <w:rPr>
                <w:rFonts w:ascii="Tahoma" w:eastAsia="ArialMT" w:hAnsi="Tahoma" w:cs="Tahoma"/>
                <w:sz w:val="14"/>
                <w:szCs w:val="14"/>
              </w:rPr>
              <w:lastRenderedPageBreak/>
              <w:t>слизистую оболочку</w:t>
            </w:r>
            <w:r w:rsidR="000B74EC" w:rsidRPr="006A203D">
              <w:rPr>
                <w:rFonts w:ascii="Tahoma" w:eastAsia="Arial-BoldMT" w:hAnsi="Tahoma" w:cs="Tahoma"/>
                <w:sz w:val="14"/>
                <w:szCs w:val="14"/>
              </w:rPr>
              <w:t xml:space="preserve">, </w:t>
            </w:r>
            <w:r w:rsidR="000B74EC" w:rsidRPr="006A203D">
              <w:rPr>
                <w:rFonts w:ascii="Tahoma" w:eastAsia="ArialMT" w:hAnsi="Tahoma" w:cs="Tahoma"/>
                <w:sz w:val="14"/>
                <w:szCs w:val="14"/>
              </w:rPr>
              <w:t>немедленно смойте его большим количеством воды и обратитесь к врачу.</w:t>
            </w:r>
          </w:p>
          <w:p w:rsidR="000B74EC" w:rsidRPr="006A203D" w:rsidRDefault="000B74EC" w:rsidP="000B74EC">
            <w:pPr>
              <w:autoSpaceDE w:val="0"/>
              <w:autoSpaceDN w:val="0"/>
              <w:adjustRightInd w:val="0"/>
              <w:rPr>
                <w:rFonts w:ascii="Tahoma" w:eastAsia="Arial-BoldMT" w:hAnsi="Tahoma" w:cs="Tahoma"/>
                <w:b/>
                <w:bCs/>
                <w:sz w:val="14"/>
                <w:szCs w:val="14"/>
              </w:rPr>
            </w:pPr>
            <w:r w:rsidRPr="006A203D">
              <w:rPr>
                <w:rFonts w:ascii="Tahoma" w:eastAsia="Arial-BoldMT" w:hAnsi="Tahoma" w:cs="Tahoma"/>
                <w:b/>
                <w:bCs/>
                <w:sz w:val="14"/>
                <w:szCs w:val="14"/>
              </w:rPr>
              <w:t xml:space="preserve">Экология </w:t>
            </w:r>
          </w:p>
          <w:p w:rsidR="000B74EC" w:rsidRPr="006A203D" w:rsidRDefault="000B74EC" w:rsidP="003C412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4"/>
                <w:szCs w:val="14"/>
              </w:rPr>
            </w:pPr>
            <w:r w:rsidRPr="006A203D">
              <w:rPr>
                <w:rFonts w:ascii="Tahoma" w:eastAsia="ArialMT" w:hAnsi="Tahoma" w:cs="Tahoma"/>
                <w:sz w:val="14"/>
                <w:szCs w:val="14"/>
              </w:rPr>
              <w:t>Не выливать на почву</w:t>
            </w:r>
            <w:r w:rsidRPr="006A203D">
              <w:rPr>
                <w:rFonts w:ascii="Tahoma" w:eastAsia="Arial-BoldMT" w:hAnsi="Tahoma" w:cs="Tahoma"/>
                <w:sz w:val="14"/>
                <w:szCs w:val="14"/>
              </w:rPr>
              <w:t xml:space="preserve">, </w:t>
            </w:r>
            <w:r w:rsidRPr="006A203D">
              <w:rPr>
                <w:rFonts w:ascii="Tahoma" w:eastAsia="ArialMT" w:hAnsi="Tahoma" w:cs="Tahoma"/>
                <w:sz w:val="14"/>
                <w:szCs w:val="14"/>
              </w:rPr>
              <w:t>в воду или канализацию</w:t>
            </w:r>
            <w:r w:rsidRPr="006A203D">
              <w:rPr>
                <w:rFonts w:ascii="Tahoma" w:eastAsia="Arial-BoldMT" w:hAnsi="Tahoma" w:cs="Tahoma"/>
                <w:sz w:val="14"/>
                <w:szCs w:val="14"/>
              </w:rPr>
              <w:t xml:space="preserve">. </w:t>
            </w:r>
            <w:r w:rsidRPr="006A203D">
              <w:rPr>
                <w:rFonts w:ascii="Tahoma" w:eastAsia="ArialMT" w:hAnsi="Tahoma" w:cs="Tahoma"/>
                <w:sz w:val="14"/>
                <w:szCs w:val="14"/>
              </w:rPr>
              <w:t>Утилизировать согласно местным правилам</w:t>
            </w:r>
            <w:r w:rsidRPr="006A203D">
              <w:rPr>
                <w:rFonts w:ascii="Tahoma" w:eastAsia="Arial-BoldMT" w:hAnsi="Tahoma" w:cs="Tahoma"/>
                <w:sz w:val="14"/>
                <w:szCs w:val="14"/>
              </w:rPr>
              <w:t>.</w:t>
            </w:r>
          </w:p>
          <w:p w:rsidR="000B74EC" w:rsidRPr="006A203D" w:rsidRDefault="000B74EC" w:rsidP="000B74EC">
            <w:pPr>
              <w:suppressAutoHyphens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6A203D">
              <w:rPr>
                <w:rFonts w:ascii="Tahoma" w:eastAsia="Arial-BoldMT" w:hAnsi="Tahoma" w:cs="Tahoma"/>
                <w:b/>
                <w:bCs/>
                <w:sz w:val="14"/>
                <w:szCs w:val="14"/>
              </w:rPr>
              <w:t xml:space="preserve">Транспортировка </w:t>
            </w:r>
            <w:r w:rsidRPr="006A203D">
              <w:rPr>
                <w:rFonts w:ascii="Tahoma" w:eastAsia="ArialMT" w:hAnsi="Tahoma" w:cs="Tahoma"/>
                <w:sz w:val="14"/>
                <w:szCs w:val="14"/>
              </w:rPr>
              <w:t>Неопасный груз</w:t>
            </w:r>
            <w:r w:rsidRPr="006A203D">
              <w:rPr>
                <w:rFonts w:ascii="Tahoma" w:eastAsia="Arial-BoldMT" w:hAnsi="Tahoma" w:cs="Tahoma"/>
                <w:sz w:val="14"/>
                <w:szCs w:val="14"/>
              </w:rPr>
              <w:t>.</w:t>
            </w:r>
          </w:p>
        </w:tc>
      </w:tr>
    </w:tbl>
    <w:p w:rsidR="00627192" w:rsidRPr="00627192" w:rsidRDefault="00627192" w:rsidP="009A196B">
      <w:pPr>
        <w:suppressAutoHyphens/>
        <w:spacing w:after="0"/>
        <w:jc w:val="both"/>
        <w:rPr>
          <w:rFonts w:ascii="Tahoma" w:hAnsi="Tahoma" w:cs="Tahoma"/>
          <w:b/>
          <w:sz w:val="20"/>
          <w:szCs w:val="20"/>
        </w:rPr>
      </w:pPr>
    </w:p>
    <w:sectPr w:rsidR="00627192" w:rsidRPr="00627192" w:rsidSect="009A196B">
      <w:headerReference w:type="default" r:id="rId8"/>
      <w:footerReference w:type="default" r:id="rId9"/>
      <w:pgSz w:w="11906" w:h="16838"/>
      <w:pgMar w:top="1418" w:right="851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6FF" w:rsidRDefault="003276FF" w:rsidP="009535C3">
      <w:pPr>
        <w:spacing w:after="0" w:line="240" w:lineRule="auto"/>
      </w:pPr>
      <w:r>
        <w:separator/>
      </w:r>
    </w:p>
  </w:endnote>
  <w:endnote w:type="continuationSeparator" w:id="0">
    <w:p w:rsidR="003276FF" w:rsidRDefault="003276FF" w:rsidP="00953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5C3" w:rsidRDefault="00F50AFD" w:rsidP="009535C3">
    <w:pPr>
      <w:pStyle w:val="a5"/>
      <w:tabs>
        <w:tab w:val="clear" w:pos="4677"/>
        <w:tab w:val="clear" w:pos="9355"/>
      </w:tabs>
      <w:ind w:left="-1701" w:right="-850"/>
    </w:pPr>
    <w:r>
      <w:rPr>
        <w:noProof/>
      </w:rPr>
      <w:drawing>
        <wp:inline distT="0" distB="0" distL="0" distR="0" wp14:anchorId="71D9D980" wp14:editId="4D79F70A">
          <wp:extent cx="7562120" cy="608269"/>
          <wp:effectExtent l="19050" t="0" r="730" b="0"/>
          <wp:docPr id="4" name="Рисунок 2" descr="C:\Users\Maxim\Desktop\cemmix\blank\части\бланк ру низ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xim\Desktop\cemmix\blank\части\бланк ру низ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09" cy="6081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6FF" w:rsidRDefault="003276FF" w:rsidP="009535C3">
      <w:pPr>
        <w:spacing w:after="0" w:line="240" w:lineRule="auto"/>
      </w:pPr>
      <w:r>
        <w:separator/>
      </w:r>
    </w:p>
  </w:footnote>
  <w:footnote w:type="continuationSeparator" w:id="0">
    <w:p w:rsidR="003276FF" w:rsidRDefault="003276FF" w:rsidP="00953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5C3" w:rsidRPr="009535C3" w:rsidRDefault="00F50AFD" w:rsidP="009535C3">
    <w:pPr>
      <w:pStyle w:val="a3"/>
      <w:tabs>
        <w:tab w:val="clear" w:pos="4677"/>
        <w:tab w:val="clear" w:pos="9355"/>
      </w:tabs>
      <w:ind w:left="-1701"/>
      <w:rPr>
        <w:lang w:val="en-US"/>
      </w:rPr>
    </w:pPr>
    <w:r>
      <w:rPr>
        <w:noProof/>
      </w:rPr>
      <w:drawing>
        <wp:inline distT="0" distB="0" distL="0" distR="0" wp14:anchorId="74BA05C3" wp14:editId="1F7BF7B0">
          <wp:extent cx="7555457" cy="1458723"/>
          <wp:effectExtent l="19050" t="0" r="7393" b="0"/>
          <wp:docPr id="1" name="Рисунок 1" descr="C:\Users\Maxim\Desktop\cemmix\blank\части\бланк ру вв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xim\Desktop\cemmix\blank\части\бланк ру вв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895" cy="14584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B1E98"/>
    <w:multiLevelType w:val="hybridMultilevel"/>
    <w:tmpl w:val="EE444A48"/>
    <w:lvl w:ilvl="0" w:tplc="587CF6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>
    <w:nsid w:val="4D492B62"/>
    <w:multiLevelType w:val="hybridMultilevel"/>
    <w:tmpl w:val="FDA40C82"/>
    <w:lvl w:ilvl="0" w:tplc="A6D609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4E57F67"/>
    <w:multiLevelType w:val="hybridMultilevel"/>
    <w:tmpl w:val="FB78F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705189"/>
    <w:multiLevelType w:val="hybridMultilevel"/>
    <w:tmpl w:val="83164074"/>
    <w:lvl w:ilvl="0" w:tplc="A6D609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0EF4C40"/>
    <w:multiLevelType w:val="hybridMultilevel"/>
    <w:tmpl w:val="141CF50C"/>
    <w:lvl w:ilvl="0" w:tplc="A6D609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C3"/>
    <w:rsid w:val="000839F8"/>
    <w:rsid w:val="000A779A"/>
    <w:rsid w:val="000B74EC"/>
    <w:rsid w:val="0010730B"/>
    <w:rsid w:val="00157D99"/>
    <w:rsid w:val="00166E12"/>
    <w:rsid w:val="00175494"/>
    <w:rsid w:val="001A07F6"/>
    <w:rsid w:val="002915CE"/>
    <w:rsid w:val="0029750A"/>
    <w:rsid w:val="002C580B"/>
    <w:rsid w:val="00301D39"/>
    <w:rsid w:val="00311AF0"/>
    <w:rsid w:val="003276FF"/>
    <w:rsid w:val="00375C13"/>
    <w:rsid w:val="00377F24"/>
    <w:rsid w:val="003C3081"/>
    <w:rsid w:val="003C4124"/>
    <w:rsid w:val="003E7B4F"/>
    <w:rsid w:val="003F217A"/>
    <w:rsid w:val="004E1F0F"/>
    <w:rsid w:val="004F0CAD"/>
    <w:rsid w:val="005B12E9"/>
    <w:rsid w:val="005B6775"/>
    <w:rsid w:val="005C4708"/>
    <w:rsid w:val="00627192"/>
    <w:rsid w:val="006A203D"/>
    <w:rsid w:val="006D06BC"/>
    <w:rsid w:val="00706065"/>
    <w:rsid w:val="00711871"/>
    <w:rsid w:val="00722181"/>
    <w:rsid w:val="00830AA2"/>
    <w:rsid w:val="008679FB"/>
    <w:rsid w:val="00886CE7"/>
    <w:rsid w:val="009535C3"/>
    <w:rsid w:val="009A196B"/>
    <w:rsid w:val="009F0B81"/>
    <w:rsid w:val="00A2037E"/>
    <w:rsid w:val="00AD678E"/>
    <w:rsid w:val="00B37A7E"/>
    <w:rsid w:val="00B6583E"/>
    <w:rsid w:val="00B708F0"/>
    <w:rsid w:val="00BD7231"/>
    <w:rsid w:val="00BF1CA7"/>
    <w:rsid w:val="00C245F8"/>
    <w:rsid w:val="00C520E0"/>
    <w:rsid w:val="00C762FC"/>
    <w:rsid w:val="00CD26D0"/>
    <w:rsid w:val="00CF1AE8"/>
    <w:rsid w:val="00D10289"/>
    <w:rsid w:val="00D26682"/>
    <w:rsid w:val="00D722A3"/>
    <w:rsid w:val="00D7281F"/>
    <w:rsid w:val="00E01D47"/>
    <w:rsid w:val="00E06BCC"/>
    <w:rsid w:val="00E21A7D"/>
    <w:rsid w:val="00E23F41"/>
    <w:rsid w:val="00E609E6"/>
    <w:rsid w:val="00EC7F4D"/>
    <w:rsid w:val="00F50AFD"/>
    <w:rsid w:val="00FB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3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35C3"/>
  </w:style>
  <w:style w:type="paragraph" w:styleId="a5">
    <w:name w:val="footer"/>
    <w:basedOn w:val="a"/>
    <w:link w:val="a6"/>
    <w:uiPriority w:val="99"/>
    <w:semiHidden/>
    <w:unhideWhenUsed/>
    <w:rsid w:val="00953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35C3"/>
  </w:style>
  <w:style w:type="paragraph" w:styleId="a7">
    <w:name w:val="Balloon Text"/>
    <w:basedOn w:val="a"/>
    <w:link w:val="a8"/>
    <w:uiPriority w:val="99"/>
    <w:semiHidden/>
    <w:unhideWhenUsed/>
    <w:rsid w:val="00953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35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679FB"/>
    <w:pPr>
      <w:ind w:left="720"/>
      <w:contextualSpacing/>
    </w:pPr>
    <w:rPr>
      <w:rFonts w:eastAsiaTheme="minorHAnsi"/>
      <w:lang w:eastAsia="en-US"/>
    </w:rPr>
  </w:style>
  <w:style w:type="table" w:styleId="aa">
    <w:name w:val="Table Grid"/>
    <w:basedOn w:val="a1"/>
    <w:uiPriority w:val="59"/>
    <w:rsid w:val="006D0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sid w:val="00CF1A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3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35C3"/>
  </w:style>
  <w:style w:type="paragraph" w:styleId="a5">
    <w:name w:val="footer"/>
    <w:basedOn w:val="a"/>
    <w:link w:val="a6"/>
    <w:uiPriority w:val="99"/>
    <w:semiHidden/>
    <w:unhideWhenUsed/>
    <w:rsid w:val="00953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35C3"/>
  </w:style>
  <w:style w:type="paragraph" w:styleId="a7">
    <w:name w:val="Balloon Text"/>
    <w:basedOn w:val="a"/>
    <w:link w:val="a8"/>
    <w:uiPriority w:val="99"/>
    <w:semiHidden/>
    <w:unhideWhenUsed/>
    <w:rsid w:val="00953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35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679FB"/>
    <w:pPr>
      <w:ind w:left="720"/>
      <w:contextualSpacing/>
    </w:pPr>
    <w:rPr>
      <w:rFonts w:eastAsiaTheme="minorHAnsi"/>
      <w:lang w:eastAsia="en-US"/>
    </w:rPr>
  </w:style>
  <w:style w:type="table" w:styleId="aa">
    <w:name w:val="Table Grid"/>
    <w:basedOn w:val="a1"/>
    <w:uiPriority w:val="59"/>
    <w:rsid w:val="006D0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sid w:val="00CF1A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5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pc</cp:lastModifiedBy>
  <cp:revision>4</cp:revision>
  <cp:lastPrinted>2016-03-23T09:41:00Z</cp:lastPrinted>
  <dcterms:created xsi:type="dcterms:W3CDTF">2018-01-20T10:15:00Z</dcterms:created>
  <dcterms:modified xsi:type="dcterms:W3CDTF">2018-01-20T10:28:00Z</dcterms:modified>
</cp:coreProperties>
</file>