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057" w:type="dxa"/>
        <w:tblInd w:w="-176" w:type="dxa"/>
        <w:tblLook w:val="04A0" w:firstRow="1" w:lastRow="0" w:firstColumn="1" w:lastColumn="0" w:noHBand="0" w:noVBand="1"/>
      </w:tblPr>
      <w:tblGrid>
        <w:gridCol w:w="5671"/>
        <w:gridCol w:w="5386"/>
      </w:tblGrid>
      <w:tr w:rsidR="0059500F" w:rsidRPr="00393EAA" w:rsidTr="00A3290E">
        <w:trPr>
          <w:trHeight w:val="1400"/>
        </w:trPr>
        <w:tc>
          <w:tcPr>
            <w:tcW w:w="5671" w:type="dxa"/>
            <w:tcBorders>
              <w:bottom w:val="single" w:sz="4" w:space="0" w:color="auto"/>
            </w:tcBorders>
          </w:tcPr>
          <w:p w:rsidR="0059500F" w:rsidRPr="00393EAA" w:rsidRDefault="00B1319C" w:rsidP="005F17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90800" cy="391548"/>
                  <wp:effectExtent l="0" t="0" r="0" b="8890"/>
                  <wp:docPr id="2" name="Рисунок 2" descr="C:\Users\User\Desktop\1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1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5574" cy="39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500F" w:rsidRPr="00393EAA" w:rsidRDefault="00393EAA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EA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3004820</wp:posOffset>
                  </wp:positionH>
                  <wp:positionV relativeFrom="paragraph">
                    <wp:posOffset>294640</wp:posOffset>
                  </wp:positionV>
                  <wp:extent cx="439420" cy="372745"/>
                  <wp:effectExtent l="0" t="0" r="0" b="8255"/>
                  <wp:wrapNone/>
                  <wp:docPr id="4" name="Рисунок 4" descr="C:\Users\User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420" cy="372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9500F" w:rsidRPr="00393EAA">
              <w:rPr>
                <w:rFonts w:ascii="Times New Roman" w:hAnsi="Times New Roman" w:cs="Times New Roman"/>
                <w:sz w:val="24"/>
                <w:szCs w:val="24"/>
              </w:rPr>
              <w:t xml:space="preserve">440003, Российская Федерация, г. Пенза, </w:t>
            </w:r>
            <w:r w:rsidR="00F27084" w:rsidRPr="00393E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9500F" w:rsidRPr="00393EAA">
              <w:rPr>
                <w:rFonts w:ascii="Times New Roman" w:hAnsi="Times New Roman" w:cs="Times New Roman"/>
                <w:sz w:val="24"/>
                <w:szCs w:val="24"/>
              </w:rPr>
              <w:t>ул. Терновского, 19А,</w:t>
            </w:r>
          </w:p>
          <w:p w:rsidR="0059500F" w:rsidRPr="00F012BA" w:rsidRDefault="0059500F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EAA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393EAA">
              <w:rPr>
                <w:rFonts w:ascii="Times New Roman" w:hAnsi="Times New Roman" w:cs="Times New Roman"/>
                <w:sz w:val="24"/>
                <w:szCs w:val="24"/>
              </w:rPr>
              <w:t>л./факс: (841-2) 36-43-59; 93-0</w:t>
            </w:r>
            <w:r w:rsidR="00393EAA" w:rsidRPr="00F012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93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93EAA" w:rsidRPr="00F012B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59500F" w:rsidRPr="009C4D8E" w:rsidRDefault="0059500F" w:rsidP="005F1715">
            <w:pPr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3E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C4D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393E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C4D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9C4D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="009C4D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HYPERLINK "mailto:</w:instrText>
            </w:r>
            <w:r w:rsidR="009C4D8E" w:rsidRPr="00FB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info@eletech-penza.ru</w:instrText>
            </w:r>
            <w:r w:rsidR="009C4D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" </w:instrText>
            </w:r>
            <w:r w:rsidR="009C4D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="009C4D8E" w:rsidRPr="00962A7C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info@eletech-penza.ru</w:t>
            </w:r>
            <w:r w:rsidR="009C4D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bookmarkStart w:id="0" w:name="_GoBack"/>
            <w:bookmarkEnd w:id="0"/>
          </w:p>
          <w:p w:rsidR="00A3290E" w:rsidRPr="00A3290E" w:rsidRDefault="00A3290E" w:rsidP="00A329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290E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Сделано в России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DE54B7" w:rsidRPr="00393EAA" w:rsidRDefault="00E16880" w:rsidP="005F1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EAA"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</w:p>
          <w:p w:rsidR="00945064" w:rsidRPr="00393EAA" w:rsidRDefault="00DE54B7" w:rsidP="00447351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3EAA">
              <w:rPr>
                <w:rFonts w:ascii="Times New Roman" w:hAnsi="Times New Roman" w:cs="Times New Roman"/>
                <w:sz w:val="24"/>
                <w:szCs w:val="24"/>
              </w:rPr>
              <w:t xml:space="preserve">Светильник </w:t>
            </w:r>
            <w:r w:rsidR="002310C0" w:rsidRPr="00393EAA">
              <w:rPr>
                <w:rFonts w:ascii="Times New Roman" w:hAnsi="Times New Roman" w:cs="Times New Roman"/>
                <w:sz w:val="24"/>
                <w:szCs w:val="24"/>
              </w:rPr>
              <w:t>НББ 64-60-080</w:t>
            </w:r>
          </w:p>
          <w:p w:rsidR="002310C0" w:rsidRPr="00393EAA" w:rsidRDefault="002310C0" w:rsidP="002310C0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3EAA">
              <w:rPr>
                <w:rFonts w:ascii="Times New Roman" w:hAnsi="Times New Roman" w:cs="Times New Roman"/>
                <w:sz w:val="24"/>
                <w:szCs w:val="24"/>
              </w:rPr>
              <w:t>Светильник НББ 64-60-091</w:t>
            </w:r>
          </w:p>
          <w:p w:rsidR="00FA5BD8" w:rsidRPr="00393EAA" w:rsidRDefault="002310C0" w:rsidP="002310C0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3EAA">
              <w:rPr>
                <w:rFonts w:ascii="Times New Roman" w:hAnsi="Times New Roman" w:cs="Times New Roman"/>
                <w:sz w:val="24"/>
                <w:szCs w:val="24"/>
              </w:rPr>
              <w:t>Светильник НББ 64-60-094</w:t>
            </w:r>
          </w:p>
          <w:p w:rsidR="006144A8" w:rsidRDefault="006144A8" w:rsidP="002310C0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3EAA">
              <w:rPr>
                <w:rFonts w:ascii="Times New Roman" w:hAnsi="Times New Roman" w:cs="Times New Roman"/>
                <w:sz w:val="24"/>
                <w:szCs w:val="24"/>
              </w:rPr>
              <w:t>Светильник НББ 61-60</w:t>
            </w:r>
          </w:p>
          <w:p w:rsidR="00F012BA" w:rsidRPr="00F012BA" w:rsidRDefault="00F012BA" w:rsidP="00F01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653">
              <w:rPr>
                <w:rFonts w:ascii="Times New Roman" w:hAnsi="Times New Roman" w:cs="Times New Roman"/>
              </w:rPr>
              <w:t>на этикетках  название светильников может быть дополнено названием стекла в целях идентификации</w:t>
            </w:r>
          </w:p>
        </w:tc>
      </w:tr>
    </w:tbl>
    <w:p w:rsidR="00603843" w:rsidRPr="00393EAA" w:rsidRDefault="002C183E" w:rsidP="000D4BA5">
      <w:pPr>
        <w:tabs>
          <w:tab w:val="left" w:pos="-284"/>
          <w:tab w:val="left" w:pos="142"/>
          <w:tab w:val="left" w:pos="284"/>
        </w:tabs>
        <w:spacing w:after="0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EAA">
        <w:rPr>
          <w:rFonts w:ascii="Times New Roman" w:hAnsi="Times New Roman" w:cs="Times New Roman"/>
          <w:b/>
          <w:sz w:val="24"/>
          <w:szCs w:val="24"/>
        </w:rPr>
        <w:t>Предприятие-изготовитель оставляет за собой право вносить в конструкцию изделия изменения, не ухудшающие его технические данные.</w:t>
      </w:r>
    </w:p>
    <w:p w:rsidR="005F4CB3" w:rsidRPr="00393EAA" w:rsidRDefault="005F4CB3" w:rsidP="00CE520E">
      <w:pPr>
        <w:pStyle w:val="a7"/>
        <w:numPr>
          <w:ilvl w:val="0"/>
          <w:numId w:val="17"/>
        </w:numPr>
        <w:tabs>
          <w:tab w:val="left" w:pos="0"/>
          <w:tab w:val="left" w:pos="142"/>
          <w:tab w:val="left" w:pos="284"/>
        </w:tabs>
        <w:spacing w:after="0"/>
        <w:ind w:hanging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93EAA">
        <w:rPr>
          <w:rFonts w:ascii="Times New Roman" w:hAnsi="Times New Roman" w:cs="Times New Roman"/>
          <w:b/>
          <w:sz w:val="24"/>
          <w:szCs w:val="24"/>
        </w:rPr>
        <w:t>Назначение и основные сведения</w:t>
      </w:r>
    </w:p>
    <w:tbl>
      <w:tblPr>
        <w:tblStyle w:val="a3"/>
        <w:tblW w:w="11011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07"/>
      </w:tblGrid>
      <w:tr w:rsidR="005F4CB3" w:rsidRPr="00393EAA" w:rsidTr="00773C53">
        <w:trPr>
          <w:trHeight w:val="128"/>
        </w:trPr>
        <w:tc>
          <w:tcPr>
            <w:tcW w:w="5104" w:type="dxa"/>
          </w:tcPr>
          <w:p w:rsidR="005F4CB3" w:rsidRPr="00393EAA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EAA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5907" w:type="dxa"/>
          </w:tcPr>
          <w:p w:rsidR="005F4CB3" w:rsidRPr="00393EAA" w:rsidRDefault="007B325E" w:rsidP="002310C0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310C0" w:rsidRPr="00393EAA">
              <w:rPr>
                <w:rFonts w:ascii="Times New Roman" w:hAnsi="Times New Roman" w:cs="Times New Roman"/>
                <w:sz w:val="24"/>
                <w:szCs w:val="24"/>
              </w:rPr>
              <w:t>астенный</w:t>
            </w:r>
            <w:r w:rsidRPr="00AE15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51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064" w:rsidRPr="00393EAA">
              <w:rPr>
                <w:rFonts w:ascii="Times New Roman" w:hAnsi="Times New Roman" w:cs="Times New Roman"/>
                <w:sz w:val="24"/>
                <w:szCs w:val="24"/>
              </w:rPr>
              <w:t>для общего освещения жилых помещений</w:t>
            </w:r>
          </w:p>
        </w:tc>
      </w:tr>
      <w:tr w:rsidR="006144A8" w:rsidRPr="00393EAA" w:rsidTr="00773C53">
        <w:trPr>
          <w:trHeight w:val="117"/>
        </w:trPr>
        <w:tc>
          <w:tcPr>
            <w:tcW w:w="5104" w:type="dxa"/>
          </w:tcPr>
          <w:p w:rsidR="006144A8" w:rsidRPr="00393EAA" w:rsidRDefault="006144A8" w:rsidP="005253AE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EAA">
              <w:rPr>
                <w:rFonts w:ascii="Times New Roman" w:hAnsi="Times New Roman" w:cs="Times New Roman"/>
                <w:sz w:val="24"/>
                <w:szCs w:val="24"/>
              </w:rPr>
              <w:t>Светильник изготовлен по</w:t>
            </w:r>
            <w:r w:rsidR="00D51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53AE">
              <w:rPr>
                <w:rFonts w:ascii="Times New Roman" w:hAnsi="Times New Roman" w:cs="Times New Roman"/>
                <w:sz w:val="24"/>
                <w:szCs w:val="24"/>
              </w:rPr>
              <w:t>ТУ 27.40.25</w:t>
            </w:r>
            <w:r w:rsidR="00533E23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5253A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533E23">
              <w:rPr>
                <w:rFonts w:ascii="Times New Roman" w:hAnsi="Times New Roman" w:cs="Times New Roman"/>
                <w:sz w:val="24"/>
                <w:szCs w:val="24"/>
              </w:rPr>
              <w:t>-00109636-201</w:t>
            </w:r>
            <w:r w:rsidR="005253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33E23">
              <w:rPr>
                <w:rFonts w:ascii="Times New Roman" w:hAnsi="Times New Roman" w:cs="Times New Roman"/>
                <w:sz w:val="24"/>
                <w:szCs w:val="24"/>
              </w:rPr>
              <w:t xml:space="preserve"> и соответствует</w:t>
            </w:r>
            <w:r w:rsidRPr="00393E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07" w:type="dxa"/>
          </w:tcPr>
          <w:p w:rsidR="00533E23" w:rsidRDefault="00FA4B1E" w:rsidP="00533E23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 ТС 004/2011</w:t>
            </w:r>
          </w:p>
          <w:p w:rsidR="006144A8" w:rsidRPr="00393EAA" w:rsidRDefault="00FA4B1E" w:rsidP="00C7690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7690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60598-1, ГОСТ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60598-2-1</w:t>
            </w:r>
            <w:r w:rsidR="005253AE">
              <w:rPr>
                <w:rFonts w:ascii="Times New Roman" w:hAnsi="Times New Roman" w:cs="Times New Roman"/>
                <w:sz w:val="24"/>
                <w:szCs w:val="24"/>
              </w:rPr>
              <w:t xml:space="preserve">, ГОСТ </w:t>
            </w:r>
            <w:r w:rsidR="005253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IEC</w:t>
            </w:r>
            <w:r w:rsidR="005253AE" w:rsidRPr="005253AE">
              <w:rPr>
                <w:rFonts w:ascii="Times New Roman" w:hAnsi="Times New Roman" w:cs="Times New Roman"/>
                <w:sz w:val="24"/>
                <w:szCs w:val="24"/>
              </w:rPr>
              <w:t xml:space="preserve"> 62471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144A8" w:rsidRPr="00393EAA" w:rsidTr="00773C53">
        <w:trPr>
          <w:trHeight w:val="122"/>
        </w:trPr>
        <w:tc>
          <w:tcPr>
            <w:tcW w:w="5104" w:type="dxa"/>
          </w:tcPr>
          <w:p w:rsidR="006144A8" w:rsidRPr="00393EAA" w:rsidRDefault="006144A8" w:rsidP="006144A8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EAA">
              <w:rPr>
                <w:rFonts w:ascii="Times New Roman" w:hAnsi="Times New Roman" w:cs="Times New Roman"/>
                <w:sz w:val="24"/>
                <w:szCs w:val="24"/>
              </w:rPr>
              <w:t>Климатическое исполнение, категория размещения (по ГОСТ 15150)</w:t>
            </w:r>
          </w:p>
        </w:tc>
        <w:tc>
          <w:tcPr>
            <w:tcW w:w="5907" w:type="dxa"/>
          </w:tcPr>
          <w:p w:rsidR="006144A8" w:rsidRPr="00393EAA" w:rsidRDefault="006144A8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EAA">
              <w:rPr>
                <w:rFonts w:ascii="Times New Roman" w:hAnsi="Times New Roman" w:cs="Times New Roman"/>
                <w:sz w:val="24"/>
                <w:szCs w:val="24"/>
              </w:rPr>
              <w:t>УХЛ4</w:t>
            </w:r>
          </w:p>
        </w:tc>
      </w:tr>
      <w:tr w:rsidR="006144A8" w:rsidRPr="00393EAA" w:rsidTr="00773C53">
        <w:trPr>
          <w:trHeight w:val="125"/>
        </w:trPr>
        <w:tc>
          <w:tcPr>
            <w:tcW w:w="5104" w:type="dxa"/>
          </w:tcPr>
          <w:p w:rsidR="006144A8" w:rsidRPr="00393EAA" w:rsidRDefault="006144A8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EAA">
              <w:rPr>
                <w:rFonts w:ascii="Times New Roman" w:hAnsi="Times New Roman" w:cs="Times New Roman"/>
                <w:sz w:val="24"/>
                <w:szCs w:val="24"/>
              </w:rPr>
              <w:t>Диапазон рабочих температур,  и относительная влажность</w:t>
            </w:r>
          </w:p>
        </w:tc>
        <w:tc>
          <w:tcPr>
            <w:tcW w:w="5907" w:type="dxa"/>
          </w:tcPr>
          <w:p w:rsidR="006144A8" w:rsidRPr="00393EAA" w:rsidRDefault="006144A8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EAA">
              <w:rPr>
                <w:rFonts w:ascii="Times New Roman" w:hAnsi="Times New Roman" w:cs="Times New Roman"/>
                <w:sz w:val="24"/>
                <w:szCs w:val="24"/>
              </w:rPr>
              <w:t>(+1…+35)</w:t>
            </w:r>
            <w:r w:rsidRPr="00393EAA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Pr="00393EAA">
              <w:rPr>
                <w:rFonts w:ascii="Times New Roman" w:hAnsi="Times New Roman" w:cs="Times New Roman"/>
                <w:sz w:val="24"/>
                <w:szCs w:val="24"/>
              </w:rPr>
              <w:t>С, 80%</w:t>
            </w:r>
          </w:p>
        </w:tc>
      </w:tr>
      <w:tr w:rsidR="006144A8" w:rsidRPr="00393EAA" w:rsidTr="00773C53">
        <w:trPr>
          <w:trHeight w:val="175"/>
        </w:trPr>
        <w:tc>
          <w:tcPr>
            <w:tcW w:w="5104" w:type="dxa"/>
          </w:tcPr>
          <w:p w:rsidR="006144A8" w:rsidRPr="00393EAA" w:rsidRDefault="006144A8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EAA">
              <w:rPr>
                <w:rFonts w:ascii="Times New Roman" w:hAnsi="Times New Roman" w:cs="Times New Roman"/>
                <w:sz w:val="24"/>
                <w:szCs w:val="24"/>
              </w:rPr>
              <w:t>Степень защиты от воздействия окружающей среды</w:t>
            </w:r>
          </w:p>
        </w:tc>
        <w:tc>
          <w:tcPr>
            <w:tcW w:w="5907" w:type="dxa"/>
          </w:tcPr>
          <w:p w:rsidR="006144A8" w:rsidRPr="00393EAA" w:rsidRDefault="006144A8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E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Pr="00393E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144A8" w:rsidRPr="00393EAA" w:rsidTr="00773C53">
        <w:trPr>
          <w:trHeight w:val="352"/>
        </w:trPr>
        <w:tc>
          <w:tcPr>
            <w:tcW w:w="5104" w:type="dxa"/>
          </w:tcPr>
          <w:p w:rsidR="006144A8" w:rsidRPr="00393EAA" w:rsidRDefault="006144A8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EAA">
              <w:rPr>
                <w:rFonts w:ascii="Times New Roman" w:hAnsi="Times New Roman" w:cs="Times New Roman"/>
                <w:sz w:val="24"/>
                <w:szCs w:val="24"/>
              </w:rPr>
              <w:t>По материалу опорной поверхности, на которую устанавливаются светильники:</w:t>
            </w:r>
          </w:p>
        </w:tc>
        <w:tc>
          <w:tcPr>
            <w:tcW w:w="5907" w:type="dxa"/>
          </w:tcPr>
          <w:p w:rsidR="006144A8" w:rsidRPr="00393EAA" w:rsidRDefault="006144A8" w:rsidP="00603843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EAA">
              <w:rPr>
                <w:rFonts w:ascii="Times New Roman" w:hAnsi="Times New Roman" w:cs="Times New Roman"/>
                <w:sz w:val="24"/>
                <w:szCs w:val="24"/>
              </w:rPr>
              <w:t xml:space="preserve">пригодны для установки на поверхности из </w:t>
            </w:r>
            <w:r w:rsidRPr="00393EAA">
              <w:rPr>
                <w:rFonts w:ascii="Times New Roman" w:hAnsi="Times New Roman" w:cs="Times New Roman"/>
                <w:sz w:val="24"/>
                <w:szCs w:val="24"/>
              </w:rPr>
              <w:br/>
              <w:t>нормально - воспламеняемого материала.</w:t>
            </w:r>
          </w:p>
        </w:tc>
      </w:tr>
      <w:tr w:rsidR="006144A8" w:rsidRPr="00393EAA" w:rsidTr="00773C53">
        <w:trPr>
          <w:trHeight w:val="133"/>
        </w:trPr>
        <w:tc>
          <w:tcPr>
            <w:tcW w:w="5104" w:type="dxa"/>
          </w:tcPr>
          <w:p w:rsidR="006144A8" w:rsidRPr="00393EAA" w:rsidRDefault="006144A8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EAA">
              <w:rPr>
                <w:rFonts w:ascii="Times New Roman" w:hAnsi="Times New Roman" w:cs="Times New Roman"/>
                <w:sz w:val="24"/>
                <w:szCs w:val="24"/>
              </w:rPr>
              <w:t>Класс защиты от поражения электрическим током</w:t>
            </w:r>
          </w:p>
        </w:tc>
        <w:tc>
          <w:tcPr>
            <w:tcW w:w="5907" w:type="dxa"/>
          </w:tcPr>
          <w:p w:rsidR="006144A8" w:rsidRPr="00393EAA" w:rsidRDefault="006144A8" w:rsidP="00515863">
            <w:pPr>
              <w:pStyle w:val="a7"/>
              <w:tabs>
                <w:tab w:val="left" w:pos="142"/>
              </w:tabs>
              <w:ind w:left="1080" w:hanging="10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E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6144A8" w:rsidRPr="00393EAA" w:rsidTr="00773C53">
        <w:trPr>
          <w:trHeight w:val="208"/>
        </w:trPr>
        <w:tc>
          <w:tcPr>
            <w:tcW w:w="5104" w:type="dxa"/>
          </w:tcPr>
          <w:p w:rsidR="006144A8" w:rsidRPr="00393EAA" w:rsidRDefault="006144A8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EAA">
              <w:rPr>
                <w:rFonts w:ascii="Times New Roman" w:hAnsi="Times New Roman" w:cs="Times New Roman"/>
                <w:sz w:val="24"/>
                <w:szCs w:val="24"/>
              </w:rPr>
              <w:t>Способ крепления (рабочее положение)</w:t>
            </w:r>
          </w:p>
        </w:tc>
        <w:tc>
          <w:tcPr>
            <w:tcW w:w="5907" w:type="dxa"/>
          </w:tcPr>
          <w:p w:rsidR="006144A8" w:rsidRPr="00393EAA" w:rsidRDefault="006144A8" w:rsidP="002310C0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EAA">
              <w:rPr>
                <w:rFonts w:ascii="Times New Roman" w:hAnsi="Times New Roman" w:cs="Times New Roman"/>
                <w:sz w:val="24"/>
                <w:szCs w:val="24"/>
              </w:rPr>
              <w:t>на стену</w:t>
            </w:r>
          </w:p>
        </w:tc>
      </w:tr>
      <w:tr w:rsidR="006144A8" w:rsidRPr="00393EAA" w:rsidTr="00773C53">
        <w:trPr>
          <w:trHeight w:val="208"/>
        </w:trPr>
        <w:tc>
          <w:tcPr>
            <w:tcW w:w="5104" w:type="dxa"/>
          </w:tcPr>
          <w:p w:rsidR="006144A8" w:rsidRPr="00393EAA" w:rsidRDefault="006144A8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EAA">
              <w:rPr>
                <w:rFonts w:ascii="Times New Roman" w:hAnsi="Times New Roman" w:cs="Times New Roman"/>
                <w:sz w:val="24"/>
                <w:szCs w:val="24"/>
              </w:rPr>
              <w:t>Срок службы</w:t>
            </w:r>
          </w:p>
        </w:tc>
        <w:tc>
          <w:tcPr>
            <w:tcW w:w="5907" w:type="dxa"/>
          </w:tcPr>
          <w:p w:rsidR="006144A8" w:rsidRPr="00393EAA" w:rsidRDefault="006144A8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EAA">
              <w:rPr>
                <w:rFonts w:ascii="Times New Roman" w:hAnsi="Times New Roman" w:cs="Times New Roman"/>
                <w:sz w:val="24"/>
                <w:szCs w:val="24"/>
              </w:rPr>
              <w:t>не менее 8 лет</w:t>
            </w:r>
          </w:p>
        </w:tc>
      </w:tr>
      <w:tr w:rsidR="006144A8" w:rsidRPr="00393EAA" w:rsidTr="00411133">
        <w:trPr>
          <w:trHeight w:val="216"/>
        </w:trPr>
        <w:tc>
          <w:tcPr>
            <w:tcW w:w="11011" w:type="dxa"/>
            <w:gridSpan w:val="2"/>
            <w:tcBorders>
              <w:left w:val="nil"/>
              <w:right w:val="nil"/>
            </w:tcBorders>
          </w:tcPr>
          <w:p w:rsidR="006144A8" w:rsidRPr="00393EAA" w:rsidRDefault="006144A8" w:rsidP="00CE520E">
            <w:pPr>
              <w:pStyle w:val="a7"/>
              <w:numPr>
                <w:ilvl w:val="0"/>
                <w:numId w:val="22"/>
              </w:numPr>
              <w:tabs>
                <w:tab w:val="left" w:pos="318"/>
              </w:tabs>
              <w:ind w:left="606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EAA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технические характеристики</w:t>
            </w:r>
          </w:p>
        </w:tc>
      </w:tr>
      <w:tr w:rsidR="006144A8" w:rsidRPr="00393EAA" w:rsidTr="00773C53">
        <w:trPr>
          <w:trHeight w:val="192"/>
        </w:trPr>
        <w:tc>
          <w:tcPr>
            <w:tcW w:w="5104" w:type="dxa"/>
          </w:tcPr>
          <w:p w:rsidR="006144A8" w:rsidRPr="00393EAA" w:rsidRDefault="006144A8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EAA">
              <w:rPr>
                <w:rFonts w:ascii="Times New Roman" w:hAnsi="Times New Roman" w:cs="Times New Roman"/>
                <w:sz w:val="24"/>
                <w:szCs w:val="24"/>
              </w:rPr>
              <w:t>Параметры питающей сети</w:t>
            </w:r>
          </w:p>
        </w:tc>
        <w:tc>
          <w:tcPr>
            <w:tcW w:w="5907" w:type="dxa"/>
          </w:tcPr>
          <w:p w:rsidR="006144A8" w:rsidRPr="00393EAA" w:rsidRDefault="006144A8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E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~</w:t>
            </w:r>
            <w:r w:rsidRPr="00393EAA">
              <w:rPr>
                <w:rFonts w:ascii="Times New Roman" w:hAnsi="Times New Roman" w:cs="Times New Roman"/>
                <w:sz w:val="24"/>
                <w:szCs w:val="24"/>
              </w:rPr>
              <w:t>220В, 50 Гц</w:t>
            </w:r>
          </w:p>
        </w:tc>
      </w:tr>
      <w:tr w:rsidR="006144A8" w:rsidRPr="00393EAA" w:rsidTr="00773C53">
        <w:trPr>
          <w:trHeight w:val="123"/>
        </w:trPr>
        <w:tc>
          <w:tcPr>
            <w:tcW w:w="5104" w:type="dxa"/>
          </w:tcPr>
          <w:p w:rsidR="006144A8" w:rsidRPr="00393EAA" w:rsidRDefault="006144A8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EA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ламп в светильнике, кол-во </w:t>
            </w:r>
            <w:proofErr w:type="spellStart"/>
            <w:r w:rsidRPr="00393EA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393EAA">
              <w:rPr>
                <w:rFonts w:ascii="Times New Roman" w:hAnsi="Times New Roman" w:cs="Times New Roman"/>
                <w:sz w:val="24"/>
                <w:szCs w:val="24"/>
              </w:rPr>
              <w:t xml:space="preserve"> х цоколь</w:t>
            </w:r>
          </w:p>
        </w:tc>
        <w:tc>
          <w:tcPr>
            <w:tcW w:w="5907" w:type="dxa"/>
          </w:tcPr>
          <w:p w:rsidR="006144A8" w:rsidRPr="00393EAA" w:rsidRDefault="006144A8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3EAA">
              <w:rPr>
                <w:rFonts w:ascii="Times New Roman" w:hAnsi="Times New Roman" w:cs="Times New Roman"/>
                <w:sz w:val="24"/>
                <w:szCs w:val="24"/>
              </w:rPr>
              <w:t xml:space="preserve">1 х </w:t>
            </w:r>
            <w:r w:rsidRPr="00393E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E27</w:t>
            </w:r>
          </w:p>
        </w:tc>
      </w:tr>
      <w:tr w:rsidR="006144A8" w:rsidRPr="00393EAA" w:rsidTr="00773C53">
        <w:trPr>
          <w:trHeight w:val="213"/>
        </w:trPr>
        <w:tc>
          <w:tcPr>
            <w:tcW w:w="5104" w:type="dxa"/>
          </w:tcPr>
          <w:p w:rsidR="006144A8" w:rsidRPr="00393EAA" w:rsidRDefault="006144A8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EAA">
              <w:rPr>
                <w:rFonts w:ascii="Times New Roman" w:hAnsi="Times New Roman" w:cs="Times New Roman"/>
                <w:sz w:val="24"/>
                <w:szCs w:val="24"/>
              </w:rPr>
              <w:t>Максимальная мощность лампы накаливания</w:t>
            </w:r>
          </w:p>
        </w:tc>
        <w:tc>
          <w:tcPr>
            <w:tcW w:w="5907" w:type="dxa"/>
          </w:tcPr>
          <w:p w:rsidR="006144A8" w:rsidRPr="00393EAA" w:rsidRDefault="006144A8" w:rsidP="00603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EAA">
              <w:rPr>
                <w:rFonts w:ascii="Times New Roman" w:hAnsi="Times New Roman" w:cs="Times New Roman"/>
                <w:sz w:val="24"/>
                <w:szCs w:val="24"/>
              </w:rPr>
              <w:t>60 Вт</w:t>
            </w:r>
          </w:p>
        </w:tc>
      </w:tr>
    </w:tbl>
    <w:p w:rsidR="005A0655" w:rsidRDefault="005A0655" w:rsidP="00C22D2B">
      <w:pPr>
        <w:pStyle w:val="a7"/>
        <w:tabs>
          <w:tab w:val="left" w:pos="0"/>
          <w:tab w:val="left" w:pos="142"/>
          <w:tab w:val="left" w:pos="284"/>
        </w:tabs>
        <w:spacing w:after="0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EAA">
        <w:rPr>
          <w:rFonts w:ascii="Times New Roman" w:hAnsi="Times New Roman" w:cs="Times New Roman"/>
          <w:b/>
          <w:sz w:val="24"/>
          <w:szCs w:val="24"/>
        </w:rPr>
        <w:t>Внимание! Запрещается</w:t>
      </w:r>
      <w:r w:rsidR="00F435FB" w:rsidRPr="00393EAA">
        <w:rPr>
          <w:rFonts w:ascii="Times New Roman" w:hAnsi="Times New Roman" w:cs="Times New Roman"/>
          <w:b/>
          <w:sz w:val="24"/>
          <w:szCs w:val="24"/>
        </w:rPr>
        <w:t xml:space="preserve"> использование ламп с большей мощностью, чем</w:t>
      </w:r>
      <w:r w:rsidR="005253AE" w:rsidRPr="005253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5FB" w:rsidRPr="00393EAA">
        <w:rPr>
          <w:rFonts w:ascii="Times New Roman" w:hAnsi="Times New Roman" w:cs="Times New Roman"/>
          <w:b/>
          <w:sz w:val="24"/>
          <w:szCs w:val="24"/>
        </w:rPr>
        <w:t xml:space="preserve">указано </w:t>
      </w:r>
      <w:r w:rsidRPr="00393EAA">
        <w:rPr>
          <w:rFonts w:ascii="Times New Roman" w:hAnsi="Times New Roman" w:cs="Times New Roman"/>
          <w:b/>
          <w:sz w:val="24"/>
          <w:szCs w:val="24"/>
        </w:rPr>
        <w:t>в маркировке.</w:t>
      </w:r>
    </w:p>
    <w:p w:rsidR="000D4BA5" w:rsidRPr="00393EAA" w:rsidRDefault="000D4BA5" w:rsidP="005A0655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63F4" w:rsidRPr="00393EAA" w:rsidRDefault="009563F4" w:rsidP="00CE520E">
      <w:pPr>
        <w:pStyle w:val="a7"/>
        <w:numPr>
          <w:ilvl w:val="0"/>
          <w:numId w:val="22"/>
        </w:numPr>
        <w:tabs>
          <w:tab w:val="left" w:pos="0"/>
          <w:tab w:val="left" w:pos="142"/>
          <w:tab w:val="left" w:pos="284"/>
        </w:tabs>
        <w:spacing w:after="0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EAA">
        <w:rPr>
          <w:rFonts w:ascii="Times New Roman" w:hAnsi="Times New Roman" w:cs="Times New Roman"/>
          <w:b/>
          <w:sz w:val="24"/>
          <w:szCs w:val="24"/>
        </w:rPr>
        <w:t>Комплектность</w:t>
      </w:r>
    </w:p>
    <w:p w:rsidR="00AB558C" w:rsidRPr="00393EAA" w:rsidRDefault="006877A9" w:rsidP="00CE520E">
      <w:pPr>
        <w:pStyle w:val="a7"/>
        <w:numPr>
          <w:ilvl w:val="0"/>
          <w:numId w:val="11"/>
        </w:numPr>
        <w:tabs>
          <w:tab w:val="left" w:pos="284"/>
        </w:tabs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93EAA">
        <w:rPr>
          <w:rFonts w:ascii="Times New Roman" w:hAnsi="Times New Roman" w:cs="Times New Roman"/>
          <w:sz w:val="24"/>
          <w:szCs w:val="24"/>
        </w:rPr>
        <w:t>с</w:t>
      </w:r>
      <w:r w:rsidR="009563F4" w:rsidRPr="00393EAA">
        <w:rPr>
          <w:rFonts w:ascii="Times New Roman" w:hAnsi="Times New Roman" w:cs="Times New Roman"/>
          <w:sz w:val="24"/>
          <w:szCs w:val="24"/>
        </w:rPr>
        <w:t>ветильник</w:t>
      </w:r>
      <w:r w:rsidRPr="00393EAA">
        <w:rPr>
          <w:rFonts w:ascii="Times New Roman" w:hAnsi="Times New Roman" w:cs="Times New Roman"/>
          <w:sz w:val="24"/>
          <w:szCs w:val="24"/>
        </w:rPr>
        <w:t>;</w:t>
      </w:r>
    </w:p>
    <w:p w:rsidR="009563F4" w:rsidRPr="00393EAA" w:rsidRDefault="009E54AD" w:rsidP="00CE520E">
      <w:pPr>
        <w:pStyle w:val="a7"/>
        <w:numPr>
          <w:ilvl w:val="0"/>
          <w:numId w:val="11"/>
        </w:numPr>
        <w:tabs>
          <w:tab w:val="left" w:pos="284"/>
        </w:tabs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93EAA">
        <w:rPr>
          <w:rFonts w:ascii="Times New Roman" w:hAnsi="Times New Roman" w:cs="Times New Roman"/>
          <w:sz w:val="24"/>
          <w:szCs w:val="24"/>
        </w:rPr>
        <w:t>п</w:t>
      </w:r>
      <w:r w:rsidR="009563F4" w:rsidRPr="00393EAA">
        <w:rPr>
          <w:rFonts w:ascii="Times New Roman" w:hAnsi="Times New Roman" w:cs="Times New Roman"/>
          <w:sz w:val="24"/>
          <w:szCs w:val="24"/>
        </w:rPr>
        <w:t>аспорт</w:t>
      </w:r>
      <w:r w:rsidR="00DE3165" w:rsidRPr="00393EAA">
        <w:rPr>
          <w:rFonts w:ascii="Times New Roman" w:hAnsi="Times New Roman" w:cs="Times New Roman"/>
          <w:sz w:val="24"/>
          <w:szCs w:val="24"/>
        </w:rPr>
        <w:t>;</w:t>
      </w:r>
    </w:p>
    <w:p w:rsidR="000D4BA5" w:rsidRPr="000D4BA5" w:rsidRDefault="000D4BA5" w:rsidP="00CE520E">
      <w:pPr>
        <w:tabs>
          <w:tab w:val="left" w:pos="142"/>
          <w:tab w:val="left" w:pos="284"/>
        </w:tabs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6D1733" w:rsidRPr="002107C0" w:rsidRDefault="005F0FA2" w:rsidP="00CE520E">
      <w:pPr>
        <w:pStyle w:val="a7"/>
        <w:numPr>
          <w:ilvl w:val="0"/>
          <w:numId w:val="22"/>
        </w:numPr>
        <w:tabs>
          <w:tab w:val="left" w:pos="0"/>
          <w:tab w:val="left" w:pos="142"/>
          <w:tab w:val="left" w:pos="284"/>
        </w:tabs>
        <w:spacing w:after="0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EAA">
        <w:rPr>
          <w:rFonts w:ascii="Times New Roman" w:hAnsi="Times New Roman" w:cs="Times New Roman"/>
          <w:b/>
          <w:sz w:val="24"/>
          <w:szCs w:val="24"/>
        </w:rPr>
        <w:t>Требования безопасности</w:t>
      </w:r>
    </w:p>
    <w:p w:rsidR="002107C0" w:rsidRPr="002107C0" w:rsidRDefault="002107C0" w:rsidP="00CE520E">
      <w:pPr>
        <w:pStyle w:val="a7"/>
        <w:numPr>
          <w:ilvl w:val="0"/>
          <w:numId w:val="15"/>
        </w:numPr>
        <w:tabs>
          <w:tab w:val="left" w:pos="0"/>
          <w:tab w:val="left" w:pos="284"/>
          <w:tab w:val="left" w:pos="426"/>
        </w:tabs>
        <w:spacing w:after="0"/>
        <w:ind w:left="-284"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78CE">
        <w:rPr>
          <w:rFonts w:ascii="Times New Roman" w:hAnsi="Times New Roman" w:cs="Times New Roman"/>
          <w:b/>
          <w:i/>
          <w:sz w:val="24"/>
          <w:szCs w:val="24"/>
        </w:rPr>
        <w:t>Эксплуатация светильников согласно «Правилам технической эксплуатации электроустановок потребителей», утв. Приказом Минэнерго РФ от 13.01.2003г. №6.</w:t>
      </w:r>
    </w:p>
    <w:p w:rsidR="000F6ED8" w:rsidRPr="00393EAA" w:rsidRDefault="000F6ED8" w:rsidP="00CE520E">
      <w:pPr>
        <w:pStyle w:val="a7"/>
        <w:numPr>
          <w:ilvl w:val="0"/>
          <w:numId w:val="15"/>
        </w:numPr>
        <w:tabs>
          <w:tab w:val="left" w:pos="0"/>
          <w:tab w:val="left" w:pos="284"/>
          <w:tab w:val="left" w:pos="426"/>
        </w:tabs>
        <w:spacing w:after="0"/>
        <w:ind w:left="-284"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93EAA">
        <w:rPr>
          <w:rFonts w:ascii="Times New Roman" w:hAnsi="Times New Roman" w:cs="Times New Roman"/>
          <w:b/>
          <w:i/>
          <w:sz w:val="24"/>
          <w:szCs w:val="24"/>
        </w:rPr>
        <w:t>Монтаж, демонтаж и подключение светильника производить только специалистом электромонтажником при отключенной сети питания.</w:t>
      </w:r>
    </w:p>
    <w:p w:rsidR="000F6ED8" w:rsidRDefault="000F6ED8" w:rsidP="00CE520E">
      <w:pPr>
        <w:pStyle w:val="a7"/>
        <w:numPr>
          <w:ilvl w:val="0"/>
          <w:numId w:val="15"/>
        </w:numPr>
        <w:tabs>
          <w:tab w:val="left" w:pos="-142"/>
          <w:tab w:val="left" w:pos="0"/>
          <w:tab w:val="left" w:pos="284"/>
          <w:tab w:val="left" w:pos="426"/>
        </w:tabs>
        <w:spacing w:after="0"/>
        <w:ind w:left="-284"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93EAA">
        <w:rPr>
          <w:rFonts w:ascii="Times New Roman" w:hAnsi="Times New Roman" w:cs="Times New Roman"/>
          <w:b/>
          <w:i/>
          <w:sz w:val="24"/>
          <w:szCs w:val="24"/>
        </w:rPr>
        <w:t>Присоединение к поврежденной электропроводке ЗАПРЕЩЕНО!</w:t>
      </w:r>
    </w:p>
    <w:p w:rsidR="00E23DAB" w:rsidRPr="006078CE" w:rsidRDefault="00E23DAB" w:rsidP="00CE520E">
      <w:pPr>
        <w:pStyle w:val="a7"/>
        <w:numPr>
          <w:ilvl w:val="0"/>
          <w:numId w:val="15"/>
        </w:numPr>
        <w:tabs>
          <w:tab w:val="left" w:pos="-120"/>
          <w:tab w:val="left" w:pos="284"/>
          <w:tab w:val="left" w:pos="426"/>
          <w:tab w:val="left" w:pos="720"/>
        </w:tabs>
        <w:suppressAutoHyphens/>
        <w:spacing w:after="0" w:line="276" w:lineRule="atLeast"/>
        <w:ind w:left="-284" w:firstLine="284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Замену ламп производить ТОЛЬКО при отключенной сети питания.</w:t>
      </w:r>
    </w:p>
    <w:p w:rsidR="000F6ED8" w:rsidRPr="00393EAA" w:rsidRDefault="000F6ED8" w:rsidP="00CE520E">
      <w:pPr>
        <w:pStyle w:val="a7"/>
        <w:numPr>
          <w:ilvl w:val="0"/>
          <w:numId w:val="15"/>
        </w:numPr>
        <w:tabs>
          <w:tab w:val="left" w:pos="0"/>
          <w:tab w:val="left" w:pos="284"/>
          <w:tab w:val="left" w:pos="426"/>
        </w:tabs>
        <w:spacing w:after="0"/>
        <w:ind w:left="-284"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93EAA">
        <w:rPr>
          <w:rFonts w:ascii="Times New Roman" w:hAnsi="Times New Roman" w:cs="Times New Roman"/>
          <w:b/>
          <w:i/>
          <w:sz w:val="24"/>
          <w:szCs w:val="24"/>
        </w:rPr>
        <w:t>ВНИМАНИЕ! Светильники с дефектами корпуса, стекла и др. составных частей эксплуатировать недопустимо.</w:t>
      </w:r>
    </w:p>
    <w:p w:rsidR="000D4BA5" w:rsidRDefault="000F6ED8" w:rsidP="00CE520E">
      <w:pPr>
        <w:pStyle w:val="a7"/>
        <w:numPr>
          <w:ilvl w:val="0"/>
          <w:numId w:val="15"/>
        </w:numPr>
        <w:tabs>
          <w:tab w:val="left" w:pos="0"/>
          <w:tab w:val="left" w:pos="284"/>
          <w:tab w:val="left" w:pos="426"/>
        </w:tabs>
        <w:spacing w:after="0"/>
        <w:ind w:left="-284"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93EAA">
        <w:rPr>
          <w:rFonts w:ascii="Times New Roman" w:hAnsi="Times New Roman" w:cs="Times New Roman"/>
          <w:b/>
          <w:i/>
          <w:sz w:val="24"/>
          <w:szCs w:val="24"/>
        </w:rPr>
        <w:t>Устанавливать светильники вдали от химически активной среды, горючих и легко воспламеняемых предметов.</w:t>
      </w:r>
    </w:p>
    <w:p w:rsidR="000D4BA5" w:rsidRDefault="000D4BA5" w:rsidP="00CE520E">
      <w:pPr>
        <w:tabs>
          <w:tab w:val="left" w:pos="426"/>
        </w:tabs>
        <w:ind w:left="-284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547416" w:rsidRPr="00393EAA" w:rsidRDefault="00547416" w:rsidP="00CE520E">
      <w:pPr>
        <w:pStyle w:val="a7"/>
        <w:numPr>
          <w:ilvl w:val="0"/>
          <w:numId w:val="22"/>
        </w:numPr>
        <w:tabs>
          <w:tab w:val="left" w:pos="0"/>
          <w:tab w:val="left" w:pos="284"/>
        </w:tabs>
        <w:spacing w:after="0"/>
        <w:ind w:left="426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EAA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монтажу и подготовк</w:t>
      </w:r>
      <w:r w:rsidR="005253AE">
        <w:rPr>
          <w:rFonts w:ascii="Times New Roman" w:hAnsi="Times New Roman" w:cs="Times New Roman"/>
          <w:b/>
          <w:sz w:val="24"/>
          <w:szCs w:val="24"/>
        </w:rPr>
        <w:t>е</w:t>
      </w:r>
      <w:r w:rsidRPr="00393EAA">
        <w:rPr>
          <w:rFonts w:ascii="Times New Roman" w:hAnsi="Times New Roman" w:cs="Times New Roman"/>
          <w:b/>
          <w:sz w:val="24"/>
          <w:szCs w:val="24"/>
        </w:rPr>
        <w:t xml:space="preserve"> к работе</w:t>
      </w:r>
    </w:p>
    <w:p w:rsidR="00547416" w:rsidRPr="00393EAA" w:rsidRDefault="00547416" w:rsidP="00CE520E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93EAA">
        <w:rPr>
          <w:rFonts w:ascii="Times New Roman" w:hAnsi="Times New Roman" w:cs="Times New Roman"/>
          <w:sz w:val="24"/>
          <w:szCs w:val="24"/>
        </w:rPr>
        <w:t>Распаковать светильник, проверить комплектность;</w:t>
      </w:r>
    </w:p>
    <w:p w:rsidR="00257543" w:rsidRPr="00393EAA" w:rsidRDefault="00946DBE" w:rsidP="00CE520E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93EAA">
        <w:rPr>
          <w:rFonts w:ascii="Times New Roman" w:hAnsi="Times New Roman" w:cs="Times New Roman"/>
          <w:sz w:val="24"/>
          <w:szCs w:val="24"/>
        </w:rPr>
        <w:t xml:space="preserve">Прикрепить светильник к </w:t>
      </w:r>
      <w:r w:rsidR="00515863" w:rsidRPr="00393EAA">
        <w:rPr>
          <w:rFonts w:ascii="Times New Roman" w:hAnsi="Times New Roman" w:cs="Times New Roman"/>
          <w:sz w:val="24"/>
          <w:szCs w:val="24"/>
        </w:rPr>
        <w:t>стене</w:t>
      </w:r>
      <w:r w:rsidR="00257543" w:rsidRPr="00393EAA">
        <w:rPr>
          <w:rFonts w:ascii="Times New Roman" w:hAnsi="Times New Roman" w:cs="Times New Roman"/>
          <w:sz w:val="24"/>
          <w:szCs w:val="24"/>
        </w:rPr>
        <w:t>;</w:t>
      </w:r>
    </w:p>
    <w:p w:rsidR="00515863" w:rsidRPr="00393EAA" w:rsidRDefault="00515863" w:rsidP="00C22D2B">
      <w:pPr>
        <w:pStyle w:val="a7"/>
        <w:numPr>
          <w:ilvl w:val="0"/>
          <w:numId w:val="8"/>
        </w:numPr>
        <w:tabs>
          <w:tab w:val="left" w:pos="142"/>
          <w:tab w:val="left" w:pos="284"/>
          <w:tab w:val="left" w:pos="426"/>
        </w:tabs>
        <w:spacing w:after="0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93EAA">
        <w:rPr>
          <w:rFonts w:ascii="Times New Roman" w:hAnsi="Times New Roman" w:cs="Times New Roman"/>
          <w:sz w:val="24"/>
          <w:szCs w:val="24"/>
        </w:rPr>
        <w:t>Присоединение светильника к сети осуществляется к контактам клеммной колодки, при отсутствии - к контактам патрона</w:t>
      </w:r>
      <w:r w:rsidR="000022C2">
        <w:rPr>
          <w:rFonts w:ascii="Times New Roman" w:hAnsi="Times New Roman" w:cs="Times New Roman"/>
          <w:sz w:val="24"/>
          <w:szCs w:val="24"/>
        </w:rPr>
        <w:t xml:space="preserve"> (патрон необходимо отсоединить при присоединении)</w:t>
      </w:r>
      <w:r w:rsidRPr="00393EAA">
        <w:rPr>
          <w:rFonts w:ascii="Times New Roman" w:hAnsi="Times New Roman" w:cs="Times New Roman"/>
          <w:sz w:val="24"/>
          <w:szCs w:val="24"/>
        </w:rPr>
        <w:t>;</w:t>
      </w:r>
    </w:p>
    <w:p w:rsidR="00257543" w:rsidRDefault="00946DBE" w:rsidP="00CE520E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93EAA">
        <w:rPr>
          <w:rFonts w:ascii="Times New Roman" w:hAnsi="Times New Roman" w:cs="Times New Roman"/>
          <w:sz w:val="24"/>
          <w:szCs w:val="24"/>
        </w:rPr>
        <w:t>Установить лампу (лампы) и рассеиватель.</w:t>
      </w:r>
    </w:p>
    <w:p w:rsidR="000D4BA5" w:rsidRPr="000D4BA5" w:rsidRDefault="000D4BA5" w:rsidP="00CE520E">
      <w:pPr>
        <w:tabs>
          <w:tab w:val="left" w:pos="142"/>
          <w:tab w:val="left" w:pos="284"/>
        </w:tabs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547416" w:rsidRPr="00393EAA" w:rsidRDefault="000558E6" w:rsidP="00CE520E">
      <w:pPr>
        <w:pStyle w:val="a7"/>
        <w:numPr>
          <w:ilvl w:val="0"/>
          <w:numId w:val="16"/>
        </w:numPr>
        <w:tabs>
          <w:tab w:val="left" w:pos="0"/>
        </w:tabs>
        <w:spacing w:after="0"/>
        <w:ind w:left="426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EAA">
        <w:rPr>
          <w:rFonts w:ascii="Times New Roman" w:hAnsi="Times New Roman" w:cs="Times New Roman"/>
          <w:b/>
          <w:sz w:val="24"/>
          <w:szCs w:val="24"/>
        </w:rPr>
        <w:t>Сведения об утилизации</w:t>
      </w:r>
    </w:p>
    <w:p w:rsidR="000558E6" w:rsidRDefault="000558E6" w:rsidP="00CE520E">
      <w:pPr>
        <w:pStyle w:val="a7"/>
        <w:tabs>
          <w:tab w:val="left" w:pos="0"/>
        </w:tabs>
        <w:spacing w:after="0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93EAA">
        <w:rPr>
          <w:rFonts w:ascii="Times New Roman" w:hAnsi="Times New Roman" w:cs="Times New Roman"/>
          <w:sz w:val="24"/>
          <w:szCs w:val="24"/>
        </w:rPr>
        <w:t>Светильник</w:t>
      </w:r>
      <w:r w:rsidR="009D67E6" w:rsidRPr="00393EAA">
        <w:rPr>
          <w:rFonts w:ascii="Times New Roman" w:hAnsi="Times New Roman" w:cs="Times New Roman"/>
          <w:sz w:val="24"/>
          <w:szCs w:val="24"/>
        </w:rPr>
        <w:t>и не содержа</w:t>
      </w:r>
      <w:r w:rsidRPr="00393EAA">
        <w:rPr>
          <w:rFonts w:ascii="Times New Roman" w:hAnsi="Times New Roman" w:cs="Times New Roman"/>
          <w:sz w:val="24"/>
          <w:szCs w:val="24"/>
        </w:rPr>
        <w:t xml:space="preserve">т дорогостоящих </w:t>
      </w:r>
      <w:proofErr w:type="gramStart"/>
      <w:r w:rsidRPr="00393EAA">
        <w:rPr>
          <w:rFonts w:ascii="Times New Roman" w:hAnsi="Times New Roman" w:cs="Times New Roman"/>
          <w:sz w:val="24"/>
          <w:szCs w:val="24"/>
        </w:rPr>
        <w:t>и  токсичных</w:t>
      </w:r>
      <w:proofErr w:type="gramEnd"/>
      <w:r w:rsidRPr="00393EAA">
        <w:rPr>
          <w:rFonts w:ascii="Times New Roman" w:hAnsi="Times New Roman" w:cs="Times New Roman"/>
          <w:sz w:val="24"/>
          <w:szCs w:val="24"/>
        </w:rPr>
        <w:t xml:space="preserve"> материалов и утилизиру</w:t>
      </w:r>
      <w:r w:rsidR="009D67E6" w:rsidRPr="00393EAA">
        <w:rPr>
          <w:rFonts w:ascii="Times New Roman" w:hAnsi="Times New Roman" w:cs="Times New Roman"/>
          <w:sz w:val="24"/>
          <w:szCs w:val="24"/>
        </w:rPr>
        <w:t>ю</w:t>
      </w:r>
      <w:r w:rsidRPr="00393EAA">
        <w:rPr>
          <w:rFonts w:ascii="Times New Roman" w:hAnsi="Times New Roman" w:cs="Times New Roman"/>
          <w:sz w:val="24"/>
          <w:szCs w:val="24"/>
        </w:rPr>
        <w:t>тся обычным способом.</w:t>
      </w:r>
    </w:p>
    <w:p w:rsidR="000D4BA5" w:rsidRPr="00393EAA" w:rsidRDefault="000D4BA5" w:rsidP="00CE520E">
      <w:pPr>
        <w:pStyle w:val="a7"/>
        <w:tabs>
          <w:tab w:val="left" w:pos="0"/>
        </w:tabs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F6ED8" w:rsidRPr="00393EAA" w:rsidRDefault="000F6ED8" w:rsidP="00CE520E">
      <w:pPr>
        <w:pStyle w:val="a7"/>
        <w:numPr>
          <w:ilvl w:val="0"/>
          <w:numId w:val="16"/>
        </w:numPr>
        <w:tabs>
          <w:tab w:val="left" w:pos="142"/>
        </w:tabs>
        <w:spacing w:after="0"/>
        <w:ind w:left="426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EAA">
        <w:rPr>
          <w:rFonts w:ascii="Times New Roman" w:hAnsi="Times New Roman" w:cs="Times New Roman"/>
          <w:b/>
          <w:sz w:val="24"/>
          <w:szCs w:val="24"/>
        </w:rPr>
        <w:t>Хранение и транспортирование</w:t>
      </w:r>
    </w:p>
    <w:p w:rsidR="000F6ED8" w:rsidRPr="00393EAA" w:rsidRDefault="000F6ED8" w:rsidP="00CE520E">
      <w:pPr>
        <w:tabs>
          <w:tab w:val="left" w:pos="142"/>
        </w:tabs>
        <w:spacing w:after="0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93EAA">
        <w:rPr>
          <w:rFonts w:ascii="Times New Roman" w:hAnsi="Times New Roman" w:cs="Times New Roman"/>
          <w:i/>
          <w:sz w:val="24"/>
          <w:szCs w:val="24"/>
        </w:rPr>
        <w:t>Условия транспортирования светильников в части воздействия механических факторов по ГОСТ</w:t>
      </w:r>
      <w:r w:rsidR="002F484B" w:rsidRPr="002F484B">
        <w:rPr>
          <w:rFonts w:ascii="Times New Roman" w:hAnsi="Times New Roman" w:cs="Times New Roman"/>
          <w:i/>
          <w:sz w:val="24"/>
          <w:szCs w:val="24"/>
        </w:rPr>
        <w:t xml:space="preserve"> 23216-78 </w:t>
      </w:r>
      <w:r w:rsidR="006144A8" w:rsidRPr="00393EAA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393EAA">
        <w:rPr>
          <w:rFonts w:ascii="Times New Roman" w:hAnsi="Times New Roman" w:cs="Times New Roman"/>
          <w:b/>
          <w:i/>
          <w:sz w:val="24"/>
          <w:szCs w:val="24"/>
        </w:rPr>
        <w:t xml:space="preserve">средние (С). </w:t>
      </w:r>
      <w:r w:rsidRPr="00393EAA">
        <w:rPr>
          <w:rFonts w:ascii="Times New Roman" w:hAnsi="Times New Roman" w:cs="Times New Roman"/>
          <w:sz w:val="24"/>
          <w:szCs w:val="24"/>
        </w:rPr>
        <w:t>Перевозки воздушным, железнодорожным в сочетании их между собой, водным путём (кроме моря) совместно с автомобильными перевозками, с общим числом перегрузок не более четырёх.</w:t>
      </w:r>
    </w:p>
    <w:p w:rsidR="000F6ED8" w:rsidRPr="00393EAA" w:rsidRDefault="000F6ED8" w:rsidP="00CE520E">
      <w:pPr>
        <w:spacing w:after="0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93EAA">
        <w:rPr>
          <w:rFonts w:ascii="Times New Roman" w:hAnsi="Times New Roman" w:cs="Times New Roman"/>
          <w:i/>
          <w:sz w:val="24"/>
          <w:szCs w:val="24"/>
        </w:rPr>
        <w:t xml:space="preserve">Условия хранения светильников в части воздействия климатических факторов по </w:t>
      </w:r>
      <w:r w:rsidR="00CE520E">
        <w:rPr>
          <w:rFonts w:ascii="Times New Roman" w:hAnsi="Times New Roman" w:cs="Times New Roman"/>
          <w:i/>
          <w:sz w:val="24"/>
          <w:szCs w:val="24"/>
        </w:rPr>
        <w:br/>
      </w:r>
      <w:r w:rsidRPr="00393EAA">
        <w:rPr>
          <w:rFonts w:ascii="Times New Roman" w:hAnsi="Times New Roman" w:cs="Times New Roman"/>
          <w:i/>
          <w:sz w:val="24"/>
          <w:szCs w:val="24"/>
        </w:rPr>
        <w:t>ГОСТ 15150</w:t>
      </w:r>
      <w:r w:rsidR="002F484B" w:rsidRPr="002F484B">
        <w:rPr>
          <w:rFonts w:ascii="Times New Roman" w:hAnsi="Times New Roman" w:cs="Times New Roman"/>
          <w:i/>
          <w:sz w:val="24"/>
          <w:szCs w:val="24"/>
        </w:rPr>
        <w:t>-69</w:t>
      </w:r>
      <w:r w:rsidRPr="00393EAA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393EAA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="00CE520E" w:rsidRPr="00CE520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93EAA">
        <w:rPr>
          <w:rFonts w:ascii="Times New Roman" w:hAnsi="Times New Roman" w:cs="Times New Roman"/>
          <w:sz w:val="24"/>
          <w:szCs w:val="24"/>
        </w:rPr>
        <w:t xml:space="preserve">Закрытые и другие помещения с естественной вентиляцией без искусственно регулируемых климатических условий, где колебания температуры и влажности воздуха существенно меньше, чем на открытом воздухе, расположенные макроклиматических районах </w:t>
      </w:r>
      <w:r w:rsidRPr="00393EA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93EAA">
        <w:rPr>
          <w:rFonts w:ascii="Times New Roman" w:hAnsi="Times New Roman" w:cs="Times New Roman"/>
          <w:sz w:val="24"/>
          <w:szCs w:val="24"/>
        </w:rPr>
        <w:t xml:space="preserve"> умеренным и холодным климатом. </w:t>
      </w:r>
    </w:p>
    <w:p w:rsidR="000F6ED8" w:rsidRDefault="000F6ED8" w:rsidP="00CE520E">
      <w:pPr>
        <w:spacing w:after="0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93EAA">
        <w:rPr>
          <w:rFonts w:ascii="Times New Roman" w:hAnsi="Times New Roman" w:cs="Times New Roman"/>
          <w:sz w:val="24"/>
          <w:szCs w:val="24"/>
        </w:rPr>
        <w:t>Светильники в упаковке допускают хранение в течение не более 18 месяцев с даты выпуска.</w:t>
      </w:r>
    </w:p>
    <w:p w:rsidR="000D4BA5" w:rsidRPr="00393EAA" w:rsidRDefault="000D4BA5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600A" w:rsidRDefault="00B0600A" w:rsidP="00CE520E">
      <w:pPr>
        <w:pStyle w:val="a7"/>
        <w:numPr>
          <w:ilvl w:val="0"/>
          <w:numId w:val="16"/>
        </w:numPr>
        <w:tabs>
          <w:tab w:val="left" w:pos="-284"/>
          <w:tab w:val="left" w:pos="0"/>
          <w:tab w:val="left" w:pos="142"/>
          <w:tab w:val="left" w:pos="567"/>
        </w:tabs>
        <w:spacing w:after="0"/>
        <w:ind w:left="-284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Гарантийные обязательства</w:t>
      </w:r>
    </w:p>
    <w:p w:rsidR="00AE1519" w:rsidRDefault="00AE1519" w:rsidP="00CE520E">
      <w:pPr>
        <w:tabs>
          <w:tab w:val="left" w:pos="142"/>
        </w:tabs>
        <w:spacing w:after="0"/>
        <w:ind w:left="-284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обнаружения неисправности светильника, до истечения гарантийного срока, следует обратиться по месту покупки светильника, либо непосредственно к предприятию-изготовителю. </w:t>
      </w:r>
    </w:p>
    <w:p w:rsidR="00AE1519" w:rsidRDefault="00AE1519" w:rsidP="00CE520E">
      <w:pPr>
        <w:tabs>
          <w:tab w:val="left" w:pos="142"/>
        </w:tabs>
        <w:spacing w:after="0"/>
        <w:ind w:left="-284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Гарантийный срок эксплуатации: 18 месяцев со дня продажи покупателю, но не более 36 месяцев со дня выпуска предприятием-изготовителем. В случае если день продажи установить невозможно, этот срок исчисляется со дня изготовления товара.</w:t>
      </w:r>
    </w:p>
    <w:p w:rsidR="00AE1519" w:rsidRDefault="00AE1519" w:rsidP="00CE520E">
      <w:pPr>
        <w:tabs>
          <w:tab w:val="left" w:pos="142"/>
        </w:tabs>
        <w:spacing w:after="0"/>
        <w:ind w:left="-284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Предприятие-изготовитель не несет ответственности за дефекты и последствия, возникшие по вине потребителя в результате  несоблюдения требований данного руководства по эксплуатации.</w:t>
      </w:r>
    </w:p>
    <w:p w:rsidR="00AE1519" w:rsidRDefault="00AE1519" w:rsidP="00CE520E">
      <w:pPr>
        <w:tabs>
          <w:tab w:val="left" w:pos="142"/>
        </w:tabs>
        <w:spacing w:after="0"/>
        <w:ind w:left="-284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гарантийному ремонту принимаются изделия, не подвергавшиеся разборке и конструктивным изменениям, не имеющие механических повреждений, при сохранении защитных наклеек и пломб предприятия – изготовителя.</w:t>
      </w:r>
    </w:p>
    <w:p w:rsidR="00AE1519" w:rsidRPr="00AE1519" w:rsidRDefault="00AE1519" w:rsidP="00B0600A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33E23" w:rsidRDefault="00B0600A" w:rsidP="00B0600A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Светильник сертифицирован.</w:t>
      </w:r>
    </w:p>
    <w:p w:rsidR="005253AE" w:rsidRDefault="005253AE" w:rsidP="005253AE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Сертификат №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r w:rsidRPr="005253A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С-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i/>
          <w:sz w:val="24"/>
          <w:szCs w:val="24"/>
        </w:rPr>
        <w:t>.АИ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24.В.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00043, срок действия с 21.03.2019 г. по 20.03.2024 г. </w:t>
      </w:r>
    </w:p>
    <w:p w:rsidR="005253AE" w:rsidRDefault="005253AE" w:rsidP="005253AE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Соответствует требованиям ТУ 27.40.25-052-00109636-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2019,   </w:t>
      </w:r>
      <w:proofErr w:type="gramEnd"/>
      <w:r>
        <w:rPr>
          <w:rFonts w:ascii="Times New Roman" w:hAnsi="Times New Roman" w:cs="Times New Roman"/>
          <w:sz w:val="24"/>
          <w:szCs w:val="24"/>
        </w:rPr>
        <w:t>ТР ТС 004/2011</w:t>
      </w:r>
    </w:p>
    <w:p w:rsidR="00B0600A" w:rsidRDefault="00B0600A" w:rsidP="00B0600A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Признан годным к эксплуатации.</w:t>
      </w:r>
    </w:p>
    <w:p w:rsidR="00B0600A" w:rsidRDefault="00B0600A" w:rsidP="00B0600A">
      <w:pPr>
        <w:pStyle w:val="a7"/>
        <w:tabs>
          <w:tab w:val="left" w:pos="142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B0600A" w:rsidRDefault="00B0600A" w:rsidP="00B0600A">
      <w:pPr>
        <w:pStyle w:val="a7"/>
        <w:tabs>
          <w:tab w:val="left" w:pos="142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изготовления 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Штамп ОТК_______________________</w:t>
      </w:r>
    </w:p>
    <w:p w:rsidR="00B0600A" w:rsidRDefault="00B0600A" w:rsidP="00B0600A">
      <w:pPr>
        <w:pStyle w:val="a7"/>
        <w:tabs>
          <w:tab w:val="left" w:pos="142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B0600A" w:rsidRDefault="00B0600A" w:rsidP="00B0600A">
      <w:pPr>
        <w:pStyle w:val="a7"/>
        <w:tabs>
          <w:tab w:val="left" w:pos="142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Штамп магазина 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продавца___________________</w:t>
      </w:r>
    </w:p>
    <w:p w:rsidR="00B0600A" w:rsidRDefault="00B0600A" w:rsidP="00B0600A">
      <w:pPr>
        <w:pStyle w:val="a7"/>
        <w:tabs>
          <w:tab w:val="left" w:pos="142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B0600A" w:rsidRDefault="00B0600A" w:rsidP="00B0600A">
      <w:pPr>
        <w:pStyle w:val="a7"/>
        <w:tabs>
          <w:tab w:val="left" w:pos="142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7622ED" w:rsidRDefault="007622ED" w:rsidP="00B0600A">
      <w:pPr>
        <w:pStyle w:val="a7"/>
        <w:tabs>
          <w:tab w:val="left" w:pos="-284"/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622ED" w:rsidSect="00187C88">
      <w:pgSz w:w="11906" w:h="16838"/>
      <w:pgMar w:top="426" w:right="424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A7CAF"/>
    <w:multiLevelType w:val="hybridMultilevel"/>
    <w:tmpl w:val="7A8A8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61124"/>
    <w:multiLevelType w:val="hybridMultilevel"/>
    <w:tmpl w:val="9BA22B46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22D30"/>
    <w:multiLevelType w:val="hybridMultilevel"/>
    <w:tmpl w:val="7D3AB048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13DFA"/>
    <w:multiLevelType w:val="hybridMultilevel"/>
    <w:tmpl w:val="CDC0F71C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A1EB2"/>
    <w:multiLevelType w:val="hybridMultilevel"/>
    <w:tmpl w:val="DCC405E6"/>
    <w:lvl w:ilvl="0" w:tplc="8F367584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D7D55"/>
    <w:multiLevelType w:val="hybridMultilevel"/>
    <w:tmpl w:val="092C4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62C95"/>
    <w:multiLevelType w:val="hybridMultilevel"/>
    <w:tmpl w:val="FE20BDC0"/>
    <w:lvl w:ilvl="0" w:tplc="C84A40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05915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D19DB"/>
    <w:multiLevelType w:val="hybridMultilevel"/>
    <w:tmpl w:val="2F64631E"/>
    <w:lvl w:ilvl="0" w:tplc="E6E0E5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538D0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10874"/>
    <w:multiLevelType w:val="hybridMultilevel"/>
    <w:tmpl w:val="EEFE3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B2FC6"/>
    <w:multiLevelType w:val="hybridMultilevel"/>
    <w:tmpl w:val="47480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37BC8"/>
    <w:multiLevelType w:val="hybridMultilevel"/>
    <w:tmpl w:val="F9A842D8"/>
    <w:lvl w:ilvl="0" w:tplc="D940154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2B0E6C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CD3900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2D0672"/>
    <w:multiLevelType w:val="hybridMultilevel"/>
    <w:tmpl w:val="244E056E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9E3C10"/>
    <w:multiLevelType w:val="hybridMultilevel"/>
    <w:tmpl w:val="F992E2E0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F06868"/>
    <w:multiLevelType w:val="hybridMultilevel"/>
    <w:tmpl w:val="36640068"/>
    <w:lvl w:ilvl="0" w:tplc="AC04AE34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9C20CA"/>
    <w:multiLevelType w:val="multilevel"/>
    <w:tmpl w:val="2CECA4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629489C"/>
    <w:multiLevelType w:val="hybridMultilevel"/>
    <w:tmpl w:val="A9EC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70012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112472"/>
    <w:multiLevelType w:val="hybridMultilevel"/>
    <w:tmpl w:val="B924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35398D"/>
    <w:multiLevelType w:val="hybridMultilevel"/>
    <w:tmpl w:val="493E5B56"/>
    <w:lvl w:ilvl="0" w:tplc="365EFB4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E55CDA"/>
    <w:multiLevelType w:val="hybridMultilevel"/>
    <w:tmpl w:val="C5A6E644"/>
    <w:lvl w:ilvl="0" w:tplc="090AFEF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66EE7CA3"/>
    <w:multiLevelType w:val="hybridMultilevel"/>
    <w:tmpl w:val="639AA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6E26A8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B342FC"/>
    <w:multiLevelType w:val="hybridMultilevel"/>
    <w:tmpl w:val="5D2E18E2"/>
    <w:lvl w:ilvl="0" w:tplc="16B22F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3C474F"/>
    <w:multiLevelType w:val="hybridMultilevel"/>
    <w:tmpl w:val="E2CC497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0"/>
  </w:num>
  <w:num w:numId="4">
    <w:abstractNumId w:val="21"/>
  </w:num>
  <w:num w:numId="5">
    <w:abstractNumId w:val="10"/>
  </w:num>
  <w:num w:numId="6">
    <w:abstractNumId w:val="2"/>
  </w:num>
  <w:num w:numId="7">
    <w:abstractNumId w:val="15"/>
  </w:num>
  <w:num w:numId="8">
    <w:abstractNumId w:val="14"/>
  </w:num>
  <w:num w:numId="9">
    <w:abstractNumId w:val="7"/>
  </w:num>
  <w:num w:numId="10">
    <w:abstractNumId w:val="27"/>
  </w:num>
  <w:num w:numId="11">
    <w:abstractNumId w:val="23"/>
  </w:num>
  <w:num w:numId="12">
    <w:abstractNumId w:val="3"/>
  </w:num>
  <w:num w:numId="13">
    <w:abstractNumId w:val="1"/>
  </w:num>
  <w:num w:numId="14">
    <w:abstractNumId w:val="5"/>
  </w:num>
  <w:num w:numId="15">
    <w:abstractNumId w:val="16"/>
  </w:num>
  <w:num w:numId="16">
    <w:abstractNumId w:val="4"/>
  </w:num>
  <w:num w:numId="17">
    <w:abstractNumId w:val="20"/>
  </w:num>
  <w:num w:numId="18">
    <w:abstractNumId w:val="6"/>
  </w:num>
  <w:num w:numId="19">
    <w:abstractNumId w:val="22"/>
  </w:num>
  <w:num w:numId="20">
    <w:abstractNumId w:val="11"/>
  </w:num>
  <w:num w:numId="21">
    <w:abstractNumId w:val="19"/>
  </w:num>
  <w:num w:numId="22">
    <w:abstractNumId w:val="26"/>
  </w:num>
  <w:num w:numId="23">
    <w:abstractNumId w:val="25"/>
  </w:num>
  <w:num w:numId="24">
    <w:abstractNumId w:val="9"/>
  </w:num>
  <w:num w:numId="25">
    <w:abstractNumId w:val="12"/>
  </w:num>
  <w:num w:numId="26">
    <w:abstractNumId w:val="17"/>
  </w:num>
  <w:num w:numId="27">
    <w:abstractNumId w:val="13"/>
  </w:num>
  <w:num w:numId="28">
    <w:abstractNumId w:val="18"/>
  </w:num>
  <w:num w:numId="29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5FC6"/>
    <w:rsid w:val="000022C2"/>
    <w:rsid w:val="000079F2"/>
    <w:rsid w:val="000214E2"/>
    <w:rsid w:val="000478A7"/>
    <w:rsid w:val="000558E6"/>
    <w:rsid w:val="00065368"/>
    <w:rsid w:val="00085EDB"/>
    <w:rsid w:val="000D4BA5"/>
    <w:rsid w:val="000E1073"/>
    <w:rsid w:val="000F6ED8"/>
    <w:rsid w:val="001118B0"/>
    <w:rsid w:val="00187C88"/>
    <w:rsid w:val="001A548A"/>
    <w:rsid w:val="002107C0"/>
    <w:rsid w:val="0022160A"/>
    <w:rsid w:val="002310C0"/>
    <w:rsid w:val="00257543"/>
    <w:rsid w:val="0029755B"/>
    <w:rsid w:val="002C183E"/>
    <w:rsid w:val="002C3614"/>
    <w:rsid w:val="002F484B"/>
    <w:rsid w:val="003525CB"/>
    <w:rsid w:val="003548EF"/>
    <w:rsid w:val="00393EAA"/>
    <w:rsid w:val="003B7AD3"/>
    <w:rsid w:val="003D1C4A"/>
    <w:rsid w:val="003E77CD"/>
    <w:rsid w:val="00411133"/>
    <w:rsid w:val="004141AF"/>
    <w:rsid w:val="00447351"/>
    <w:rsid w:val="00473317"/>
    <w:rsid w:val="0049193F"/>
    <w:rsid w:val="00496BBA"/>
    <w:rsid w:val="004A48D5"/>
    <w:rsid w:val="004C7095"/>
    <w:rsid w:val="0050011B"/>
    <w:rsid w:val="00515863"/>
    <w:rsid w:val="005159A6"/>
    <w:rsid w:val="00516783"/>
    <w:rsid w:val="005253AE"/>
    <w:rsid w:val="00533E23"/>
    <w:rsid w:val="00547416"/>
    <w:rsid w:val="0059500F"/>
    <w:rsid w:val="005A0655"/>
    <w:rsid w:val="005B24DF"/>
    <w:rsid w:val="005E0C9C"/>
    <w:rsid w:val="005F0FA2"/>
    <w:rsid w:val="005F1715"/>
    <w:rsid w:val="005F4CB3"/>
    <w:rsid w:val="00603843"/>
    <w:rsid w:val="006144A8"/>
    <w:rsid w:val="0062770A"/>
    <w:rsid w:val="00644DE6"/>
    <w:rsid w:val="00661CE5"/>
    <w:rsid w:val="006877A9"/>
    <w:rsid w:val="006D1733"/>
    <w:rsid w:val="007028A2"/>
    <w:rsid w:val="00705FAB"/>
    <w:rsid w:val="0072282C"/>
    <w:rsid w:val="007327A9"/>
    <w:rsid w:val="007352BA"/>
    <w:rsid w:val="007622ED"/>
    <w:rsid w:val="00773C53"/>
    <w:rsid w:val="00796340"/>
    <w:rsid w:val="007A19DD"/>
    <w:rsid w:val="007B325E"/>
    <w:rsid w:val="007D6583"/>
    <w:rsid w:val="00824DE3"/>
    <w:rsid w:val="0082532D"/>
    <w:rsid w:val="008C066E"/>
    <w:rsid w:val="008F326F"/>
    <w:rsid w:val="00920E33"/>
    <w:rsid w:val="00937E9C"/>
    <w:rsid w:val="00945064"/>
    <w:rsid w:val="00946DBE"/>
    <w:rsid w:val="0095577F"/>
    <w:rsid w:val="009563F4"/>
    <w:rsid w:val="00956676"/>
    <w:rsid w:val="00982C64"/>
    <w:rsid w:val="0098686F"/>
    <w:rsid w:val="009A39B7"/>
    <w:rsid w:val="009A7DBF"/>
    <w:rsid w:val="009C4D8E"/>
    <w:rsid w:val="009D67E6"/>
    <w:rsid w:val="009E1B9F"/>
    <w:rsid w:val="009E54AD"/>
    <w:rsid w:val="00A3290E"/>
    <w:rsid w:val="00A60FEA"/>
    <w:rsid w:val="00A74F8B"/>
    <w:rsid w:val="00A91710"/>
    <w:rsid w:val="00AB558C"/>
    <w:rsid w:val="00AE1519"/>
    <w:rsid w:val="00AE3858"/>
    <w:rsid w:val="00B0600A"/>
    <w:rsid w:val="00B1319C"/>
    <w:rsid w:val="00B60492"/>
    <w:rsid w:val="00B871A9"/>
    <w:rsid w:val="00B923C4"/>
    <w:rsid w:val="00C05EB1"/>
    <w:rsid w:val="00C22D2B"/>
    <w:rsid w:val="00C705E6"/>
    <w:rsid w:val="00C76908"/>
    <w:rsid w:val="00C81965"/>
    <w:rsid w:val="00CB0825"/>
    <w:rsid w:val="00CC080F"/>
    <w:rsid w:val="00CD76CC"/>
    <w:rsid w:val="00CE520E"/>
    <w:rsid w:val="00D15FC6"/>
    <w:rsid w:val="00D514CA"/>
    <w:rsid w:val="00D5398C"/>
    <w:rsid w:val="00D56B8A"/>
    <w:rsid w:val="00D70B66"/>
    <w:rsid w:val="00D7163D"/>
    <w:rsid w:val="00DA5C46"/>
    <w:rsid w:val="00DB72BB"/>
    <w:rsid w:val="00DC7612"/>
    <w:rsid w:val="00DE3165"/>
    <w:rsid w:val="00DE54B7"/>
    <w:rsid w:val="00E16880"/>
    <w:rsid w:val="00E23DAB"/>
    <w:rsid w:val="00E24F30"/>
    <w:rsid w:val="00E32863"/>
    <w:rsid w:val="00E6561A"/>
    <w:rsid w:val="00EE6A87"/>
    <w:rsid w:val="00F012BA"/>
    <w:rsid w:val="00F27084"/>
    <w:rsid w:val="00F435FB"/>
    <w:rsid w:val="00F8381E"/>
    <w:rsid w:val="00FA4B1E"/>
    <w:rsid w:val="00FA5BD8"/>
    <w:rsid w:val="00FC7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6280B1-80F1-4EB9-BAF5-B8ED739E3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semiHidden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0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2017-10-17T11:19:00Z</cp:lastPrinted>
  <dcterms:created xsi:type="dcterms:W3CDTF">2014-01-22T09:10:00Z</dcterms:created>
  <dcterms:modified xsi:type="dcterms:W3CDTF">2019-10-02T11:07:00Z</dcterms:modified>
</cp:coreProperties>
</file>