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7"/>
        <w:gridCol w:w="5387"/>
      </w:tblGrid>
      <w:tr w:rsidR="00C17561">
        <w:trPr>
          <w:trHeight w:val="1400"/>
        </w:trPr>
        <w:tc>
          <w:tcPr>
            <w:tcW w:w="5387" w:type="dxa"/>
            <w:tcBorders>
              <w:bottom w:val="single" w:sz="4" w:space="0" w:color="auto"/>
            </w:tcBorders>
          </w:tcPr>
          <w:p w:rsidR="00C17561" w:rsidRDefault="007C601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56840" cy="396875"/>
                  <wp:effectExtent l="0" t="0" r="0" b="317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684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7561" w:rsidRDefault="007C60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2741295</wp:posOffset>
                  </wp:positionH>
                  <wp:positionV relativeFrom="paragraph">
                    <wp:posOffset>153035</wp:posOffset>
                  </wp:positionV>
                  <wp:extent cx="534670" cy="453390"/>
                  <wp:effectExtent l="0" t="0" r="0" b="3810"/>
                  <wp:wrapNone/>
                  <wp:docPr id="1" name="Рисунок 1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>440003, Российская Федерация,</w:t>
            </w:r>
          </w:p>
          <w:p w:rsidR="00C17561" w:rsidRDefault="007C60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Пенза, ул. Терновского, 19А,</w:t>
            </w:r>
          </w:p>
          <w:p w:rsidR="00C17561" w:rsidRDefault="007C60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тел./факс: (841-2) 93-06-06</w:t>
            </w:r>
          </w:p>
          <w:p w:rsidR="00C17561" w:rsidRPr="00CC5C51" w:rsidRDefault="007C6012">
            <w:pPr>
              <w:spacing w:after="0" w:line="240" w:lineRule="auto"/>
              <w:rPr>
                <w:rStyle w:val="a5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CC5C51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CC5C51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CC5C51" w:rsidRPr="00962FD3">
              <w:rPr>
                <w:sz w:val="24"/>
              </w:rPr>
              <w:fldChar w:fldCharType="begin"/>
            </w:r>
            <w:r w:rsidR="00CC5C51" w:rsidRPr="00962FD3">
              <w:rPr>
                <w:sz w:val="24"/>
                <w:lang w:val="en-US"/>
              </w:rPr>
              <w:instrText xml:space="preserve"> HYPERLINK "mailto:pemz@eletech-penza.ru" </w:instrText>
            </w:r>
            <w:r w:rsidR="00CC5C51" w:rsidRPr="00962FD3">
              <w:rPr>
                <w:sz w:val="24"/>
              </w:rPr>
              <w:fldChar w:fldCharType="separate"/>
            </w:r>
            <w:r w:rsidR="00CC5C51" w:rsidRPr="00962FD3">
              <w:rPr>
                <w:rStyle w:val="a5"/>
                <w:rFonts w:ascii="Times New Roman" w:hAnsi="Times New Roman"/>
                <w:sz w:val="24"/>
                <w:lang w:val="en-US" w:eastAsia="ru-RU" w:bidi="ru-RU"/>
              </w:rPr>
              <w:t>info</w:t>
            </w:r>
            <w:r w:rsidR="00CC5C51" w:rsidRPr="00962FD3">
              <w:rPr>
                <w:rStyle w:val="a5"/>
                <w:rFonts w:ascii="Times New Roman" w:hAnsi="Times New Roman"/>
                <w:sz w:val="24"/>
                <w:lang w:val="en-US"/>
              </w:rPr>
              <w:t>@eletech-penza.ru</w:t>
            </w:r>
            <w:r w:rsidR="00CC5C51" w:rsidRPr="00962FD3">
              <w:rPr>
                <w:rStyle w:val="a5"/>
                <w:rFonts w:ascii="Times New Roman" w:hAnsi="Times New Roman"/>
                <w:sz w:val="24"/>
                <w:lang w:val="en-US"/>
              </w:rPr>
              <w:fldChar w:fldCharType="end"/>
            </w:r>
            <w:bookmarkStart w:id="0" w:name="_GoBack"/>
            <w:bookmarkEnd w:id="0"/>
          </w:p>
          <w:p w:rsidR="00C17561" w:rsidRDefault="007C601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C17561" w:rsidRDefault="007C6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ПАСПОРТ</w:t>
            </w:r>
          </w:p>
          <w:p w:rsidR="00C17561" w:rsidRDefault="007C6012">
            <w:pPr>
              <w:pStyle w:val="a7"/>
              <w:widowControl w:val="0"/>
              <w:tabs>
                <w:tab w:val="left" w:pos="176"/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Светильники уличные парковые серии</w:t>
            </w:r>
          </w:p>
          <w:p w:rsidR="00C17561" w:rsidRDefault="007C6012">
            <w:pPr>
              <w:pStyle w:val="a7"/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ЖТУ/ГТУ06, ЖТУ 06, ГТУ 06, </w:t>
            </w:r>
          </w:p>
          <w:p w:rsidR="00C17561" w:rsidRDefault="007C6012">
            <w:pPr>
              <w:pStyle w:val="a7"/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РТУ 06</w:t>
            </w:r>
          </w:p>
          <w:p w:rsidR="00C17561" w:rsidRDefault="00C17561">
            <w:pPr>
              <w:pStyle w:val="a7"/>
              <w:tabs>
                <w:tab w:val="left" w:pos="176"/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C17561" w:rsidRDefault="007C6012">
            <w:pPr>
              <w:pStyle w:val="a7"/>
              <w:tabs>
                <w:tab w:val="left" w:pos="176"/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:rsidR="00C17561" w:rsidRDefault="007C6012">
      <w:pPr>
        <w:pStyle w:val="a7"/>
        <w:tabs>
          <w:tab w:val="left" w:pos="0"/>
        </w:tabs>
        <w:spacing w:after="0"/>
        <w:ind w:left="-284"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C17561" w:rsidRDefault="007C6012">
      <w:pPr>
        <w:pStyle w:val="a7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/>
        <w:ind w:hanging="862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Назначение и основные сведения</w:t>
      </w:r>
    </w:p>
    <w:tbl>
      <w:tblPr>
        <w:tblStyle w:val="a6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7513"/>
      </w:tblGrid>
      <w:tr w:rsidR="00C17561">
        <w:trPr>
          <w:trHeight w:val="339"/>
        </w:trPr>
        <w:tc>
          <w:tcPr>
            <w:tcW w:w="3261" w:type="dxa"/>
          </w:tcPr>
          <w:p w:rsidR="00C17561" w:rsidRDefault="007C6012">
            <w:pPr>
              <w:pStyle w:val="a7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7513" w:type="dxa"/>
          </w:tcPr>
          <w:p w:rsidR="00C17561" w:rsidRDefault="007C601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функционально-декоративного освещения улиц, дорог, площадей, пешеходных переходов и дорожек, летних кафе, скверов, парков, бульваров, железнодорожных переездов, депо, станций, платформ, мастерских и т.д., </w:t>
            </w:r>
          </w:p>
        </w:tc>
      </w:tr>
      <w:tr w:rsidR="00C17561">
        <w:trPr>
          <w:trHeight w:val="343"/>
        </w:trPr>
        <w:tc>
          <w:tcPr>
            <w:tcW w:w="3261" w:type="dxa"/>
          </w:tcPr>
          <w:p w:rsidR="00C17561" w:rsidRDefault="007C6012">
            <w:pPr>
              <w:pStyle w:val="a7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Светильник изготовлен по:</w:t>
            </w:r>
          </w:p>
        </w:tc>
        <w:tc>
          <w:tcPr>
            <w:tcW w:w="7513" w:type="dxa"/>
          </w:tcPr>
          <w:p w:rsidR="00C17561" w:rsidRDefault="007C601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ТР ТС 004/2011 (ГОСТ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IEC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60598-1, ГОСТ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IEC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60598-2-3, ГОСТ 14254);</w:t>
            </w:r>
          </w:p>
          <w:p w:rsidR="00C17561" w:rsidRDefault="007C601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ТР ТС 020/2011 (ГОСТ 30804.3.2, ГОСТ 30804.3.3, ГО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Т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IEC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61547, СТБ ЕН 55015)  </w:t>
            </w:r>
          </w:p>
        </w:tc>
      </w:tr>
      <w:tr w:rsidR="00C17561">
        <w:trPr>
          <w:trHeight w:val="121"/>
        </w:trPr>
        <w:tc>
          <w:tcPr>
            <w:tcW w:w="3261" w:type="dxa"/>
          </w:tcPr>
          <w:p w:rsidR="00C17561" w:rsidRDefault="007C6012">
            <w:pPr>
              <w:pStyle w:val="a7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Климатическое исполнение, категория размещения</w:t>
            </w:r>
          </w:p>
        </w:tc>
        <w:tc>
          <w:tcPr>
            <w:tcW w:w="7513" w:type="dxa"/>
            <w:vAlign w:val="center"/>
          </w:tcPr>
          <w:p w:rsidR="00C17561" w:rsidRDefault="007C601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</w:t>
            </w:r>
          </w:p>
        </w:tc>
      </w:tr>
      <w:tr w:rsidR="00C17561">
        <w:trPr>
          <w:trHeight w:val="124"/>
        </w:trPr>
        <w:tc>
          <w:tcPr>
            <w:tcW w:w="3261" w:type="dxa"/>
          </w:tcPr>
          <w:p w:rsidR="00C17561" w:rsidRDefault="007C6012">
            <w:pPr>
              <w:pStyle w:val="a7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Диапазон рабочих температур,  и относительная влажность</w:t>
            </w:r>
          </w:p>
        </w:tc>
        <w:tc>
          <w:tcPr>
            <w:tcW w:w="7513" w:type="dxa"/>
            <w:vAlign w:val="center"/>
          </w:tcPr>
          <w:p w:rsidR="00C17561" w:rsidRDefault="007C601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(-45…+40)</w:t>
            </w:r>
            <w:r>
              <w:rPr>
                <w:rFonts w:ascii="Times New Roman" w:hAnsi="Times New Roman" w:cs="Times New Roman"/>
              </w:rPr>
              <w:sym w:font="Symbol" w:char="F0B0"/>
            </w:r>
            <w:r>
              <w:rPr>
                <w:rFonts w:ascii="Times New Roman" w:hAnsi="Times New Roman" w:cs="Times New Roman"/>
              </w:rPr>
              <w:t>С, 80%</w:t>
            </w:r>
          </w:p>
        </w:tc>
      </w:tr>
      <w:tr w:rsidR="00C17561">
        <w:trPr>
          <w:trHeight w:val="173"/>
        </w:trPr>
        <w:tc>
          <w:tcPr>
            <w:tcW w:w="3261" w:type="dxa"/>
          </w:tcPr>
          <w:p w:rsidR="00C17561" w:rsidRDefault="007C6012">
            <w:pPr>
              <w:pStyle w:val="a7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защиты от воздействия окружающей среды</w:t>
            </w:r>
          </w:p>
        </w:tc>
        <w:tc>
          <w:tcPr>
            <w:tcW w:w="7513" w:type="dxa"/>
            <w:vAlign w:val="center"/>
          </w:tcPr>
          <w:p w:rsidR="00C17561" w:rsidRDefault="007C601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IP</w:t>
            </w: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C17561">
        <w:trPr>
          <w:trHeight w:val="173"/>
        </w:trPr>
        <w:tc>
          <w:tcPr>
            <w:tcW w:w="3261" w:type="dxa"/>
          </w:tcPr>
          <w:p w:rsidR="00C17561" w:rsidRDefault="007C6012">
            <w:pPr>
              <w:pStyle w:val="a7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Модификации </w:t>
            </w:r>
          </w:p>
        </w:tc>
        <w:tc>
          <w:tcPr>
            <w:tcW w:w="7513" w:type="dxa"/>
            <w:vAlign w:val="center"/>
          </w:tcPr>
          <w:p w:rsidR="00C17561" w:rsidRDefault="007C6012">
            <w:pPr>
              <w:pStyle w:val="a7"/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рассеиватель полимерный термостойкий, однокомпонентный (шар, овал, амфора и т.д.),</w:t>
            </w:r>
          </w:p>
          <w:p w:rsidR="00C17561" w:rsidRDefault="007C6012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рассеиватель полимерный термостойкий, многокомпонентный (с дополнительными декоративными элементами)</w:t>
            </w:r>
          </w:p>
        </w:tc>
      </w:tr>
      <w:tr w:rsidR="00C17561">
        <w:trPr>
          <w:trHeight w:val="132"/>
        </w:trPr>
        <w:tc>
          <w:tcPr>
            <w:tcW w:w="3261" w:type="dxa"/>
          </w:tcPr>
          <w:p w:rsidR="00C17561" w:rsidRDefault="007C6012">
            <w:pPr>
              <w:pStyle w:val="a7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защиты от поражения электрическим током</w:t>
            </w:r>
          </w:p>
        </w:tc>
        <w:tc>
          <w:tcPr>
            <w:tcW w:w="7513" w:type="dxa"/>
            <w:vAlign w:val="center"/>
          </w:tcPr>
          <w:p w:rsidR="00C17561" w:rsidRDefault="007C6012">
            <w:pPr>
              <w:pStyle w:val="a7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C17561">
        <w:trPr>
          <w:trHeight w:val="206"/>
        </w:trPr>
        <w:tc>
          <w:tcPr>
            <w:tcW w:w="3261" w:type="dxa"/>
          </w:tcPr>
          <w:p w:rsidR="00C17561" w:rsidRDefault="007C6012">
            <w:pPr>
              <w:pStyle w:val="a7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крепления (рабочее положение)</w:t>
            </w:r>
          </w:p>
        </w:tc>
        <w:tc>
          <w:tcPr>
            <w:tcW w:w="7513" w:type="dxa"/>
          </w:tcPr>
          <w:p w:rsidR="00C17561" w:rsidRDefault="007C6012">
            <w:pPr>
              <w:pStyle w:val="a7"/>
              <w:tabs>
                <w:tab w:val="left" w:pos="17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вертикальную опору, присоединительный диаметр 60мм., рабочее положение вертикальное</w:t>
            </w:r>
          </w:p>
        </w:tc>
      </w:tr>
      <w:tr w:rsidR="00C17561">
        <w:trPr>
          <w:trHeight w:val="206"/>
        </w:trPr>
        <w:tc>
          <w:tcPr>
            <w:tcW w:w="3261" w:type="dxa"/>
          </w:tcPr>
          <w:p w:rsidR="00C17561" w:rsidRDefault="007C6012">
            <w:pPr>
              <w:pStyle w:val="a7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службы</w:t>
            </w:r>
          </w:p>
        </w:tc>
        <w:tc>
          <w:tcPr>
            <w:tcW w:w="7513" w:type="dxa"/>
          </w:tcPr>
          <w:p w:rsidR="00C17561" w:rsidRDefault="007C601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8 лет</w:t>
            </w:r>
          </w:p>
        </w:tc>
      </w:tr>
      <w:tr w:rsidR="00C17561">
        <w:trPr>
          <w:trHeight w:val="214"/>
        </w:trPr>
        <w:tc>
          <w:tcPr>
            <w:tcW w:w="10774" w:type="dxa"/>
            <w:gridSpan w:val="2"/>
            <w:tcBorders>
              <w:left w:val="nil"/>
              <w:right w:val="nil"/>
            </w:tcBorders>
          </w:tcPr>
          <w:p w:rsidR="00C17561" w:rsidRDefault="007C6012">
            <w:pPr>
              <w:pStyle w:val="a7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hanging="82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технические характеристики</w:t>
            </w:r>
          </w:p>
        </w:tc>
      </w:tr>
      <w:tr w:rsidR="00C17561">
        <w:trPr>
          <w:trHeight w:val="190"/>
        </w:trPr>
        <w:tc>
          <w:tcPr>
            <w:tcW w:w="3261" w:type="dxa"/>
          </w:tcPr>
          <w:p w:rsidR="00C17561" w:rsidRDefault="007C6012">
            <w:pPr>
              <w:pStyle w:val="a7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Параметры питающей сети</w:t>
            </w:r>
          </w:p>
        </w:tc>
        <w:tc>
          <w:tcPr>
            <w:tcW w:w="7513" w:type="dxa"/>
          </w:tcPr>
          <w:p w:rsidR="00C17561" w:rsidRDefault="007C601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~</w:t>
            </w:r>
            <w:r>
              <w:rPr>
                <w:rFonts w:ascii="Times New Roman" w:hAnsi="Times New Roman" w:cs="Times New Roman"/>
              </w:rPr>
              <w:t>220В, 50 Гц</w:t>
            </w:r>
          </w:p>
        </w:tc>
      </w:tr>
      <w:tr w:rsidR="00C17561">
        <w:trPr>
          <w:trHeight w:val="284"/>
        </w:trPr>
        <w:tc>
          <w:tcPr>
            <w:tcW w:w="3261" w:type="dxa"/>
          </w:tcPr>
          <w:p w:rsidR="00C17561" w:rsidRDefault="007C6012">
            <w:pPr>
              <w:pStyle w:val="a7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Мощность, Вт</w:t>
            </w:r>
          </w:p>
        </w:tc>
        <w:tc>
          <w:tcPr>
            <w:tcW w:w="7513" w:type="dxa"/>
          </w:tcPr>
          <w:p w:rsidR="00C17561" w:rsidRDefault="007C601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ххх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–мощность указана в маркировке светильника</w:t>
            </w:r>
          </w:p>
        </w:tc>
      </w:tr>
    </w:tbl>
    <w:p w:rsidR="00C17561" w:rsidRDefault="00C17561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</w:rPr>
      </w:pPr>
    </w:p>
    <w:tbl>
      <w:tblPr>
        <w:tblStyle w:val="a6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2410"/>
        <w:gridCol w:w="1701"/>
        <w:gridCol w:w="1559"/>
      </w:tblGrid>
      <w:tr w:rsidR="00C17561">
        <w:trPr>
          <w:trHeight w:val="439"/>
        </w:trPr>
        <w:tc>
          <w:tcPr>
            <w:tcW w:w="3261" w:type="dxa"/>
          </w:tcPr>
          <w:p w:rsidR="00C17561" w:rsidRDefault="007C6012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Название </w:t>
            </w:r>
          </w:p>
          <w:p w:rsidR="00C17561" w:rsidRDefault="007C6012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светильника</w:t>
            </w:r>
          </w:p>
        </w:tc>
        <w:tc>
          <w:tcPr>
            <w:tcW w:w="1843" w:type="dxa"/>
          </w:tcPr>
          <w:p w:rsidR="00C17561" w:rsidRDefault="007C6012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 КСС </w:t>
            </w:r>
          </w:p>
          <w:p w:rsidR="00C17561" w:rsidRDefault="007C6012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верхн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нижн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полусфера)</w:t>
            </w:r>
          </w:p>
        </w:tc>
        <w:tc>
          <w:tcPr>
            <w:tcW w:w="2410" w:type="dxa"/>
          </w:tcPr>
          <w:p w:rsidR="00C17561" w:rsidRDefault="007C6012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лампы, Мощность лампы, Вт</w:t>
            </w:r>
          </w:p>
          <w:p w:rsidR="00C17561" w:rsidRDefault="007C6012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цоколя лампы.</w:t>
            </w:r>
          </w:p>
        </w:tc>
        <w:tc>
          <w:tcPr>
            <w:tcW w:w="1701" w:type="dxa"/>
          </w:tcPr>
          <w:p w:rsidR="00C17561" w:rsidRDefault="007C6012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Коэффициент мощности, не менее</w:t>
            </w:r>
          </w:p>
        </w:tc>
        <w:tc>
          <w:tcPr>
            <w:tcW w:w="1559" w:type="dxa"/>
          </w:tcPr>
          <w:p w:rsidR="00C17561" w:rsidRDefault="007C6012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КПД, не менее %</w:t>
            </w:r>
          </w:p>
        </w:tc>
      </w:tr>
      <w:tr w:rsidR="00C17561">
        <w:trPr>
          <w:trHeight w:val="147"/>
        </w:trPr>
        <w:tc>
          <w:tcPr>
            <w:tcW w:w="3261" w:type="dxa"/>
          </w:tcPr>
          <w:p w:rsidR="00C17561" w:rsidRDefault="007C6012">
            <w:pPr>
              <w:pStyle w:val="a7"/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ЖТУ/ГТУ 06-070-01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17561" w:rsidRDefault="007C6012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круглосимметричная равномерная/</w:t>
            </w:r>
          </w:p>
          <w:p w:rsidR="00C17561" w:rsidRDefault="007C6012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синусная</w:t>
            </w:r>
          </w:p>
        </w:tc>
        <w:tc>
          <w:tcPr>
            <w:tcW w:w="2410" w:type="dxa"/>
            <w:vAlign w:val="center"/>
          </w:tcPr>
          <w:p w:rsidR="00C17561" w:rsidRDefault="007C6012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ДНаТ</w:t>
            </w:r>
            <w:proofErr w:type="spellEnd"/>
            <w:r>
              <w:rPr>
                <w:rFonts w:ascii="Times New Roman" w:hAnsi="Times New Roman" w:cs="Times New Roman"/>
              </w:rPr>
              <w:t>/ДРИ 70, Е27</w:t>
            </w:r>
          </w:p>
        </w:tc>
        <w:tc>
          <w:tcPr>
            <w:tcW w:w="1701" w:type="dxa"/>
            <w:vMerge w:val="restart"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17561" w:rsidRDefault="007C6012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559" w:type="dxa"/>
            <w:vMerge w:val="restart"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17561" w:rsidRDefault="007C6012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C17561">
        <w:trPr>
          <w:trHeight w:val="147"/>
        </w:trPr>
        <w:tc>
          <w:tcPr>
            <w:tcW w:w="3261" w:type="dxa"/>
          </w:tcPr>
          <w:p w:rsidR="00C17561" w:rsidRDefault="007C6012">
            <w:pPr>
              <w:pStyle w:val="a7"/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ЖТУ/ГТУ 06-100-01 </w:t>
            </w:r>
          </w:p>
        </w:tc>
        <w:tc>
          <w:tcPr>
            <w:tcW w:w="1843" w:type="dxa"/>
            <w:vMerge/>
            <w:shd w:val="clear" w:color="auto" w:fill="auto"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17561" w:rsidRDefault="007C6012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ДНаТ</w:t>
            </w:r>
            <w:proofErr w:type="spellEnd"/>
            <w:r>
              <w:rPr>
                <w:rFonts w:ascii="Times New Roman" w:hAnsi="Times New Roman" w:cs="Times New Roman"/>
              </w:rPr>
              <w:t>/ДРИ 100, Е40</w:t>
            </w:r>
          </w:p>
        </w:tc>
        <w:tc>
          <w:tcPr>
            <w:tcW w:w="1701" w:type="dxa"/>
            <w:vMerge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561">
        <w:trPr>
          <w:trHeight w:val="147"/>
        </w:trPr>
        <w:tc>
          <w:tcPr>
            <w:tcW w:w="3261" w:type="dxa"/>
          </w:tcPr>
          <w:p w:rsidR="00C17561" w:rsidRDefault="007C6012">
            <w:pPr>
              <w:pStyle w:val="a7"/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ЖТУ/ГТУ 06-150-01 </w:t>
            </w:r>
          </w:p>
        </w:tc>
        <w:tc>
          <w:tcPr>
            <w:tcW w:w="1843" w:type="dxa"/>
            <w:vMerge/>
            <w:shd w:val="clear" w:color="auto" w:fill="auto"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17561" w:rsidRDefault="007C6012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ДНаТ</w:t>
            </w:r>
            <w:proofErr w:type="spellEnd"/>
            <w:r>
              <w:rPr>
                <w:rFonts w:ascii="Times New Roman" w:hAnsi="Times New Roman" w:cs="Times New Roman"/>
              </w:rPr>
              <w:t>/ДРИ 150, Е40</w:t>
            </w:r>
          </w:p>
        </w:tc>
        <w:tc>
          <w:tcPr>
            <w:tcW w:w="1701" w:type="dxa"/>
            <w:vMerge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561">
        <w:trPr>
          <w:trHeight w:val="147"/>
        </w:trPr>
        <w:tc>
          <w:tcPr>
            <w:tcW w:w="3261" w:type="dxa"/>
          </w:tcPr>
          <w:p w:rsidR="00C17561" w:rsidRDefault="007C6012">
            <w:pPr>
              <w:pStyle w:val="a7"/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РТУ 06-125-01 </w:t>
            </w:r>
          </w:p>
        </w:tc>
        <w:tc>
          <w:tcPr>
            <w:tcW w:w="1843" w:type="dxa"/>
            <w:vMerge/>
            <w:shd w:val="clear" w:color="auto" w:fill="auto"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17561" w:rsidRDefault="007C6012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ДРЛ 125, Е27</w:t>
            </w:r>
          </w:p>
        </w:tc>
        <w:tc>
          <w:tcPr>
            <w:tcW w:w="1701" w:type="dxa"/>
            <w:vMerge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561">
        <w:trPr>
          <w:trHeight w:val="147"/>
        </w:trPr>
        <w:tc>
          <w:tcPr>
            <w:tcW w:w="3261" w:type="dxa"/>
          </w:tcPr>
          <w:p w:rsidR="00C17561" w:rsidRDefault="007C6012">
            <w:pPr>
              <w:pStyle w:val="a7"/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ЖТУ 06-070-01 </w:t>
            </w:r>
          </w:p>
        </w:tc>
        <w:tc>
          <w:tcPr>
            <w:tcW w:w="1843" w:type="dxa"/>
            <w:vMerge/>
            <w:shd w:val="clear" w:color="auto" w:fill="auto"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17561" w:rsidRDefault="007C6012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070, Е27</w:t>
            </w:r>
          </w:p>
        </w:tc>
        <w:tc>
          <w:tcPr>
            <w:tcW w:w="1701" w:type="dxa"/>
            <w:vMerge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561">
        <w:trPr>
          <w:trHeight w:val="147"/>
        </w:trPr>
        <w:tc>
          <w:tcPr>
            <w:tcW w:w="3261" w:type="dxa"/>
          </w:tcPr>
          <w:p w:rsidR="00C17561" w:rsidRDefault="007C6012">
            <w:pPr>
              <w:pStyle w:val="a7"/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ЖТУ 06-100-01 </w:t>
            </w:r>
          </w:p>
        </w:tc>
        <w:tc>
          <w:tcPr>
            <w:tcW w:w="1843" w:type="dxa"/>
            <w:vMerge/>
            <w:shd w:val="clear" w:color="auto" w:fill="auto"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17561" w:rsidRDefault="007C6012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100, Е40</w:t>
            </w:r>
          </w:p>
        </w:tc>
        <w:tc>
          <w:tcPr>
            <w:tcW w:w="1701" w:type="dxa"/>
            <w:vMerge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561">
        <w:trPr>
          <w:trHeight w:val="147"/>
        </w:trPr>
        <w:tc>
          <w:tcPr>
            <w:tcW w:w="3261" w:type="dxa"/>
          </w:tcPr>
          <w:p w:rsidR="00C17561" w:rsidRDefault="007C6012">
            <w:pPr>
              <w:pStyle w:val="a7"/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ЖТУ 06-150-01 </w:t>
            </w:r>
          </w:p>
        </w:tc>
        <w:tc>
          <w:tcPr>
            <w:tcW w:w="1843" w:type="dxa"/>
            <w:vMerge/>
            <w:shd w:val="clear" w:color="auto" w:fill="auto"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17561" w:rsidRDefault="007C6012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150, Е40</w:t>
            </w:r>
          </w:p>
        </w:tc>
        <w:tc>
          <w:tcPr>
            <w:tcW w:w="1701" w:type="dxa"/>
            <w:vMerge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561">
        <w:trPr>
          <w:trHeight w:val="147"/>
        </w:trPr>
        <w:tc>
          <w:tcPr>
            <w:tcW w:w="3261" w:type="dxa"/>
          </w:tcPr>
          <w:p w:rsidR="00C17561" w:rsidRDefault="007C6012">
            <w:pPr>
              <w:pStyle w:val="a7"/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ГТУ 06-070-01 </w:t>
            </w:r>
          </w:p>
        </w:tc>
        <w:tc>
          <w:tcPr>
            <w:tcW w:w="1843" w:type="dxa"/>
            <w:vMerge/>
            <w:shd w:val="clear" w:color="auto" w:fill="auto"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17561" w:rsidRDefault="007C6012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ДРИ 070, Е27</w:t>
            </w:r>
          </w:p>
        </w:tc>
        <w:tc>
          <w:tcPr>
            <w:tcW w:w="1701" w:type="dxa"/>
            <w:vMerge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561">
        <w:trPr>
          <w:trHeight w:val="147"/>
        </w:trPr>
        <w:tc>
          <w:tcPr>
            <w:tcW w:w="3261" w:type="dxa"/>
          </w:tcPr>
          <w:p w:rsidR="00C17561" w:rsidRDefault="007C6012">
            <w:pPr>
              <w:pStyle w:val="a7"/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ГТУ 06-100-01 </w:t>
            </w:r>
          </w:p>
        </w:tc>
        <w:tc>
          <w:tcPr>
            <w:tcW w:w="1843" w:type="dxa"/>
            <w:vMerge/>
            <w:shd w:val="clear" w:color="auto" w:fill="auto"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17561" w:rsidRDefault="007C6012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ДРИ 100, Е40</w:t>
            </w:r>
          </w:p>
        </w:tc>
        <w:tc>
          <w:tcPr>
            <w:tcW w:w="1701" w:type="dxa"/>
            <w:vMerge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561">
        <w:trPr>
          <w:trHeight w:val="147"/>
        </w:trPr>
        <w:tc>
          <w:tcPr>
            <w:tcW w:w="3261" w:type="dxa"/>
          </w:tcPr>
          <w:p w:rsidR="00C17561" w:rsidRDefault="007C6012">
            <w:pPr>
              <w:pStyle w:val="a7"/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ГТУ 06-150-01 </w:t>
            </w:r>
          </w:p>
        </w:tc>
        <w:tc>
          <w:tcPr>
            <w:tcW w:w="1843" w:type="dxa"/>
            <w:vMerge/>
            <w:shd w:val="clear" w:color="auto" w:fill="auto"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17561" w:rsidRDefault="007C6012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ДРИ 150, Е40</w:t>
            </w:r>
          </w:p>
        </w:tc>
        <w:tc>
          <w:tcPr>
            <w:tcW w:w="1701" w:type="dxa"/>
            <w:vMerge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561">
        <w:trPr>
          <w:trHeight w:val="147"/>
        </w:trPr>
        <w:tc>
          <w:tcPr>
            <w:tcW w:w="3261" w:type="dxa"/>
          </w:tcPr>
          <w:p w:rsidR="00C17561" w:rsidRDefault="007C6012">
            <w:pPr>
              <w:pStyle w:val="a7"/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ЖТУ/ГТУ 06-070-03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17561" w:rsidRDefault="007C6012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синусная</w:t>
            </w:r>
          </w:p>
        </w:tc>
        <w:tc>
          <w:tcPr>
            <w:tcW w:w="2410" w:type="dxa"/>
          </w:tcPr>
          <w:p w:rsidR="00C17561" w:rsidRDefault="007C6012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ДНаТ</w:t>
            </w:r>
            <w:proofErr w:type="spellEnd"/>
            <w:r>
              <w:rPr>
                <w:rFonts w:ascii="Times New Roman" w:hAnsi="Times New Roman" w:cs="Times New Roman"/>
              </w:rPr>
              <w:t>/ДРИ, Е27</w:t>
            </w:r>
          </w:p>
        </w:tc>
        <w:tc>
          <w:tcPr>
            <w:tcW w:w="1701" w:type="dxa"/>
            <w:vMerge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561">
        <w:trPr>
          <w:trHeight w:val="147"/>
        </w:trPr>
        <w:tc>
          <w:tcPr>
            <w:tcW w:w="3261" w:type="dxa"/>
          </w:tcPr>
          <w:p w:rsidR="00C17561" w:rsidRDefault="007C6012">
            <w:pPr>
              <w:pStyle w:val="a7"/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ЖТУ/ГТУ 06-100-03</w:t>
            </w:r>
          </w:p>
        </w:tc>
        <w:tc>
          <w:tcPr>
            <w:tcW w:w="1843" w:type="dxa"/>
            <w:vMerge/>
            <w:shd w:val="clear" w:color="auto" w:fill="auto"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17561" w:rsidRDefault="007C6012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ДНаТ</w:t>
            </w:r>
            <w:proofErr w:type="spellEnd"/>
            <w:r>
              <w:rPr>
                <w:rFonts w:ascii="Times New Roman" w:hAnsi="Times New Roman" w:cs="Times New Roman"/>
              </w:rPr>
              <w:t>/ДРИ, Е40</w:t>
            </w:r>
          </w:p>
        </w:tc>
        <w:tc>
          <w:tcPr>
            <w:tcW w:w="1701" w:type="dxa"/>
            <w:vMerge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561">
        <w:trPr>
          <w:trHeight w:val="147"/>
        </w:trPr>
        <w:tc>
          <w:tcPr>
            <w:tcW w:w="3261" w:type="dxa"/>
          </w:tcPr>
          <w:p w:rsidR="00C17561" w:rsidRDefault="007C6012">
            <w:pPr>
              <w:pStyle w:val="a7"/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ЖТУ/ГТУ 06-150-03</w:t>
            </w:r>
          </w:p>
        </w:tc>
        <w:tc>
          <w:tcPr>
            <w:tcW w:w="1843" w:type="dxa"/>
            <w:vMerge/>
            <w:shd w:val="clear" w:color="auto" w:fill="auto"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17561" w:rsidRDefault="007C6012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ДНаТ</w:t>
            </w:r>
            <w:proofErr w:type="spellEnd"/>
            <w:r>
              <w:rPr>
                <w:rFonts w:ascii="Times New Roman" w:hAnsi="Times New Roman" w:cs="Times New Roman"/>
              </w:rPr>
              <w:t>/ДРИ, Е40</w:t>
            </w:r>
          </w:p>
        </w:tc>
        <w:tc>
          <w:tcPr>
            <w:tcW w:w="1701" w:type="dxa"/>
            <w:vMerge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561">
        <w:trPr>
          <w:trHeight w:val="147"/>
        </w:trPr>
        <w:tc>
          <w:tcPr>
            <w:tcW w:w="3261" w:type="dxa"/>
          </w:tcPr>
          <w:p w:rsidR="00C17561" w:rsidRDefault="007C6012">
            <w:pPr>
              <w:pStyle w:val="a7"/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РТУ 06-125-03</w:t>
            </w:r>
          </w:p>
        </w:tc>
        <w:tc>
          <w:tcPr>
            <w:tcW w:w="1843" w:type="dxa"/>
            <w:vMerge/>
            <w:shd w:val="clear" w:color="auto" w:fill="auto"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17561" w:rsidRDefault="007C6012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ДРЛ 125, Е27</w:t>
            </w:r>
          </w:p>
        </w:tc>
        <w:tc>
          <w:tcPr>
            <w:tcW w:w="1701" w:type="dxa"/>
            <w:vMerge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561">
        <w:trPr>
          <w:trHeight w:val="147"/>
        </w:trPr>
        <w:tc>
          <w:tcPr>
            <w:tcW w:w="3261" w:type="dxa"/>
          </w:tcPr>
          <w:p w:rsidR="00C17561" w:rsidRDefault="007C6012">
            <w:pPr>
              <w:pStyle w:val="a7"/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ЖТУ 06-070-03</w:t>
            </w:r>
          </w:p>
        </w:tc>
        <w:tc>
          <w:tcPr>
            <w:tcW w:w="1843" w:type="dxa"/>
            <w:vMerge/>
            <w:shd w:val="clear" w:color="auto" w:fill="auto"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17561" w:rsidRDefault="007C6012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070, Е27</w:t>
            </w:r>
          </w:p>
        </w:tc>
        <w:tc>
          <w:tcPr>
            <w:tcW w:w="1701" w:type="dxa"/>
            <w:vMerge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561">
        <w:trPr>
          <w:trHeight w:val="147"/>
        </w:trPr>
        <w:tc>
          <w:tcPr>
            <w:tcW w:w="3261" w:type="dxa"/>
          </w:tcPr>
          <w:p w:rsidR="00C17561" w:rsidRDefault="007C6012">
            <w:pPr>
              <w:pStyle w:val="a7"/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ЖТУ 06-100-03</w:t>
            </w:r>
          </w:p>
        </w:tc>
        <w:tc>
          <w:tcPr>
            <w:tcW w:w="1843" w:type="dxa"/>
            <w:vMerge/>
            <w:shd w:val="clear" w:color="auto" w:fill="auto"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17561" w:rsidRDefault="007C6012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100, Е40</w:t>
            </w:r>
          </w:p>
        </w:tc>
        <w:tc>
          <w:tcPr>
            <w:tcW w:w="1701" w:type="dxa"/>
            <w:vMerge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561">
        <w:trPr>
          <w:trHeight w:val="147"/>
        </w:trPr>
        <w:tc>
          <w:tcPr>
            <w:tcW w:w="3261" w:type="dxa"/>
          </w:tcPr>
          <w:p w:rsidR="00C17561" w:rsidRDefault="007C6012">
            <w:pPr>
              <w:pStyle w:val="a7"/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ЖТУ 06-150-03</w:t>
            </w:r>
          </w:p>
        </w:tc>
        <w:tc>
          <w:tcPr>
            <w:tcW w:w="1843" w:type="dxa"/>
            <w:vMerge/>
            <w:shd w:val="clear" w:color="auto" w:fill="auto"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17561" w:rsidRDefault="007C6012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150, Е40</w:t>
            </w:r>
          </w:p>
        </w:tc>
        <w:tc>
          <w:tcPr>
            <w:tcW w:w="1701" w:type="dxa"/>
            <w:vMerge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561">
        <w:trPr>
          <w:trHeight w:val="147"/>
        </w:trPr>
        <w:tc>
          <w:tcPr>
            <w:tcW w:w="3261" w:type="dxa"/>
          </w:tcPr>
          <w:p w:rsidR="00C17561" w:rsidRDefault="007C6012">
            <w:pPr>
              <w:pStyle w:val="a7"/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ГТУ 06-070-03</w:t>
            </w:r>
          </w:p>
        </w:tc>
        <w:tc>
          <w:tcPr>
            <w:tcW w:w="1843" w:type="dxa"/>
            <w:vMerge/>
            <w:shd w:val="clear" w:color="auto" w:fill="auto"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17561" w:rsidRDefault="007C6012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ДРИ 070, Е27</w:t>
            </w:r>
          </w:p>
        </w:tc>
        <w:tc>
          <w:tcPr>
            <w:tcW w:w="1701" w:type="dxa"/>
            <w:vMerge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561">
        <w:trPr>
          <w:trHeight w:val="147"/>
        </w:trPr>
        <w:tc>
          <w:tcPr>
            <w:tcW w:w="3261" w:type="dxa"/>
          </w:tcPr>
          <w:p w:rsidR="00C17561" w:rsidRDefault="007C6012">
            <w:pPr>
              <w:pStyle w:val="a7"/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ГТУ 06-100-03</w:t>
            </w:r>
          </w:p>
        </w:tc>
        <w:tc>
          <w:tcPr>
            <w:tcW w:w="1843" w:type="dxa"/>
            <w:vMerge/>
            <w:shd w:val="clear" w:color="auto" w:fill="auto"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17561" w:rsidRDefault="007C6012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ДРИ 100, Е40</w:t>
            </w:r>
          </w:p>
        </w:tc>
        <w:tc>
          <w:tcPr>
            <w:tcW w:w="1701" w:type="dxa"/>
            <w:vMerge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561">
        <w:trPr>
          <w:trHeight w:val="147"/>
        </w:trPr>
        <w:tc>
          <w:tcPr>
            <w:tcW w:w="3261" w:type="dxa"/>
          </w:tcPr>
          <w:p w:rsidR="00C17561" w:rsidRDefault="007C6012">
            <w:pPr>
              <w:pStyle w:val="a7"/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ГТУ 06-150-03</w:t>
            </w:r>
          </w:p>
        </w:tc>
        <w:tc>
          <w:tcPr>
            <w:tcW w:w="1843" w:type="dxa"/>
            <w:vMerge/>
            <w:shd w:val="clear" w:color="auto" w:fill="auto"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17561" w:rsidRDefault="007C6012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ДРИ 150, Е40</w:t>
            </w:r>
          </w:p>
        </w:tc>
        <w:tc>
          <w:tcPr>
            <w:tcW w:w="1701" w:type="dxa"/>
            <w:vMerge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17561" w:rsidRDefault="00C17561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17561" w:rsidRDefault="007C6012">
      <w:pPr>
        <w:tabs>
          <w:tab w:val="left" w:pos="0"/>
          <w:tab w:val="left" w:pos="142"/>
          <w:tab w:val="left" w:pos="284"/>
        </w:tabs>
        <w:spacing w:after="0"/>
        <w:ind w:left="720" w:hanging="1004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Внимание! Запрещается использование ламп с большей мощностью, чем указанной в маркировке.</w:t>
      </w:r>
    </w:p>
    <w:p w:rsidR="00C17561" w:rsidRDefault="007C6012">
      <w:pPr>
        <w:pStyle w:val="a7"/>
        <w:numPr>
          <w:ilvl w:val="0"/>
          <w:numId w:val="7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Комплектность: </w:t>
      </w:r>
      <w:r>
        <w:rPr>
          <w:rFonts w:ascii="Times New Roman" w:hAnsi="Times New Roman" w:cs="Times New Roman"/>
          <w:bCs/>
        </w:rPr>
        <w:t>светильник, паспорт, упаковка</w:t>
      </w:r>
    </w:p>
    <w:p w:rsidR="00C17561" w:rsidRDefault="007C6012">
      <w:pPr>
        <w:pStyle w:val="a7"/>
        <w:numPr>
          <w:ilvl w:val="0"/>
          <w:numId w:val="10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C17561" w:rsidRDefault="007C6012">
      <w:pPr>
        <w:pStyle w:val="a7"/>
        <w:numPr>
          <w:ilvl w:val="0"/>
          <w:numId w:val="11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C17561" w:rsidRDefault="007C6012">
      <w:pPr>
        <w:pStyle w:val="a7"/>
        <w:numPr>
          <w:ilvl w:val="0"/>
          <w:numId w:val="11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C17561" w:rsidRDefault="007C6012">
      <w:pPr>
        <w:pStyle w:val="a7"/>
        <w:numPr>
          <w:ilvl w:val="0"/>
          <w:numId w:val="11"/>
        </w:numPr>
        <w:tabs>
          <w:tab w:val="left" w:pos="-120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C17561" w:rsidRDefault="007C6012">
      <w:pPr>
        <w:pStyle w:val="a7"/>
        <w:numPr>
          <w:ilvl w:val="0"/>
          <w:numId w:val="11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C17561" w:rsidRDefault="007C6012">
      <w:pPr>
        <w:pStyle w:val="a7"/>
        <w:numPr>
          <w:ilvl w:val="0"/>
          <w:numId w:val="11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C17561" w:rsidRDefault="007C6012">
      <w:pPr>
        <w:pStyle w:val="a7"/>
        <w:numPr>
          <w:ilvl w:val="0"/>
          <w:numId w:val="12"/>
        </w:numPr>
        <w:tabs>
          <w:tab w:val="left" w:pos="0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Инструкция по монтажу и подготовка к работе</w:t>
      </w:r>
    </w:p>
    <w:p w:rsidR="00C17561" w:rsidRDefault="007C6012">
      <w:pPr>
        <w:pStyle w:val="a7"/>
        <w:numPr>
          <w:ilvl w:val="0"/>
          <w:numId w:val="13"/>
        </w:numPr>
        <w:tabs>
          <w:tab w:val="left" w:pos="-284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Установить светильник на вертикальную опору, предварительно проложив внутри опоры сетевой кабель.</w:t>
      </w:r>
    </w:p>
    <w:p w:rsidR="00C17561" w:rsidRDefault="007C6012">
      <w:pPr>
        <w:pStyle w:val="a7"/>
        <w:numPr>
          <w:ilvl w:val="0"/>
          <w:numId w:val="13"/>
        </w:numPr>
        <w:tabs>
          <w:tab w:val="left" w:pos="-284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модификации 01 – снять рассеиватель, повернув его против часовой стрелки, для 03 - отвернуть четыре гайки, крепящие верхнюю крышку светильника, снять крышку, снять панель приборов, извлечь рассеиватель.</w:t>
      </w:r>
    </w:p>
    <w:p w:rsidR="00C17561" w:rsidRDefault="007C6012">
      <w:pPr>
        <w:pStyle w:val="a7"/>
        <w:numPr>
          <w:ilvl w:val="0"/>
          <w:numId w:val="13"/>
        </w:numPr>
        <w:tabs>
          <w:tab w:val="left" w:pos="-284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Проложить сетевой кабель внутри светильника к месту подключения питания светильника.</w:t>
      </w:r>
    </w:p>
    <w:p w:rsidR="00C17561" w:rsidRDefault="007C6012">
      <w:pPr>
        <w:pStyle w:val="a7"/>
        <w:numPr>
          <w:ilvl w:val="0"/>
          <w:numId w:val="13"/>
        </w:numPr>
        <w:tabs>
          <w:tab w:val="left" w:pos="-284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модификации 01 – подключить сетевые провода к клеммной колодке согласно маркировке, закрепить светильник на кронштейне с помощью винтов; для 03 –провести сетевой кабель вдоль ребра светильника вверх и закрепить корпус светильник с помощью винтов на кронштейне, установить рассеиватель таким образом, чтобы кабель оказался внутри паза вдоль одного из ребер рассеивателя, установить панель приборов, подвести кабель через прижим провода и подключить его к клеммной колодке согласно маркировке.</w:t>
      </w:r>
    </w:p>
    <w:p w:rsidR="00C17561" w:rsidRDefault="007C6012">
      <w:pPr>
        <w:pStyle w:val="a7"/>
        <w:numPr>
          <w:ilvl w:val="0"/>
          <w:numId w:val="13"/>
        </w:numPr>
        <w:tabs>
          <w:tab w:val="left" w:pos="-284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Для модификации 01 – ввернуть </w:t>
      </w:r>
      <w:proofErr w:type="spellStart"/>
      <w:proofErr w:type="gramStart"/>
      <w:r>
        <w:rPr>
          <w:rFonts w:ascii="Times New Roman" w:hAnsi="Times New Roman" w:cs="Times New Roman"/>
        </w:rPr>
        <w:t>лампу,установить</w:t>
      </w:r>
      <w:proofErr w:type="spellEnd"/>
      <w:proofErr w:type="gramEnd"/>
      <w:r>
        <w:rPr>
          <w:rFonts w:ascii="Times New Roman" w:hAnsi="Times New Roman" w:cs="Times New Roman"/>
        </w:rPr>
        <w:t xml:space="preserve"> рассеиватель; для модификации 03 – приподняв панель приборов установить лампу в патрон, установить панель в посадочное место на </w:t>
      </w:r>
      <w:proofErr w:type="spellStart"/>
      <w:r>
        <w:rPr>
          <w:rFonts w:ascii="Times New Roman" w:hAnsi="Times New Roman" w:cs="Times New Roman"/>
        </w:rPr>
        <w:t>рассеивателе</w:t>
      </w:r>
      <w:proofErr w:type="spellEnd"/>
      <w:r>
        <w:rPr>
          <w:rFonts w:ascii="Times New Roman" w:hAnsi="Times New Roman" w:cs="Times New Roman"/>
        </w:rPr>
        <w:t>, установить крышку, зафиксировать её четырьмя декоративными гайками. Включить светильник в сеть.</w:t>
      </w:r>
    </w:p>
    <w:p w:rsidR="00C17561" w:rsidRDefault="007C6012">
      <w:pPr>
        <w:pStyle w:val="a7"/>
        <w:numPr>
          <w:ilvl w:val="0"/>
          <w:numId w:val="14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об утилизации</w:t>
      </w:r>
    </w:p>
    <w:p w:rsidR="00C17561" w:rsidRDefault="007C6012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Светильник не содержит дорогостоящих </w:t>
      </w:r>
      <w:proofErr w:type="gramStart"/>
      <w:r>
        <w:rPr>
          <w:rFonts w:ascii="Times New Roman" w:hAnsi="Times New Roman" w:cs="Times New Roman"/>
        </w:rPr>
        <w:t>и  токсичных</w:t>
      </w:r>
      <w:proofErr w:type="gramEnd"/>
      <w:r>
        <w:rPr>
          <w:rFonts w:ascii="Times New Roman" w:hAnsi="Times New Roman" w:cs="Times New Roman"/>
        </w:rPr>
        <w:t xml:space="preserve"> материалов и утилизируется обычным способом.</w:t>
      </w:r>
    </w:p>
    <w:p w:rsidR="00C17561" w:rsidRDefault="007C6012">
      <w:pPr>
        <w:pStyle w:val="a7"/>
        <w:numPr>
          <w:ilvl w:val="0"/>
          <w:numId w:val="14"/>
        </w:numPr>
        <w:tabs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Хранение и транспортирование</w:t>
      </w:r>
    </w:p>
    <w:p w:rsidR="00C17561" w:rsidRDefault="007C601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Условия транспортирования светильников в части воздействия механических факторов по ГОСТ 23216-7- </w:t>
      </w:r>
      <w:r>
        <w:rPr>
          <w:rFonts w:ascii="Times New Roman" w:hAnsi="Times New Roman" w:cs="Times New Roman"/>
          <w:b/>
          <w:i/>
        </w:rPr>
        <w:t xml:space="preserve">средние (С). </w:t>
      </w:r>
      <w:r>
        <w:rPr>
          <w:rFonts w:ascii="Times New Roman" w:hAnsi="Times New Roman" w:cs="Times New Roman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C17561" w:rsidRDefault="007C601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Условия хранения светильников в части воздействия климатических факторов по ГОСТ 15150-69 –</w:t>
      </w:r>
      <w:proofErr w:type="gramStart"/>
      <w:r>
        <w:rPr>
          <w:rFonts w:ascii="Times New Roman" w:hAnsi="Times New Roman" w:cs="Times New Roman"/>
          <w:b/>
          <w:i/>
        </w:rPr>
        <w:t>2.</w:t>
      </w:r>
      <w:r>
        <w:rPr>
          <w:rFonts w:ascii="Times New Roman" w:hAnsi="Times New Roman" w:cs="Times New Roman"/>
        </w:rPr>
        <w:t>Закрытые</w:t>
      </w:r>
      <w:proofErr w:type="gramEnd"/>
      <w:r>
        <w:rPr>
          <w:rFonts w:ascii="Times New Roman" w:hAnsi="Times New Roman" w:cs="Times New Roman"/>
        </w:rPr>
        <w:t xml:space="preserve">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 xml:space="preserve"> умеренным и холодным климатом. </w:t>
      </w:r>
    </w:p>
    <w:p w:rsidR="00C17561" w:rsidRDefault="007C601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Светильники в упаковке допускают хранение в течение не более 18 месяцев с даты выпуска.</w:t>
      </w:r>
    </w:p>
    <w:p w:rsidR="00C17561" w:rsidRDefault="007C6012">
      <w:pPr>
        <w:pStyle w:val="a7"/>
        <w:numPr>
          <w:ilvl w:val="0"/>
          <w:numId w:val="14"/>
        </w:numPr>
        <w:tabs>
          <w:tab w:val="left" w:pos="-284"/>
          <w:tab w:val="left" w:pos="0"/>
          <w:tab w:val="left" w:pos="142"/>
        </w:tabs>
        <w:spacing w:after="0"/>
        <w:ind w:hanging="135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Гарантийные обязательства</w:t>
      </w:r>
    </w:p>
    <w:p w:rsidR="00C17561" w:rsidRDefault="007C6012">
      <w:pPr>
        <w:tabs>
          <w:tab w:val="left" w:pos="142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C17561" w:rsidRDefault="007C6012">
      <w:pPr>
        <w:tabs>
          <w:tab w:val="left" w:pos="142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C17561" w:rsidRDefault="007C6012">
      <w:pPr>
        <w:tabs>
          <w:tab w:val="left" w:pos="142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Предприятие-изготовитель не несет ответственности за дефекты и последствия, возникшие по вине потребителя в </w:t>
      </w:r>
      <w:proofErr w:type="gramStart"/>
      <w:r>
        <w:rPr>
          <w:rFonts w:ascii="Times New Roman" w:hAnsi="Times New Roman"/>
        </w:rPr>
        <w:t>результате  несоблюдения</w:t>
      </w:r>
      <w:proofErr w:type="gramEnd"/>
      <w:r>
        <w:rPr>
          <w:rFonts w:ascii="Times New Roman" w:hAnsi="Times New Roman"/>
        </w:rPr>
        <w:t xml:space="preserve"> требований данного руководства по эксплуатации.</w:t>
      </w:r>
    </w:p>
    <w:p w:rsidR="00C17561" w:rsidRDefault="007C601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C17561" w:rsidRDefault="007C6012">
      <w:pPr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i/>
          <w:szCs w:val="25"/>
        </w:rPr>
      </w:pPr>
      <w:r>
        <w:rPr>
          <w:rFonts w:ascii="Times New Roman" w:hAnsi="Times New Roman" w:cs="Times New Roman"/>
          <w:szCs w:val="25"/>
        </w:rPr>
        <w:t>Светильник декларирован: Декларация</w:t>
      </w:r>
      <w:r>
        <w:rPr>
          <w:rFonts w:ascii="Times New Roman" w:hAnsi="Times New Roman" w:cs="Times New Roman"/>
          <w:i/>
          <w:szCs w:val="25"/>
        </w:rPr>
        <w:t xml:space="preserve"> ЕАЭС </w:t>
      </w:r>
      <w:r>
        <w:rPr>
          <w:rFonts w:ascii="Times New Roman" w:hAnsi="Times New Roman" w:cs="Times New Roman"/>
          <w:i/>
          <w:szCs w:val="25"/>
          <w:lang w:val="en-US"/>
        </w:rPr>
        <w:t>N</w:t>
      </w:r>
      <w:r>
        <w:rPr>
          <w:rFonts w:ascii="Times New Roman" w:hAnsi="Times New Roman" w:cs="Times New Roman"/>
          <w:i/>
          <w:szCs w:val="25"/>
        </w:rPr>
        <w:t xml:space="preserve"> </w:t>
      </w:r>
      <w:r>
        <w:rPr>
          <w:rFonts w:ascii="Times New Roman" w:hAnsi="Times New Roman" w:cs="Times New Roman"/>
          <w:i/>
          <w:szCs w:val="25"/>
          <w:lang w:val="en-US"/>
        </w:rPr>
        <w:t>RU</w:t>
      </w:r>
      <w:r>
        <w:rPr>
          <w:rFonts w:ascii="Times New Roman" w:hAnsi="Times New Roman" w:cs="Times New Roman"/>
          <w:i/>
          <w:szCs w:val="25"/>
        </w:rPr>
        <w:t xml:space="preserve"> Д-</w:t>
      </w:r>
      <w:r>
        <w:rPr>
          <w:rFonts w:ascii="Times New Roman" w:hAnsi="Times New Roman" w:cs="Times New Roman"/>
          <w:i/>
          <w:szCs w:val="25"/>
          <w:lang w:val="en-US"/>
        </w:rPr>
        <w:t>RU</w:t>
      </w:r>
      <w:r>
        <w:rPr>
          <w:rFonts w:ascii="Times New Roman" w:hAnsi="Times New Roman" w:cs="Times New Roman"/>
          <w:i/>
          <w:szCs w:val="25"/>
        </w:rPr>
        <w:t>.РА</w:t>
      </w:r>
      <w:proofErr w:type="gramStart"/>
      <w:r>
        <w:rPr>
          <w:rFonts w:ascii="Times New Roman" w:hAnsi="Times New Roman" w:cs="Times New Roman"/>
          <w:i/>
          <w:szCs w:val="25"/>
        </w:rPr>
        <w:t>01.В.</w:t>
      </w:r>
      <w:proofErr w:type="gramEnd"/>
      <w:r>
        <w:rPr>
          <w:rFonts w:ascii="Times New Roman" w:hAnsi="Times New Roman" w:cs="Times New Roman"/>
          <w:i/>
          <w:szCs w:val="25"/>
        </w:rPr>
        <w:t xml:space="preserve">24669/19, срок действия с 05.02.2019 по 04.02.2024. </w:t>
      </w:r>
    </w:p>
    <w:p w:rsidR="00C17561" w:rsidRDefault="007C601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Соответствует </w:t>
      </w:r>
      <w:proofErr w:type="gramStart"/>
      <w:r>
        <w:rPr>
          <w:rFonts w:ascii="Times New Roman" w:hAnsi="Times New Roman" w:cs="Times New Roman"/>
        </w:rPr>
        <w:t>требованиям  ТУ</w:t>
      </w:r>
      <w:proofErr w:type="gramEnd"/>
      <w:r>
        <w:rPr>
          <w:rFonts w:ascii="Times New Roman" w:hAnsi="Times New Roman" w:cs="Times New Roman"/>
        </w:rPr>
        <w:t xml:space="preserve"> 3461-047-00109636-2015, </w:t>
      </w:r>
      <w:r>
        <w:rPr>
          <w:rFonts w:ascii="Times New Roman" w:hAnsi="Times New Roman" w:cs="Times New Roman"/>
          <w:sz w:val="23"/>
          <w:szCs w:val="23"/>
        </w:rPr>
        <w:t>ТР ТС 004/2011, ТР ТС 020/2011</w:t>
      </w:r>
      <w:r>
        <w:rPr>
          <w:rFonts w:ascii="Times New Roman" w:hAnsi="Times New Roman" w:cs="Times New Roman"/>
        </w:rPr>
        <w:t>.</w:t>
      </w:r>
    </w:p>
    <w:p w:rsidR="00C17561" w:rsidRDefault="007C601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Признан годным к эксплуатации.</w:t>
      </w:r>
    </w:p>
    <w:p w:rsidR="00C17561" w:rsidRDefault="007C6012">
      <w:pPr>
        <w:pStyle w:val="a7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изготовления 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Штамп ОТК_______________________</w:t>
      </w:r>
    </w:p>
    <w:p w:rsidR="00C17561" w:rsidRDefault="007C6012">
      <w:pPr>
        <w:pStyle w:val="a7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Штамп магазина 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 продавца___________________</w:t>
      </w:r>
    </w:p>
    <w:sectPr w:rsidR="00C17561">
      <w:pgSz w:w="11906" w:h="16838"/>
      <w:pgMar w:top="426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143E"/>
    <w:multiLevelType w:val="multilevel"/>
    <w:tmpl w:val="0A201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70EA"/>
    <w:multiLevelType w:val="multilevel"/>
    <w:tmpl w:val="0CA370EA"/>
    <w:lvl w:ilvl="0">
      <w:start w:val="1"/>
      <w:numFmt w:val="decimalZero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22D30"/>
    <w:multiLevelType w:val="multilevel"/>
    <w:tmpl w:val="0E922D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A1EB2"/>
    <w:multiLevelType w:val="multilevel"/>
    <w:tmpl w:val="0FAA1EB2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C1A65"/>
    <w:multiLevelType w:val="multilevel"/>
    <w:tmpl w:val="19EC1A65"/>
    <w:lvl w:ilvl="0">
      <w:start w:val="3"/>
      <w:numFmt w:val="decimalZero"/>
      <w:lvlText w:val="%1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51EEA"/>
    <w:multiLevelType w:val="multilevel"/>
    <w:tmpl w:val="27A51EEA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A5D47"/>
    <w:multiLevelType w:val="multilevel"/>
    <w:tmpl w:val="32AA5D4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D0672"/>
    <w:multiLevelType w:val="multilevel"/>
    <w:tmpl w:val="372D06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95BCE"/>
    <w:multiLevelType w:val="multilevel"/>
    <w:tmpl w:val="3B795BCE"/>
    <w:lvl w:ilvl="0">
      <w:start w:val="1"/>
      <w:numFmt w:val="bullet"/>
      <w:lvlText w:val=""/>
      <w:lvlJc w:val="left"/>
      <w:pPr>
        <w:ind w:left="735" w:hanging="375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424D6"/>
    <w:multiLevelType w:val="multilevel"/>
    <w:tmpl w:val="3FF424D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C20CA"/>
    <w:multiLevelType w:val="multilevel"/>
    <w:tmpl w:val="429C20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CD53CA1"/>
    <w:multiLevelType w:val="multilevel"/>
    <w:tmpl w:val="4CD53CA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70012"/>
    <w:multiLevelType w:val="multilevel"/>
    <w:tmpl w:val="4D370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342FC"/>
    <w:multiLevelType w:val="multilevel"/>
    <w:tmpl w:val="74B342F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13"/>
  </w:num>
  <w:num w:numId="8">
    <w:abstractNumId w:val="7"/>
  </w:num>
  <w:num w:numId="9">
    <w:abstractNumId w:val="6"/>
  </w:num>
  <w:num w:numId="10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FC6"/>
    <w:rsid w:val="000079F2"/>
    <w:rsid w:val="0001317C"/>
    <w:rsid w:val="000214E2"/>
    <w:rsid w:val="00023FF4"/>
    <w:rsid w:val="00033902"/>
    <w:rsid w:val="000558E6"/>
    <w:rsid w:val="00065368"/>
    <w:rsid w:val="00075748"/>
    <w:rsid w:val="000B6311"/>
    <w:rsid w:val="000D3B56"/>
    <w:rsid w:val="000E1073"/>
    <w:rsid w:val="000F35EC"/>
    <w:rsid w:val="000F6ED8"/>
    <w:rsid w:val="00105E1B"/>
    <w:rsid w:val="001071EC"/>
    <w:rsid w:val="001118B0"/>
    <w:rsid w:val="0014318F"/>
    <w:rsid w:val="00171905"/>
    <w:rsid w:val="00187C88"/>
    <w:rsid w:val="001974DC"/>
    <w:rsid w:val="001A548A"/>
    <w:rsid w:val="001A592C"/>
    <w:rsid w:val="001B014D"/>
    <w:rsid w:val="001E50D3"/>
    <w:rsid w:val="001F7FC6"/>
    <w:rsid w:val="00216365"/>
    <w:rsid w:val="0022160A"/>
    <w:rsid w:val="00233107"/>
    <w:rsid w:val="00257543"/>
    <w:rsid w:val="00280FED"/>
    <w:rsid w:val="00284966"/>
    <w:rsid w:val="0029755B"/>
    <w:rsid w:val="002B6357"/>
    <w:rsid w:val="002E024A"/>
    <w:rsid w:val="00316A3E"/>
    <w:rsid w:val="00320F61"/>
    <w:rsid w:val="0032420F"/>
    <w:rsid w:val="0034382B"/>
    <w:rsid w:val="003525CB"/>
    <w:rsid w:val="003548EF"/>
    <w:rsid w:val="00364B6A"/>
    <w:rsid w:val="00376370"/>
    <w:rsid w:val="0037780C"/>
    <w:rsid w:val="003A7AAE"/>
    <w:rsid w:val="003D1C4A"/>
    <w:rsid w:val="003E77CD"/>
    <w:rsid w:val="004025A7"/>
    <w:rsid w:val="00421F2B"/>
    <w:rsid w:val="00423C6C"/>
    <w:rsid w:val="00473317"/>
    <w:rsid w:val="00492633"/>
    <w:rsid w:val="00496BBA"/>
    <w:rsid w:val="004A48D5"/>
    <w:rsid w:val="004B3C8F"/>
    <w:rsid w:val="004E0E1E"/>
    <w:rsid w:val="004F196B"/>
    <w:rsid w:val="004F29E0"/>
    <w:rsid w:val="004F67E6"/>
    <w:rsid w:val="0050011B"/>
    <w:rsid w:val="00507B91"/>
    <w:rsid w:val="005159A6"/>
    <w:rsid w:val="00517C26"/>
    <w:rsid w:val="00547416"/>
    <w:rsid w:val="00561D5B"/>
    <w:rsid w:val="005733FB"/>
    <w:rsid w:val="00594C4A"/>
    <w:rsid w:val="0059500F"/>
    <w:rsid w:val="00597AC7"/>
    <w:rsid w:val="005A0409"/>
    <w:rsid w:val="005D3956"/>
    <w:rsid w:val="005E0C9C"/>
    <w:rsid w:val="005F0FA2"/>
    <w:rsid w:val="005F1715"/>
    <w:rsid w:val="005F4CB3"/>
    <w:rsid w:val="005F5722"/>
    <w:rsid w:val="0062770A"/>
    <w:rsid w:val="00644DE6"/>
    <w:rsid w:val="00644E1D"/>
    <w:rsid w:val="00655749"/>
    <w:rsid w:val="00661CE5"/>
    <w:rsid w:val="006877A9"/>
    <w:rsid w:val="006D1733"/>
    <w:rsid w:val="006F675F"/>
    <w:rsid w:val="006F6DE2"/>
    <w:rsid w:val="007028A2"/>
    <w:rsid w:val="00705FAB"/>
    <w:rsid w:val="00713606"/>
    <w:rsid w:val="0072282C"/>
    <w:rsid w:val="007327A9"/>
    <w:rsid w:val="007352BA"/>
    <w:rsid w:val="007622ED"/>
    <w:rsid w:val="00782065"/>
    <w:rsid w:val="007A19DD"/>
    <w:rsid w:val="007C6012"/>
    <w:rsid w:val="007D6583"/>
    <w:rsid w:val="00802134"/>
    <w:rsid w:val="00824DE3"/>
    <w:rsid w:val="0082532D"/>
    <w:rsid w:val="00831D70"/>
    <w:rsid w:val="008374FF"/>
    <w:rsid w:val="00852072"/>
    <w:rsid w:val="00880E73"/>
    <w:rsid w:val="008846C7"/>
    <w:rsid w:val="00887B29"/>
    <w:rsid w:val="00894C3D"/>
    <w:rsid w:val="0089569F"/>
    <w:rsid w:val="008D5EB4"/>
    <w:rsid w:val="008F326F"/>
    <w:rsid w:val="00937E9C"/>
    <w:rsid w:val="0095577F"/>
    <w:rsid w:val="009563F4"/>
    <w:rsid w:val="00971F93"/>
    <w:rsid w:val="00982C64"/>
    <w:rsid w:val="0098686F"/>
    <w:rsid w:val="00986D36"/>
    <w:rsid w:val="00987864"/>
    <w:rsid w:val="009A39B7"/>
    <w:rsid w:val="009D3356"/>
    <w:rsid w:val="009E54AD"/>
    <w:rsid w:val="00A04C40"/>
    <w:rsid w:val="00A07E3D"/>
    <w:rsid w:val="00A124E5"/>
    <w:rsid w:val="00A25147"/>
    <w:rsid w:val="00A74F8B"/>
    <w:rsid w:val="00A91710"/>
    <w:rsid w:val="00AB209E"/>
    <w:rsid w:val="00AB558C"/>
    <w:rsid w:val="00AB7380"/>
    <w:rsid w:val="00AC3C6F"/>
    <w:rsid w:val="00AE3858"/>
    <w:rsid w:val="00B50795"/>
    <w:rsid w:val="00B60492"/>
    <w:rsid w:val="00B67748"/>
    <w:rsid w:val="00B871A9"/>
    <w:rsid w:val="00B923C4"/>
    <w:rsid w:val="00B93371"/>
    <w:rsid w:val="00C05EB1"/>
    <w:rsid w:val="00C17561"/>
    <w:rsid w:val="00C2768C"/>
    <w:rsid w:val="00C705E6"/>
    <w:rsid w:val="00C81965"/>
    <w:rsid w:val="00CA2985"/>
    <w:rsid w:val="00CA659D"/>
    <w:rsid w:val="00CB0825"/>
    <w:rsid w:val="00CC080F"/>
    <w:rsid w:val="00CC5C51"/>
    <w:rsid w:val="00CD4D81"/>
    <w:rsid w:val="00CD76CC"/>
    <w:rsid w:val="00D15FC6"/>
    <w:rsid w:val="00D238DE"/>
    <w:rsid w:val="00D56B8A"/>
    <w:rsid w:val="00D708A0"/>
    <w:rsid w:val="00D70C8F"/>
    <w:rsid w:val="00D7163D"/>
    <w:rsid w:val="00D92C26"/>
    <w:rsid w:val="00DA5C46"/>
    <w:rsid w:val="00DB388D"/>
    <w:rsid w:val="00DB72BB"/>
    <w:rsid w:val="00DC2928"/>
    <w:rsid w:val="00DC7612"/>
    <w:rsid w:val="00DE02CF"/>
    <w:rsid w:val="00DE3165"/>
    <w:rsid w:val="00DE54B7"/>
    <w:rsid w:val="00DE7A8F"/>
    <w:rsid w:val="00DF5B26"/>
    <w:rsid w:val="00E12733"/>
    <w:rsid w:val="00E16880"/>
    <w:rsid w:val="00E23133"/>
    <w:rsid w:val="00E55102"/>
    <w:rsid w:val="00E75B4D"/>
    <w:rsid w:val="00EE6A87"/>
    <w:rsid w:val="00EF1817"/>
    <w:rsid w:val="00EF7F62"/>
    <w:rsid w:val="00F22B1F"/>
    <w:rsid w:val="00F23CC3"/>
    <w:rsid w:val="00F26161"/>
    <w:rsid w:val="00F27084"/>
    <w:rsid w:val="00F41EC0"/>
    <w:rsid w:val="00F503C5"/>
    <w:rsid w:val="00F54290"/>
    <w:rsid w:val="00F8381E"/>
    <w:rsid w:val="00FA5BD8"/>
    <w:rsid w:val="00FC7E50"/>
    <w:rsid w:val="037204F1"/>
    <w:rsid w:val="0D0C33DF"/>
    <w:rsid w:val="1F7646AB"/>
    <w:rsid w:val="3AAD6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CB99F52D-8A15-43E9-BA23-124155A6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 w:uiPriority="61" w:qFormat="1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qFormat/>
    <w:rPr>
      <w:color w:val="0000FF"/>
      <w:u w:val="single"/>
    </w:rPr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pPr>
      <w:ind w:left="720"/>
      <w:contextualSpacing/>
    </w:pPr>
  </w:style>
  <w:style w:type="table" w:styleId="a8">
    <w:name w:val="Light List"/>
    <w:basedOn w:val="a1"/>
    <w:uiPriority w:val="61"/>
    <w:qFormat/>
    <w:pPr>
      <w:spacing w:after="0" w:line="240" w:lineRule="auto"/>
    </w:pPr>
    <w:rPr>
      <w:rFonts w:eastAsiaTheme="minorEastAsia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30">
    <w:name w:val="Основной текст с отступом 3 Знак"/>
    <w:basedOn w:val="a0"/>
    <w:link w:val="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976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2019-03-11T12:43:00Z</cp:lastPrinted>
  <dcterms:created xsi:type="dcterms:W3CDTF">2015-08-14T07:26:00Z</dcterms:created>
  <dcterms:modified xsi:type="dcterms:W3CDTF">2019-10-02T10:17:00Z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