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F69" w:rsidRDefault="00CC3F69" w:rsidP="0076223B">
      <w:pPr>
        <w:autoSpaceDE w:val="0"/>
        <w:autoSpaceDN w:val="0"/>
        <w:adjustRightInd w:val="0"/>
        <w:spacing w:after="0" w:line="240" w:lineRule="auto"/>
        <w:rPr>
          <w:rFonts w:ascii="HelveticaCyr-Bold" w:hAnsi="HelveticaCyr-Bold" w:cs="HelveticaCyr-Bold"/>
          <w:b/>
          <w:bCs/>
          <w:sz w:val="32"/>
          <w:szCs w:val="32"/>
        </w:rPr>
      </w:pPr>
    </w:p>
    <w:p w:rsidR="00CC3F69" w:rsidRDefault="00CC3F69" w:rsidP="00CC3F69">
      <w:pPr>
        <w:autoSpaceDE w:val="0"/>
        <w:autoSpaceDN w:val="0"/>
        <w:adjustRightInd w:val="0"/>
        <w:spacing w:after="0" w:line="240" w:lineRule="auto"/>
        <w:rPr>
          <w:rFonts w:ascii="HelveticaCyr-Bold" w:hAnsi="HelveticaCyr-Bold" w:cs="HelveticaCyr-Bold"/>
          <w:b/>
          <w:bCs/>
          <w:sz w:val="32"/>
          <w:szCs w:val="32"/>
        </w:rPr>
      </w:pPr>
      <w:r>
        <w:rPr>
          <w:rFonts w:ascii="HelveticaCyr-Bold" w:hAnsi="HelveticaCyr-Bold" w:cs="HelveticaCyr-Bold"/>
          <w:b/>
          <w:bCs/>
          <w:sz w:val="32"/>
          <w:szCs w:val="32"/>
        </w:rPr>
        <w:t>Технические характеристики</w:t>
      </w:r>
    </w:p>
    <w:p w:rsidR="00CC3F69" w:rsidRPr="0065026D" w:rsidRDefault="0065026D" w:rsidP="00CC3F69">
      <w:pPr>
        <w:autoSpaceDE w:val="0"/>
        <w:autoSpaceDN w:val="0"/>
        <w:adjustRightInd w:val="0"/>
        <w:spacing w:after="0" w:line="240" w:lineRule="auto"/>
        <w:rPr>
          <w:rFonts w:cs="AGHelvetica"/>
          <w:sz w:val="28"/>
          <w:szCs w:val="28"/>
        </w:rPr>
      </w:pPr>
      <w:r w:rsidRPr="0065026D">
        <w:rPr>
          <w:rFonts w:ascii="AGHelvetica" w:hAnsi="AGHelvetica" w:cs="AGHelvetica"/>
          <w:sz w:val="28"/>
          <w:szCs w:val="28"/>
        </w:rPr>
        <w:t xml:space="preserve">Артикул </w:t>
      </w:r>
      <w:r w:rsidRPr="0065026D">
        <w:rPr>
          <w:rFonts w:cs="AGHelvetica"/>
          <w:sz w:val="28"/>
          <w:szCs w:val="28"/>
        </w:rPr>
        <w:t>84118</w:t>
      </w:r>
    </w:p>
    <w:tbl>
      <w:tblPr>
        <w:tblW w:w="1037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86"/>
        <w:gridCol w:w="5186"/>
      </w:tblGrid>
      <w:tr w:rsidR="0065026D" w:rsidTr="0065026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186" w:type="dxa"/>
          </w:tcPr>
          <w:p w:rsidR="0065026D" w:rsidRPr="0065026D" w:rsidRDefault="0065026D" w:rsidP="0065026D">
            <w:pPr>
              <w:pStyle w:val="Pa10"/>
              <w:jc w:val="center"/>
              <w:rPr>
                <w:rFonts w:cs="Bliss Pro Light"/>
                <w:color w:val="000000"/>
                <w:sz w:val="28"/>
                <w:szCs w:val="28"/>
              </w:rPr>
            </w:pPr>
            <w:r w:rsidRPr="0065026D">
              <w:rPr>
                <w:rFonts w:cs="Bliss Pro Light"/>
                <w:color w:val="000000"/>
                <w:sz w:val="28"/>
                <w:szCs w:val="28"/>
              </w:rPr>
              <w:t>Максимальный крутящий момент</w:t>
            </w:r>
          </w:p>
        </w:tc>
        <w:tc>
          <w:tcPr>
            <w:tcW w:w="5186" w:type="dxa"/>
          </w:tcPr>
          <w:p w:rsidR="0065026D" w:rsidRPr="0065026D" w:rsidRDefault="0065026D" w:rsidP="0065026D">
            <w:pPr>
              <w:pStyle w:val="Pa10"/>
              <w:jc w:val="center"/>
              <w:rPr>
                <w:rFonts w:cs="Bliss Pro Light"/>
                <w:color w:val="000000"/>
                <w:sz w:val="28"/>
                <w:szCs w:val="28"/>
              </w:rPr>
            </w:pPr>
            <w:r w:rsidRPr="0065026D">
              <w:rPr>
                <w:rFonts w:asciiTheme="minorHAnsi" w:hAnsiTheme="minorHAnsi" w:cs="Bliss Pro Light"/>
                <w:color w:val="000000"/>
                <w:sz w:val="28"/>
                <w:szCs w:val="28"/>
                <w:lang w:val="en-US"/>
              </w:rPr>
              <w:t>1220</w:t>
            </w:r>
            <w:r w:rsidRPr="0065026D">
              <w:rPr>
                <w:rFonts w:cs="Bliss Pro Ligh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026D">
              <w:rPr>
                <w:rFonts w:cs="Bliss Pro Light"/>
                <w:color w:val="000000"/>
                <w:sz w:val="28"/>
                <w:szCs w:val="28"/>
              </w:rPr>
              <w:t>Нм</w:t>
            </w:r>
            <w:proofErr w:type="spellEnd"/>
          </w:p>
        </w:tc>
      </w:tr>
      <w:tr w:rsidR="0065026D" w:rsidTr="0065026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186" w:type="dxa"/>
          </w:tcPr>
          <w:p w:rsidR="0065026D" w:rsidRPr="0065026D" w:rsidRDefault="0065026D" w:rsidP="0065026D">
            <w:pPr>
              <w:pStyle w:val="Pa10"/>
              <w:jc w:val="center"/>
              <w:rPr>
                <w:rFonts w:cs="Bliss Pro Light"/>
                <w:color w:val="000000"/>
                <w:sz w:val="28"/>
                <w:szCs w:val="28"/>
              </w:rPr>
            </w:pPr>
            <w:r w:rsidRPr="0065026D">
              <w:rPr>
                <w:rFonts w:cs="Bliss Pro Light"/>
                <w:color w:val="000000"/>
                <w:sz w:val="28"/>
                <w:szCs w:val="28"/>
              </w:rPr>
              <w:t>Минимальный крутящий момент</w:t>
            </w:r>
          </w:p>
        </w:tc>
        <w:tc>
          <w:tcPr>
            <w:tcW w:w="5186" w:type="dxa"/>
          </w:tcPr>
          <w:p w:rsidR="0065026D" w:rsidRPr="0065026D" w:rsidRDefault="0065026D" w:rsidP="0065026D">
            <w:pPr>
              <w:pStyle w:val="Pa10"/>
              <w:jc w:val="center"/>
              <w:rPr>
                <w:rFonts w:cs="Bliss Pro Light"/>
                <w:color w:val="000000"/>
                <w:sz w:val="28"/>
                <w:szCs w:val="28"/>
              </w:rPr>
            </w:pPr>
            <w:r w:rsidRPr="0065026D">
              <w:rPr>
                <w:rFonts w:cs="Bliss Pro Light"/>
                <w:color w:val="000000"/>
                <w:sz w:val="28"/>
                <w:szCs w:val="28"/>
              </w:rPr>
              <w:t xml:space="preserve">325 </w:t>
            </w:r>
            <w:proofErr w:type="spellStart"/>
            <w:r w:rsidRPr="0065026D">
              <w:rPr>
                <w:rFonts w:cs="Bliss Pro Light"/>
                <w:color w:val="000000"/>
                <w:sz w:val="28"/>
                <w:szCs w:val="28"/>
              </w:rPr>
              <w:t>Нм</w:t>
            </w:r>
            <w:proofErr w:type="spellEnd"/>
          </w:p>
        </w:tc>
      </w:tr>
      <w:tr w:rsidR="0065026D" w:rsidTr="0065026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186" w:type="dxa"/>
          </w:tcPr>
          <w:p w:rsidR="0065026D" w:rsidRPr="0065026D" w:rsidRDefault="0065026D" w:rsidP="0065026D">
            <w:pPr>
              <w:pStyle w:val="Pa10"/>
              <w:jc w:val="center"/>
              <w:rPr>
                <w:rFonts w:cs="Bliss Pro Light"/>
                <w:color w:val="000000"/>
                <w:sz w:val="28"/>
                <w:szCs w:val="28"/>
              </w:rPr>
            </w:pPr>
            <w:r w:rsidRPr="0065026D">
              <w:rPr>
                <w:rFonts w:cs="Bliss Pro Light"/>
                <w:color w:val="000000"/>
                <w:sz w:val="28"/>
                <w:szCs w:val="28"/>
              </w:rPr>
              <w:t>Скорость вращения</w:t>
            </w:r>
          </w:p>
        </w:tc>
        <w:tc>
          <w:tcPr>
            <w:tcW w:w="5186" w:type="dxa"/>
          </w:tcPr>
          <w:p w:rsidR="0065026D" w:rsidRPr="0065026D" w:rsidRDefault="0065026D" w:rsidP="0065026D">
            <w:pPr>
              <w:pStyle w:val="Pa10"/>
              <w:jc w:val="center"/>
              <w:rPr>
                <w:rFonts w:cs="Bliss Pro Light"/>
                <w:color w:val="000000"/>
                <w:sz w:val="28"/>
                <w:szCs w:val="28"/>
              </w:rPr>
            </w:pPr>
            <w:r w:rsidRPr="0065026D">
              <w:rPr>
                <w:rFonts w:cs="Bliss Pro Light"/>
                <w:color w:val="000000"/>
                <w:sz w:val="28"/>
                <w:szCs w:val="28"/>
              </w:rPr>
              <w:t>7000 об / мин</w:t>
            </w:r>
          </w:p>
        </w:tc>
      </w:tr>
      <w:tr w:rsidR="0065026D" w:rsidTr="0065026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186" w:type="dxa"/>
          </w:tcPr>
          <w:p w:rsidR="0065026D" w:rsidRPr="0065026D" w:rsidRDefault="0065026D" w:rsidP="0065026D">
            <w:pPr>
              <w:pStyle w:val="Pa10"/>
              <w:jc w:val="center"/>
              <w:rPr>
                <w:rFonts w:cs="Bliss Pro Light"/>
                <w:color w:val="000000"/>
                <w:sz w:val="28"/>
                <w:szCs w:val="28"/>
              </w:rPr>
            </w:pPr>
            <w:r w:rsidRPr="0065026D">
              <w:rPr>
                <w:rFonts w:cs="Bliss Pro Light"/>
                <w:color w:val="000000"/>
                <w:sz w:val="28"/>
                <w:szCs w:val="28"/>
              </w:rPr>
              <w:t>Механизм</w:t>
            </w:r>
          </w:p>
        </w:tc>
        <w:tc>
          <w:tcPr>
            <w:tcW w:w="5186" w:type="dxa"/>
          </w:tcPr>
          <w:p w:rsidR="0065026D" w:rsidRPr="0065026D" w:rsidRDefault="0065026D" w:rsidP="0065026D">
            <w:pPr>
              <w:pStyle w:val="Pa10"/>
              <w:jc w:val="center"/>
              <w:rPr>
                <w:rFonts w:cs="Bliss Pro Light"/>
                <w:color w:val="000000"/>
                <w:sz w:val="28"/>
                <w:szCs w:val="28"/>
              </w:rPr>
            </w:pPr>
            <w:r w:rsidRPr="0065026D">
              <w:rPr>
                <w:rFonts w:cs="Bliss Pro Light"/>
                <w:color w:val="000000"/>
                <w:sz w:val="28"/>
                <w:szCs w:val="28"/>
              </w:rPr>
              <w:t>Двойной молоток</w:t>
            </w:r>
          </w:p>
        </w:tc>
      </w:tr>
      <w:tr w:rsidR="0065026D" w:rsidTr="0065026D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5186" w:type="dxa"/>
          </w:tcPr>
          <w:p w:rsidR="0065026D" w:rsidRPr="0065026D" w:rsidRDefault="0065026D" w:rsidP="0065026D">
            <w:pPr>
              <w:pStyle w:val="Pa10"/>
              <w:jc w:val="center"/>
              <w:rPr>
                <w:rFonts w:cs="Bliss Pro Light"/>
                <w:color w:val="000000"/>
                <w:sz w:val="28"/>
                <w:szCs w:val="28"/>
              </w:rPr>
            </w:pPr>
            <w:r w:rsidRPr="0065026D">
              <w:rPr>
                <w:rFonts w:cs="Bliss Pro Light"/>
                <w:color w:val="000000"/>
                <w:sz w:val="28"/>
                <w:szCs w:val="28"/>
              </w:rPr>
              <w:t>Выхлоп</w:t>
            </w:r>
          </w:p>
        </w:tc>
        <w:tc>
          <w:tcPr>
            <w:tcW w:w="5186" w:type="dxa"/>
          </w:tcPr>
          <w:p w:rsidR="0065026D" w:rsidRPr="0065026D" w:rsidRDefault="0065026D" w:rsidP="0065026D">
            <w:pPr>
              <w:pStyle w:val="Pa10"/>
              <w:jc w:val="center"/>
              <w:rPr>
                <w:rFonts w:cs="Bliss Pro Light"/>
                <w:color w:val="000000"/>
                <w:sz w:val="28"/>
                <w:szCs w:val="28"/>
              </w:rPr>
            </w:pPr>
            <w:r w:rsidRPr="0065026D">
              <w:rPr>
                <w:rFonts w:cs="Bliss Pro Light"/>
                <w:color w:val="000000"/>
                <w:sz w:val="28"/>
                <w:szCs w:val="28"/>
              </w:rPr>
              <w:t>Через рукоятку с глушителем</w:t>
            </w:r>
          </w:p>
        </w:tc>
      </w:tr>
      <w:tr w:rsidR="0065026D" w:rsidTr="0065026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186" w:type="dxa"/>
          </w:tcPr>
          <w:p w:rsidR="0065026D" w:rsidRPr="0065026D" w:rsidRDefault="0065026D" w:rsidP="0065026D">
            <w:pPr>
              <w:pStyle w:val="Pa10"/>
              <w:jc w:val="center"/>
              <w:rPr>
                <w:rFonts w:cs="Bliss Pro Light"/>
                <w:color w:val="000000"/>
                <w:sz w:val="28"/>
                <w:szCs w:val="28"/>
              </w:rPr>
            </w:pPr>
            <w:r w:rsidRPr="0065026D">
              <w:rPr>
                <w:rFonts w:cs="Bliss Pro Light"/>
                <w:color w:val="000000"/>
                <w:sz w:val="28"/>
                <w:szCs w:val="28"/>
              </w:rPr>
              <w:t>Расход воздуха</w:t>
            </w:r>
          </w:p>
        </w:tc>
        <w:tc>
          <w:tcPr>
            <w:tcW w:w="5186" w:type="dxa"/>
          </w:tcPr>
          <w:p w:rsidR="0065026D" w:rsidRPr="0065026D" w:rsidRDefault="0065026D" w:rsidP="0065026D">
            <w:pPr>
              <w:pStyle w:val="Pa10"/>
              <w:jc w:val="center"/>
              <w:rPr>
                <w:rFonts w:cs="Bliss Pro Light"/>
                <w:color w:val="000000"/>
                <w:sz w:val="28"/>
                <w:szCs w:val="28"/>
              </w:rPr>
            </w:pPr>
            <w:r w:rsidRPr="0065026D">
              <w:rPr>
                <w:rFonts w:cs="Bliss Pro Light"/>
                <w:color w:val="000000"/>
                <w:sz w:val="28"/>
                <w:szCs w:val="28"/>
              </w:rPr>
              <w:t>0,12 м</w:t>
            </w:r>
            <w:r w:rsidRPr="0065026D">
              <w:rPr>
                <w:rFonts w:cs="Bliss Pro Light"/>
                <w:color w:val="000000"/>
                <w:position w:val="5"/>
                <w:sz w:val="28"/>
                <w:szCs w:val="28"/>
                <w:vertAlign w:val="superscript"/>
              </w:rPr>
              <w:t xml:space="preserve">3 </w:t>
            </w:r>
            <w:r w:rsidRPr="0065026D">
              <w:rPr>
                <w:rFonts w:cs="Bliss Pro Light"/>
                <w:color w:val="000000"/>
                <w:sz w:val="28"/>
                <w:szCs w:val="28"/>
              </w:rPr>
              <w:t>/ мин</w:t>
            </w:r>
          </w:p>
        </w:tc>
      </w:tr>
      <w:tr w:rsidR="0065026D" w:rsidTr="0065026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186" w:type="dxa"/>
          </w:tcPr>
          <w:p w:rsidR="0065026D" w:rsidRPr="0065026D" w:rsidRDefault="0065026D" w:rsidP="0065026D">
            <w:pPr>
              <w:pStyle w:val="Pa10"/>
              <w:jc w:val="center"/>
              <w:rPr>
                <w:rFonts w:cs="Bliss Pro Light"/>
                <w:color w:val="000000"/>
                <w:sz w:val="28"/>
                <w:szCs w:val="28"/>
              </w:rPr>
            </w:pPr>
            <w:r w:rsidRPr="0065026D">
              <w:rPr>
                <w:rFonts w:cs="Bliss Pro Light"/>
                <w:color w:val="000000"/>
                <w:sz w:val="28"/>
                <w:szCs w:val="28"/>
              </w:rPr>
              <w:t>Рабочее давление</w:t>
            </w:r>
          </w:p>
        </w:tc>
        <w:tc>
          <w:tcPr>
            <w:tcW w:w="5186" w:type="dxa"/>
          </w:tcPr>
          <w:p w:rsidR="0065026D" w:rsidRPr="0065026D" w:rsidRDefault="0065026D" w:rsidP="0065026D">
            <w:pPr>
              <w:pStyle w:val="Pa10"/>
              <w:jc w:val="center"/>
              <w:rPr>
                <w:rFonts w:cs="Bliss Pro Light"/>
                <w:color w:val="000000"/>
                <w:sz w:val="28"/>
                <w:szCs w:val="28"/>
              </w:rPr>
            </w:pPr>
            <w:r w:rsidRPr="0065026D">
              <w:rPr>
                <w:rFonts w:cs="Bliss Pro Light"/>
                <w:color w:val="000000"/>
                <w:sz w:val="28"/>
                <w:szCs w:val="28"/>
              </w:rPr>
              <w:t xml:space="preserve">90 </w:t>
            </w:r>
            <w:proofErr w:type="spellStart"/>
            <w:r w:rsidRPr="0065026D">
              <w:rPr>
                <w:rFonts w:cs="Bliss Pro Light"/>
                <w:color w:val="000000"/>
                <w:sz w:val="28"/>
                <w:szCs w:val="28"/>
              </w:rPr>
              <w:t>psi</w:t>
            </w:r>
            <w:proofErr w:type="spellEnd"/>
            <w:r w:rsidRPr="0065026D">
              <w:rPr>
                <w:rFonts w:cs="Bliss Pro Light"/>
                <w:color w:val="000000"/>
                <w:sz w:val="28"/>
                <w:szCs w:val="28"/>
              </w:rPr>
              <w:t xml:space="preserve"> (6,2 бар)</w:t>
            </w:r>
          </w:p>
        </w:tc>
      </w:tr>
      <w:tr w:rsidR="0065026D" w:rsidTr="0065026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186" w:type="dxa"/>
          </w:tcPr>
          <w:p w:rsidR="0065026D" w:rsidRPr="0065026D" w:rsidRDefault="0065026D" w:rsidP="0065026D">
            <w:pPr>
              <w:pStyle w:val="Pa10"/>
              <w:jc w:val="center"/>
              <w:rPr>
                <w:rFonts w:cs="Bliss Pro Light"/>
                <w:color w:val="000000"/>
                <w:sz w:val="28"/>
                <w:szCs w:val="28"/>
              </w:rPr>
            </w:pPr>
            <w:r w:rsidRPr="0065026D">
              <w:rPr>
                <w:rFonts w:cs="Bliss Pro Light"/>
                <w:color w:val="000000"/>
                <w:sz w:val="28"/>
                <w:szCs w:val="28"/>
              </w:rPr>
              <w:t>Размер воздушного фитинга</w:t>
            </w:r>
          </w:p>
        </w:tc>
        <w:tc>
          <w:tcPr>
            <w:tcW w:w="5186" w:type="dxa"/>
          </w:tcPr>
          <w:p w:rsidR="0065026D" w:rsidRPr="0065026D" w:rsidRDefault="0065026D" w:rsidP="0065026D">
            <w:pPr>
              <w:pStyle w:val="Pa10"/>
              <w:jc w:val="center"/>
              <w:rPr>
                <w:rFonts w:cs="Bliss Pro Light"/>
                <w:color w:val="000000"/>
                <w:sz w:val="28"/>
                <w:szCs w:val="28"/>
              </w:rPr>
            </w:pPr>
            <w:r w:rsidRPr="0065026D">
              <w:rPr>
                <w:rFonts w:cs="Bliss Pro Light"/>
                <w:color w:val="000000"/>
                <w:sz w:val="28"/>
                <w:szCs w:val="28"/>
              </w:rPr>
              <w:t>1 / 4" (6.35 мм)</w:t>
            </w:r>
          </w:p>
        </w:tc>
      </w:tr>
      <w:tr w:rsidR="0065026D" w:rsidTr="0065026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186" w:type="dxa"/>
          </w:tcPr>
          <w:p w:rsidR="0065026D" w:rsidRPr="0065026D" w:rsidRDefault="0065026D" w:rsidP="0065026D">
            <w:pPr>
              <w:pStyle w:val="Pa10"/>
              <w:jc w:val="center"/>
              <w:rPr>
                <w:rFonts w:cs="Bliss Pro Light"/>
                <w:color w:val="000000"/>
                <w:sz w:val="28"/>
                <w:szCs w:val="28"/>
              </w:rPr>
            </w:pPr>
            <w:r w:rsidRPr="0065026D">
              <w:rPr>
                <w:rFonts w:cs="Bliss Pro Light"/>
                <w:color w:val="000000"/>
                <w:sz w:val="28"/>
                <w:szCs w:val="28"/>
              </w:rPr>
              <w:t>Диаметр пневматического рукава</w:t>
            </w:r>
          </w:p>
        </w:tc>
        <w:tc>
          <w:tcPr>
            <w:tcW w:w="5186" w:type="dxa"/>
          </w:tcPr>
          <w:p w:rsidR="0065026D" w:rsidRPr="0065026D" w:rsidRDefault="0065026D" w:rsidP="0065026D">
            <w:pPr>
              <w:pStyle w:val="Pa10"/>
              <w:jc w:val="center"/>
              <w:rPr>
                <w:rFonts w:cs="Bliss Pro Light"/>
                <w:color w:val="000000"/>
                <w:sz w:val="28"/>
                <w:szCs w:val="28"/>
              </w:rPr>
            </w:pPr>
            <w:r w:rsidRPr="0065026D">
              <w:rPr>
                <w:rFonts w:cs="Bliss Pro Light"/>
                <w:color w:val="000000"/>
                <w:sz w:val="28"/>
                <w:szCs w:val="28"/>
              </w:rPr>
              <w:t>9,5 мм</w:t>
            </w:r>
          </w:p>
        </w:tc>
      </w:tr>
    </w:tbl>
    <w:p w:rsidR="00CC3F69" w:rsidRDefault="00CC3F69" w:rsidP="00CC3F69">
      <w:pPr>
        <w:autoSpaceDE w:val="0"/>
        <w:autoSpaceDN w:val="0"/>
        <w:adjustRightInd w:val="0"/>
        <w:spacing w:after="0" w:line="240" w:lineRule="auto"/>
        <w:rPr>
          <w:rFonts w:ascii="HelveticaCyr-Bold" w:hAnsi="HelveticaCyr-Bold" w:cs="HelveticaCyr-Bold"/>
          <w:b/>
          <w:bCs/>
          <w:sz w:val="32"/>
          <w:szCs w:val="32"/>
        </w:rPr>
      </w:pPr>
      <w:bookmarkStart w:id="0" w:name="_GoBack"/>
      <w:bookmarkEnd w:id="0"/>
    </w:p>
    <w:p w:rsidR="00CC3F69" w:rsidRDefault="00CC3F69" w:rsidP="00CC3F69">
      <w:pPr>
        <w:autoSpaceDE w:val="0"/>
        <w:autoSpaceDN w:val="0"/>
        <w:adjustRightInd w:val="0"/>
        <w:spacing w:after="0" w:line="240" w:lineRule="auto"/>
        <w:rPr>
          <w:rFonts w:ascii="HelveticaCyr-Bold" w:hAnsi="HelveticaCyr-Bold" w:cs="HelveticaCyr-Bold"/>
          <w:b/>
          <w:bCs/>
          <w:sz w:val="32"/>
          <w:szCs w:val="32"/>
        </w:rPr>
      </w:pPr>
      <w:r>
        <w:rPr>
          <w:rFonts w:ascii="HelveticaCyr-Bold" w:hAnsi="HelveticaCyr-Bold" w:cs="HelveticaCyr-Bold"/>
          <w:b/>
          <w:bCs/>
          <w:sz w:val="32"/>
          <w:szCs w:val="32"/>
        </w:rPr>
        <w:t>Памятка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HelveticaCyr-Bold" w:hAnsi="HelveticaCyr-Bold" w:cs="HelveticaCyr-Bold"/>
          <w:b/>
          <w:bCs/>
          <w:sz w:val="32"/>
          <w:szCs w:val="32"/>
        </w:rPr>
      </w:pPr>
      <w:r>
        <w:rPr>
          <w:rFonts w:ascii="HelveticaCyr-Bold" w:hAnsi="HelveticaCyr-Bold" w:cs="HelveticaCyr-Bold"/>
          <w:b/>
          <w:bCs/>
          <w:sz w:val="32"/>
          <w:szCs w:val="32"/>
        </w:rPr>
        <w:t>Памятка по обслуживанию и эксплуатации пневматических ин-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HelveticaCyr-Bold" w:hAnsi="HelveticaCyr-Bold" w:cs="HelveticaCyr-Bold"/>
          <w:b/>
          <w:bCs/>
          <w:sz w:val="32"/>
          <w:szCs w:val="32"/>
        </w:rPr>
      </w:pPr>
      <w:proofErr w:type="spellStart"/>
      <w:r>
        <w:rPr>
          <w:rFonts w:ascii="HelveticaCyr-Bold" w:hAnsi="HelveticaCyr-Bold" w:cs="HelveticaCyr-Bold"/>
          <w:b/>
          <w:bCs/>
          <w:sz w:val="32"/>
          <w:szCs w:val="32"/>
        </w:rPr>
        <w:t>струментов</w:t>
      </w:r>
      <w:proofErr w:type="spellEnd"/>
      <w:r>
        <w:rPr>
          <w:rFonts w:ascii="HelveticaCyr-Bold" w:hAnsi="HelveticaCyr-Bold" w:cs="HelveticaCyr-Bold"/>
          <w:b/>
          <w:bCs/>
          <w:sz w:val="32"/>
          <w:szCs w:val="32"/>
        </w:rPr>
        <w:t xml:space="preserve"> </w:t>
      </w:r>
      <w:proofErr w:type="spellStart"/>
      <w:r>
        <w:rPr>
          <w:rFonts w:ascii="HelveticaCyr-Bold" w:hAnsi="HelveticaCyr-Bold" w:cs="HelveticaCyr-Bold"/>
          <w:b/>
          <w:bCs/>
          <w:sz w:val="32"/>
          <w:szCs w:val="32"/>
        </w:rPr>
        <w:t>Hans</w:t>
      </w:r>
      <w:proofErr w:type="spellEnd"/>
      <w:r>
        <w:rPr>
          <w:rFonts w:ascii="HelveticaCyr-Bold" w:hAnsi="HelveticaCyr-Bold" w:cs="HelveticaCyr-Bold"/>
          <w:b/>
          <w:bCs/>
          <w:sz w:val="32"/>
          <w:szCs w:val="32"/>
        </w:rPr>
        <w:t>.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AGHelvetica" w:hAnsi="AGHelvetica" w:cs="AGHelvetica"/>
          <w:sz w:val="24"/>
          <w:szCs w:val="24"/>
        </w:rPr>
        <w:t>Сжатый воздух для эксплуатации пневматического инструмента должен подаваться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AGHelvetica" w:hAnsi="AGHelvetica" w:cs="AGHelvetica"/>
          <w:sz w:val="24"/>
          <w:szCs w:val="24"/>
        </w:rPr>
        <w:t>сухим и прохладным. В пневматическом рукаве не должно содержаться грязи и иных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AGHelvetica" w:hAnsi="AGHelvetica" w:cs="AGHelvetica"/>
          <w:sz w:val="24"/>
          <w:szCs w:val="24"/>
        </w:rPr>
        <w:t>примесей.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AGHelvetica" w:hAnsi="AGHelvetica" w:cs="AGHelvetica"/>
          <w:sz w:val="24"/>
          <w:szCs w:val="24"/>
        </w:rPr>
        <w:t>На выходе компрессора или на окончании пневматического рукава должен быть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AGHelvetica" w:hAnsi="AGHelvetica" w:cs="AGHelvetica"/>
          <w:sz w:val="24"/>
          <w:szCs w:val="24"/>
        </w:rPr>
        <w:t>установлен автоматический лубрикатор и регулятор подачи воздуха.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HelveticaCyr-Bold" w:hAnsi="HelveticaCyr-Bold" w:cs="HelveticaCyr-Bold"/>
          <w:b/>
          <w:bCs/>
          <w:sz w:val="32"/>
          <w:szCs w:val="32"/>
        </w:rPr>
      </w:pPr>
      <w:r>
        <w:rPr>
          <w:rFonts w:ascii="HelveticaCyr-Bold" w:hAnsi="HelveticaCyr-Bold" w:cs="HelveticaCyr-Bold"/>
          <w:b/>
          <w:bCs/>
          <w:sz w:val="32"/>
          <w:szCs w:val="32"/>
        </w:rPr>
        <w:t>Смазка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AGHelvetica" w:hAnsi="AGHelvetica" w:cs="AGHelvetica"/>
          <w:sz w:val="24"/>
          <w:szCs w:val="24"/>
        </w:rPr>
        <w:t>Для исправной и надежной работы данного пневматического гайковерта сжатый воз-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AGHelvetica" w:hAnsi="AGHelvetica" w:cs="AGHelvetica"/>
          <w:sz w:val="24"/>
          <w:szCs w:val="24"/>
        </w:rPr>
        <w:t>дух должен подаваться через автоматический лубрикатор.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1. </w:t>
      </w:r>
      <w:r>
        <w:rPr>
          <w:rFonts w:ascii="AGHelvetica" w:hAnsi="AGHelvetica" w:cs="AGHelvetica"/>
          <w:sz w:val="24"/>
          <w:szCs w:val="24"/>
        </w:rPr>
        <w:t xml:space="preserve">Подвижные части: для смазки подвижных частей данного пневматического </w:t>
      </w:r>
      <w:proofErr w:type="spellStart"/>
      <w:r>
        <w:rPr>
          <w:rFonts w:ascii="AGHelvetica" w:hAnsi="AGHelvetica" w:cs="AGHelvetica"/>
          <w:sz w:val="24"/>
          <w:szCs w:val="24"/>
        </w:rPr>
        <w:t>гайко</w:t>
      </w:r>
      <w:proofErr w:type="spellEnd"/>
      <w:r>
        <w:rPr>
          <w:rFonts w:ascii="AGHelvetica" w:hAnsi="AGHelvetica" w:cs="AGHelvetica"/>
          <w:sz w:val="24"/>
          <w:szCs w:val="24"/>
        </w:rPr>
        <w:t>-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proofErr w:type="spellStart"/>
      <w:r>
        <w:rPr>
          <w:rFonts w:ascii="AGHelvetica" w:hAnsi="AGHelvetica" w:cs="AGHelvetica"/>
          <w:sz w:val="24"/>
          <w:szCs w:val="24"/>
        </w:rPr>
        <w:t>верта</w:t>
      </w:r>
      <w:proofErr w:type="spellEnd"/>
      <w:r>
        <w:rPr>
          <w:rFonts w:ascii="AGHelvetica" w:hAnsi="AGHelvetica" w:cs="AGHelvetica"/>
          <w:sz w:val="24"/>
          <w:szCs w:val="24"/>
        </w:rPr>
        <w:t xml:space="preserve"> необходимо использовать автоматический лубрикатор. Требуемый расход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AGHelvetica" w:hAnsi="AGHelvetica" w:cs="AGHelvetica"/>
          <w:sz w:val="24"/>
          <w:szCs w:val="24"/>
        </w:rPr>
        <w:t xml:space="preserve">масла – 2 капли в </w:t>
      </w:r>
      <w:proofErr w:type="spellStart"/>
      <w:r>
        <w:rPr>
          <w:rFonts w:ascii="AGHelvetica" w:hAnsi="AGHelvetica" w:cs="AGHelvetica"/>
          <w:sz w:val="24"/>
          <w:szCs w:val="24"/>
        </w:rPr>
        <w:t>минуту.Если</w:t>
      </w:r>
      <w:proofErr w:type="spellEnd"/>
      <w:r>
        <w:rPr>
          <w:rFonts w:ascii="AGHelvetica" w:hAnsi="AGHelvetica" w:cs="AGHelvetica"/>
          <w:sz w:val="24"/>
          <w:szCs w:val="24"/>
        </w:rPr>
        <w:t xml:space="preserve"> автоматический лубрикатор не используется, то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AGHelvetica" w:hAnsi="AGHelvetica" w:cs="AGHelvetica"/>
          <w:sz w:val="24"/>
          <w:szCs w:val="24"/>
        </w:rPr>
        <w:t>для смазки подвижных частей инструмента необходимо ежедневно подавать 2-3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AGHelvetica" w:hAnsi="AGHelvetica" w:cs="AGHelvetica"/>
          <w:sz w:val="24"/>
          <w:szCs w:val="24"/>
        </w:rPr>
        <w:t xml:space="preserve">см3 смазки для пневматического инструмента через впускной штуцер </w:t>
      </w:r>
      <w:proofErr w:type="spellStart"/>
      <w:r>
        <w:rPr>
          <w:rFonts w:ascii="AGHelvetica" w:hAnsi="AGHelvetica" w:cs="AGHelvetica"/>
          <w:sz w:val="24"/>
          <w:szCs w:val="24"/>
        </w:rPr>
        <w:t>пневмати</w:t>
      </w:r>
      <w:proofErr w:type="spellEnd"/>
      <w:r>
        <w:rPr>
          <w:rFonts w:ascii="AGHelvetica" w:hAnsi="AGHelvetica" w:cs="AGHelvetica"/>
          <w:sz w:val="24"/>
          <w:szCs w:val="24"/>
        </w:rPr>
        <w:t>-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proofErr w:type="spellStart"/>
      <w:r>
        <w:rPr>
          <w:rFonts w:ascii="AGHelvetica" w:hAnsi="AGHelvetica" w:cs="AGHelvetica"/>
          <w:sz w:val="24"/>
          <w:szCs w:val="24"/>
        </w:rPr>
        <w:t>ческого</w:t>
      </w:r>
      <w:proofErr w:type="spellEnd"/>
      <w:r>
        <w:rPr>
          <w:rFonts w:ascii="AGHelvetica" w:hAnsi="AGHelvetica" w:cs="AGHelvetica"/>
          <w:sz w:val="24"/>
          <w:szCs w:val="24"/>
        </w:rPr>
        <w:t xml:space="preserve"> контура и на 1-2 минуты включать гайковерт на холостых оборотах. </w:t>
      </w:r>
      <w:proofErr w:type="spellStart"/>
      <w:r>
        <w:rPr>
          <w:rFonts w:ascii="AGHelvetica" w:hAnsi="AGHelvetica" w:cs="AGHelvetica"/>
          <w:sz w:val="24"/>
          <w:szCs w:val="24"/>
        </w:rPr>
        <w:t>Ис</w:t>
      </w:r>
      <w:proofErr w:type="spellEnd"/>
      <w:r>
        <w:rPr>
          <w:rFonts w:ascii="AGHelvetica" w:hAnsi="AGHelvetica" w:cs="AGHelvetica"/>
          <w:sz w:val="24"/>
          <w:szCs w:val="24"/>
        </w:rPr>
        <w:t>-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proofErr w:type="spellStart"/>
      <w:r>
        <w:rPr>
          <w:rFonts w:ascii="AGHelvetica" w:hAnsi="AGHelvetica" w:cs="AGHelvetica"/>
          <w:sz w:val="24"/>
          <w:szCs w:val="24"/>
        </w:rPr>
        <w:t>правная</w:t>
      </w:r>
      <w:proofErr w:type="spellEnd"/>
      <w:r>
        <w:rPr>
          <w:rFonts w:ascii="AGHelvetica" w:hAnsi="AGHelvetica" w:cs="AGHelvetica"/>
          <w:sz w:val="24"/>
          <w:szCs w:val="24"/>
        </w:rPr>
        <w:t xml:space="preserve"> и надежная работа данного гайковерта возможна только при соблюдении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AGHelvetica" w:hAnsi="AGHelvetica" w:cs="AGHelvetica"/>
          <w:sz w:val="24"/>
          <w:szCs w:val="24"/>
        </w:rPr>
        <w:t>указанных требований.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2. </w:t>
      </w:r>
      <w:r>
        <w:rPr>
          <w:rFonts w:ascii="AGHelvetica" w:hAnsi="AGHelvetica" w:cs="AGHelvetica"/>
          <w:sz w:val="24"/>
          <w:szCs w:val="24"/>
        </w:rPr>
        <w:t>Ударный механизм: смазка ударного механизма должна обновляться каждые три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AGHelvetica" w:hAnsi="AGHelvetica" w:cs="AGHelvetica"/>
          <w:sz w:val="24"/>
          <w:szCs w:val="24"/>
        </w:rPr>
        <w:t>месяца. Перед нанесением свежей смазки, старая должна быть удалена. Избыток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AGHelvetica" w:hAnsi="AGHelvetica" w:cs="AGHelvetica"/>
          <w:sz w:val="24"/>
          <w:szCs w:val="24"/>
        </w:rPr>
        <w:t>смазки в ударном механизме ухудшает его работу.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HelveticaCyr-Bold" w:hAnsi="HelveticaCyr-Bold" w:cs="HelveticaCyr-Bold"/>
          <w:b/>
          <w:bCs/>
          <w:sz w:val="32"/>
          <w:szCs w:val="32"/>
        </w:rPr>
      </w:pPr>
      <w:r>
        <w:rPr>
          <w:rFonts w:ascii="HelveticaCyr-Bold" w:hAnsi="HelveticaCyr-Bold" w:cs="HelveticaCyr-Bold"/>
          <w:b/>
          <w:bCs/>
          <w:sz w:val="32"/>
          <w:szCs w:val="32"/>
        </w:rPr>
        <w:t>Воздушный компрессор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AGHelvetica" w:hAnsi="AGHelvetica" w:cs="AGHelvetica"/>
          <w:sz w:val="24"/>
          <w:szCs w:val="24"/>
        </w:rPr>
        <w:t>Сжатый воздух для эксплуатации пневматического инструмента должен подаваться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AGHelvetica" w:hAnsi="AGHelvetica" w:cs="AGHelvetica"/>
          <w:sz w:val="24"/>
          <w:szCs w:val="24"/>
        </w:rPr>
        <w:t>сухим и прохладным.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AGHelvetica" w:hAnsi="AGHelvetica" w:cs="AGHelvetica"/>
          <w:sz w:val="24"/>
          <w:szCs w:val="24"/>
        </w:rPr>
        <w:t>Расход воздуха – необходимый для поддержания нормального давления 90 PSI (6.2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AGHelvetica" w:hAnsi="AGHelvetica" w:cs="AGHelvetica"/>
          <w:sz w:val="24"/>
          <w:szCs w:val="24"/>
        </w:rPr>
        <w:lastRenderedPageBreak/>
        <w:t>бар).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AGHelvetica" w:hAnsi="AGHelvetica" w:cs="AGHelvetica"/>
          <w:sz w:val="24"/>
          <w:szCs w:val="24"/>
        </w:rPr>
        <w:t xml:space="preserve">Увеличивая расход воздуха можно увеличить мощность пневматического </w:t>
      </w:r>
      <w:proofErr w:type="spellStart"/>
      <w:r>
        <w:rPr>
          <w:rFonts w:ascii="AGHelvetica" w:hAnsi="AGHelvetica" w:cs="AGHelvetica"/>
          <w:sz w:val="24"/>
          <w:szCs w:val="24"/>
        </w:rPr>
        <w:t>инструмен</w:t>
      </w:r>
      <w:proofErr w:type="spellEnd"/>
      <w:r>
        <w:rPr>
          <w:rFonts w:ascii="AGHelvetica" w:hAnsi="AGHelvetica" w:cs="AGHelvetica"/>
          <w:sz w:val="24"/>
          <w:szCs w:val="24"/>
        </w:rPr>
        <w:t>-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AGHelvetica" w:hAnsi="AGHelvetica" w:cs="AGHelvetica"/>
          <w:sz w:val="24"/>
          <w:szCs w:val="24"/>
        </w:rPr>
        <w:t xml:space="preserve">та. Однако с увеличением расхода воздуха увеличивается износ инструмента и </w:t>
      </w:r>
      <w:proofErr w:type="spellStart"/>
      <w:r>
        <w:rPr>
          <w:rFonts w:ascii="AGHelvetica" w:hAnsi="AGHelvetica" w:cs="AGHelvetica"/>
          <w:sz w:val="24"/>
          <w:szCs w:val="24"/>
        </w:rPr>
        <w:t>снижа</w:t>
      </w:r>
      <w:proofErr w:type="spellEnd"/>
      <w:r>
        <w:rPr>
          <w:rFonts w:ascii="AGHelvetica" w:hAnsi="AGHelvetica" w:cs="AGHelvetica"/>
          <w:sz w:val="24"/>
          <w:szCs w:val="24"/>
        </w:rPr>
        <w:t>-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proofErr w:type="spellStart"/>
      <w:r>
        <w:rPr>
          <w:rFonts w:ascii="AGHelvetica" w:hAnsi="AGHelvetica" w:cs="AGHelvetica"/>
          <w:sz w:val="24"/>
          <w:szCs w:val="24"/>
        </w:rPr>
        <w:t>ется</w:t>
      </w:r>
      <w:proofErr w:type="spellEnd"/>
      <w:r>
        <w:rPr>
          <w:rFonts w:ascii="AGHelvetica" w:hAnsi="AGHelvetica" w:cs="AGHelvetica"/>
          <w:sz w:val="24"/>
          <w:szCs w:val="24"/>
        </w:rPr>
        <w:t xml:space="preserve"> его ресурс.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AGHelvetica" w:hAnsi="AGHelvetica" w:cs="AGHelvetica"/>
          <w:sz w:val="24"/>
          <w:szCs w:val="24"/>
        </w:rPr>
        <w:t xml:space="preserve">Стандартная длина пневматического рукава гайковерта составляет 3 метра. </w:t>
      </w:r>
      <w:proofErr w:type="spellStart"/>
      <w:r>
        <w:rPr>
          <w:rFonts w:ascii="AGHelvetica" w:hAnsi="AGHelvetica" w:cs="AGHelvetica"/>
          <w:sz w:val="24"/>
          <w:szCs w:val="24"/>
        </w:rPr>
        <w:t>Исполь</w:t>
      </w:r>
      <w:proofErr w:type="spellEnd"/>
      <w:r>
        <w:rPr>
          <w:rFonts w:ascii="AGHelvetica" w:hAnsi="AGHelvetica" w:cs="AGHelvetica"/>
          <w:sz w:val="24"/>
          <w:szCs w:val="24"/>
        </w:rPr>
        <w:t>-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proofErr w:type="spellStart"/>
      <w:r>
        <w:rPr>
          <w:rFonts w:ascii="AGHelvetica" w:hAnsi="AGHelvetica" w:cs="AGHelvetica"/>
          <w:sz w:val="24"/>
          <w:szCs w:val="24"/>
        </w:rPr>
        <w:t>зование</w:t>
      </w:r>
      <w:proofErr w:type="spellEnd"/>
      <w:r>
        <w:rPr>
          <w:rFonts w:ascii="AGHelvetica" w:hAnsi="AGHelvetica" w:cs="AGHelvetica"/>
          <w:sz w:val="24"/>
          <w:szCs w:val="24"/>
        </w:rPr>
        <w:t xml:space="preserve"> пневматического рукава большей длины может снизить производительность.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HelveticaCyr-Bold" w:hAnsi="HelveticaCyr-Bold" w:cs="HelveticaCyr-Bold"/>
          <w:b/>
          <w:bCs/>
          <w:sz w:val="32"/>
          <w:szCs w:val="32"/>
        </w:rPr>
      </w:pPr>
      <w:r>
        <w:rPr>
          <w:rFonts w:ascii="HelveticaCyr-Bold" w:hAnsi="HelveticaCyr-Bold" w:cs="HelveticaCyr-Bold"/>
          <w:b/>
          <w:bCs/>
          <w:sz w:val="32"/>
          <w:szCs w:val="32"/>
        </w:rPr>
        <w:t>Эксплуатация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AGHelvetica" w:hAnsi="AGHelvetica" w:cs="AGHelvetica"/>
          <w:sz w:val="24"/>
          <w:szCs w:val="24"/>
        </w:rPr>
        <w:t xml:space="preserve">(При возникновении вопросов по терминологии </w:t>
      </w:r>
      <w:proofErr w:type="spellStart"/>
      <w:r>
        <w:rPr>
          <w:rFonts w:ascii="AGHelvetica" w:hAnsi="AGHelvetica" w:cs="AGHelvetica"/>
          <w:sz w:val="24"/>
          <w:szCs w:val="24"/>
        </w:rPr>
        <w:t>пневмоинструмента</w:t>
      </w:r>
      <w:proofErr w:type="spellEnd"/>
      <w:r>
        <w:rPr>
          <w:rFonts w:ascii="AGHelvetica" w:hAnsi="AGHelvetica" w:cs="AGHelvetica"/>
          <w:sz w:val="24"/>
          <w:szCs w:val="24"/>
        </w:rPr>
        <w:t xml:space="preserve"> смотрите поде-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proofErr w:type="spellStart"/>
      <w:r>
        <w:rPr>
          <w:rFonts w:ascii="AGHelvetica" w:hAnsi="AGHelvetica" w:cs="AGHelvetica"/>
          <w:sz w:val="24"/>
          <w:szCs w:val="24"/>
        </w:rPr>
        <w:t>тальную</w:t>
      </w:r>
      <w:proofErr w:type="spellEnd"/>
      <w:r>
        <w:rPr>
          <w:rFonts w:ascii="AGHelvetica" w:hAnsi="AGHelvetica" w:cs="AGHelvetica"/>
          <w:sz w:val="24"/>
          <w:szCs w:val="24"/>
        </w:rPr>
        <w:t xml:space="preserve"> схему и список запчастей в конце настоящего руководства)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1. </w:t>
      </w:r>
      <w:r>
        <w:rPr>
          <w:rFonts w:ascii="AGHelvetica" w:hAnsi="AGHelvetica" w:cs="AGHelvetica"/>
          <w:sz w:val="24"/>
          <w:szCs w:val="24"/>
        </w:rPr>
        <w:t>Перед тем как завинчивать/вывинчивать болт, убедитесь в том, что реверсный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AGHelvetica" w:hAnsi="AGHelvetica" w:cs="AGHelvetica"/>
          <w:sz w:val="24"/>
          <w:szCs w:val="24"/>
        </w:rPr>
        <w:t>переключатель стоит в нужном положении. Запрещается переключать реверсный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AGHelvetica" w:hAnsi="AGHelvetica" w:cs="AGHelvetica"/>
          <w:sz w:val="24"/>
          <w:szCs w:val="24"/>
        </w:rPr>
        <w:t>переключатель во время работы гайковерта.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2. </w:t>
      </w:r>
      <w:r>
        <w:rPr>
          <w:rFonts w:ascii="AGHelvetica" w:hAnsi="AGHelvetica" w:cs="AGHelvetica"/>
          <w:sz w:val="24"/>
          <w:szCs w:val="24"/>
        </w:rPr>
        <w:t>Настройка требуемой величины крутящего момента должна выполняться перед за-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proofErr w:type="spellStart"/>
      <w:r>
        <w:rPr>
          <w:rFonts w:ascii="AGHelvetica" w:hAnsi="AGHelvetica" w:cs="AGHelvetica"/>
          <w:sz w:val="24"/>
          <w:szCs w:val="24"/>
        </w:rPr>
        <w:t>винчиванием</w:t>
      </w:r>
      <w:proofErr w:type="spellEnd"/>
      <w:r>
        <w:rPr>
          <w:rFonts w:ascii="AGHelvetica" w:hAnsi="AGHelvetica" w:cs="AGHelvetica"/>
          <w:sz w:val="24"/>
          <w:szCs w:val="24"/>
        </w:rPr>
        <w:t xml:space="preserve"> или вывинчиванием болта. Для удобства настройки величины </w:t>
      </w:r>
      <w:proofErr w:type="spellStart"/>
      <w:r>
        <w:rPr>
          <w:rFonts w:ascii="AGHelvetica" w:hAnsi="AGHelvetica" w:cs="AGHelvetica"/>
          <w:sz w:val="24"/>
          <w:szCs w:val="24"/>
        </w:rPr>
        <w:t>кру</w:t>
      </w:r>
      <w:proofErr w:type="spellEnd"/>
      <w:r>
        <w:rPr>
          <w:rFonts w:ascii="AGHelvetica" w:hAnsi="AGHelvetica" w:cs="AGHelvetica"/>
          <w:sz w:val="24"/>
          <w:szCs w:val="24"/>
        </w:rPr>
        <w:t>-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proofErr w:type="spellStart"/>
      <w:r>
        <w:rPr>
          <w:rFonts w:ascii="AGHelvetica" w:hAnsi="AGHelvetica" w:cs="AGHelvetica"/>
          <w:sz w:val="24"/>
          <w:szCs w:val="24"/>
        </w:rPr>
        <w:t>тящего</w:t>
      </w:r>
      <w:proofErr w:type="spellEnd"/>
      <w:r>
        <w:rPr>
          <w:rFonts w:ascii="AGHelvetica" w:hAnsi="AGHelvetica" w:cs="AGHelvetica"/>
          <w:sz w:val="24"/>
          <w:szCs w:val="24"/>
        </w:rPr>
        <w:t xml:space="preserve"> момента регулятор подачи воздуха пневматического контура должен быть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AGHelvetica" w:hAnsi="AGHelvetica" w:cs="AGHelvetica"/>
          <w:sz w:val="24"/>
          <w:szCs w:val="24"/>
        </w:rPr>
        <w:t>оснащен индикатором.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3. </w:t>
      </w:r>
      <w:r>
        <w:rPr>
          <w:rFonts w:ascii="AGHelvetica" w:hAnsi="AGHelvetica" w:cs="AGHelvetica"/>
          <w:sz w:val="24"/>
          <w:szCs w:val="24"/>
        </w:rPr>
        <w:t>В среднем, завинчивание одного болта занимает 2-3 секунды. Если это время со-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proofErr w:type="spellStart"/>
      <w:r>
        <w:rPr>
          <w:rFonts w:ascii="AGHelvetica" w:hAnsi="AGHelvetica" w:cs="AGHelvetica"/>
          <w:sz w:val="24"/>
          <w:szCs w:val="24"/>
        </w:rPr>
        <w:t>ставляет</w:t>
      </w:r>
      <w:proofErr w:type="spellEnd"/>
      <w:r>
        <w:rPr>
          <w:rFonts w:ascii="AGHelvetica" w:hAnsi="AGHelvetica" w:cs="AGHelvetica"/>
          <w:sz w:val="24"/>
          <w:szCs w:val="24"/>
        </w:rPr>
        <w:t xml:space="preserve"> более 5 секунд, следует воспользоваться более мощным гайковертом.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4. </w:t>
      </w:r>
      <w:r>
        <w:rPr>
          <w:rFonts w:ascii="AGHelvetica" w:hAnsi="AGHelvetica" w:cs="AGHelvetica"/>
          <w:sz w:val="24"/>
          <w:szCs w:val="24"/>
        </w:rPr>
        <w:t>Перед началом работы убедитесь в том, что головки не имеют повреждений и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AGHelvetica" w:hAnsi="AGHelvetica" w:cs="AGHelvetica"/>
          <w:sz w:val="24"/>
          <w:szCs w:val="24"/>
        </w:rPr>
        <w:t>дефектов. Использование дефектных или поврежденных головок может стать при-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AGHelvetica" w:hAnsi="AGHelvetica" w:cs="AGHelvetica"/>
          <w:sz w:val="24"/>
          <w:szCs w:val="24"/>
        </w:rPr>
        <w:t>чиной травм.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5. </w:t>
      </w:r>
      <w:r>
        <w:rPr>
          <w:rFonts w:ascii="AGHelvetica" w:hAnsi="AGHelvetica" w:cs="AGHelvetica"/>
          <w:sz w:val="24"/>
          <w:szCs w:val="24"/>
        </w:rPr>
        <w:t>Данный пневматический гайковерт должен использоваться строго по прямому на-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AGHelvetica" w:hAnsi="AGHelvetica" w:cs="AGHelvetica"/>
          <w:sz w:val="24"/>
          <w:szCs w:val="24"/>
        </w:rPr>
        <w:t>значению.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6. </w:t>
      </w:r>
      <w:r>
        <w:rPr>
          <w:rFonts w:ascii="AGHelvetica" w:hAnsi="AGHelvetica" w:cs="AGHelvetica"/>
          <w:sz w:val="24"/>
          <w:szCs w:val="24"/>
        </w:rPr>
        <w:t>Пневматический инструмент должен применяться с учетом его конструкционных,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AGHelvetica" w:hAnsi="AGHelvetica" w:cs="AGHelvetica"/>
          <w:sz w:val="24"/>
          <w:szCs w:val="24"/>
        </w:rPr>
        <w:t>мощностных и технических характеристик.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7. </w:t>
      </w:r>
      <w:r>
        <w:rPr>
          <w:rFonts w:ascii="AGHelvetica" w:hAnsi="AGHelvetica" w:cs="AGHelvetica"/>
          <w:sz w:val="24"/>
          <w:szCs w:val="24"/>
        </w:rPr>
        <w:t>Операторы, а так же другие рабочие, находящиеся в непосредственной близости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AGHelvetica" w:hAnsi="AGHelvetica" w:cs="AGHelvetica"/>
          <w:sz w:val="24"/>
          <w:szCs w:val="24"/>
        </w:rPr>
        <w:t xml:space="preserve">от работающего </w:t>
      </w:r>
      <w:proofErr w:type="spellStart"/>
      <w:r>
        <w:rPr>
          <w:rFonts w:ascii="AGHelvetica" w:hAnsi="AGHelvetica" w:cs="AGHelvetica"/>
          <w:sz w:val="24"/>
          <w:szCs w:val="24"/>
        </w:rPr>
        <w:t>пневмоинструмента</w:t>
      </w:r>
      <w:proofErr w:type="spellEnd"/>
      <w:r>
        <w:rPr>
          <w:rFonts w:ascii="AGHelvetica" w:hAnsi="AGHelvetica" w:cs="AGHelvetica"/>
          <w:sz w:val="24"/>
          <w:szCs w:val="24"/>
        </w:rPr>
        <w:t xml:space="preserve"> должны быть ознакомлены с техникой без-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AGHelvetica" w:hAnsi="AGHelvetica" w:cs="AGHelvetica"/>
          <w:sz w:val="24"/>
          <w:szCs w:val="24"/>
        </w:rPr>
        <w:t>опасности. Всему персоналу необходимо регулярно напоминать о возможности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AGHelvetica" w:hAnsi="AGHelvetica" w:cs="AGHelvetica"/>
          <w:sz w:val="24"/>
          <w:szCs w:val="24"/>
        </w:rPr>
        <w:t>получения травм во время работы пневматического инструмента.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AGHelvetica" w:hAnsi="AGHelvetica" w:cs="AGHelvetica"/>
          <w:sz w:val="24"/>
          <w:szCs w:val="24"/>
        </w:rPr>
        <w:t>При эксплуатации пневматического инструмента в помещении с температурой, близ-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AGHelvetica" w:hAnsi="AGHelvetica" w:cs="AGHelvetica"/>
          <w:sz w:val="24"/>
          <w:szCs w:val="24"/>
        </w:rPr>
        <w:t>кой к 0°C, воздушные пары из источника сжатого воздуха образуют ледяную корку на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AGHelvetica" w:hAnsi="AGHelvetica" w:cs="AGHelvetica"/>
          <w:sz w:val="24"/>
          <w:szCs w:val="24"/>
        </w:rPr>
        <w:t>фильтре впускного пневматического штуцера. Это приводит к снижению пропускной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AGHelvetica" w:hAnsi="AGHelvetica" w:cs="AGHelvetica"/>
          <w:sz w:val="24"/>
          <w:szCs w:val="24"/>
        </w:rPr>
        <w:t>способности впускного пневматического штуцера или полной его закупорке, что в свою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AGHelvetica" w:hAnsi="AGHelvetica" w:cs="AGHelvetica"/>
          <w:sz w:val="24"/>
          <w:szCs w:val="24"/>
        </w:rPr>
        <w:t>очередь приводит к поломке гайковерта.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AGHelvetica" w:hAnsi="AGHelvetica" w:cs="AGHelvetica"/>
          <w:sz w:val="24"/>
          <w:szCs w:val="24"/>
        </w:rPr>
        <w:t>Для нормальной работы инструмента замените впускной штуцер пневматического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AGHelvetica" w:hAnsi="AGHelvetica" w:cs="AGHelvetica"/>
          <w:sz w:val="24"/>
          <w:szCs w:val="24"/>
        </w:rPr>
        <w:t>контура.</w:t>
      </w:r>
    </w:p>
    <w:p w:rsidR="0076223B" w:rsidRDefault="0076223B" w:rsidP="0076223B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AGHelvetica" w:hAnsi="AGHelvetica" w:cs="AGHelvetica"/>
          <w:sz w:val="24"/>
          <w:szCs w:val="24"/>
        </w:rPr>
        <w:t>При эксплуатации пневматического инструмента всегда используйте защитные очки и</w:t>
      </w:r>
    </w:p>
    <w:p w:rsidR="00A23B8C" w:rsidRPr="00BB2147" w:rsidRDefault="0076223B" w:rsidP="00BB2147">
      <w:pPr>
        <w:autoSpaceDE w:val="0"/>
        <w:autoSpaceDN w:val="0"/>
        <w:adjustRightInd w:val="0"/>
        <w:spacing w:after="0" w:line="240" w:lineRule="auto"/>
        <w:rPr>
          <w:rFonts w:ascii="AGHelvetica" w:hAnsi="AGHelvetica" w:cs="AGHelvetica"/>
          <w:sz w:val="24"/>
          <w:szCs w:val="24"/>
        </w:rPr>
      </w:pPr>
      <w:r>
        <w:rPr>
          <w:rFonts w:ascii="AGHelvetica" w:hAnsi="AGHelvetica" w:cs="AGHelvetica"/>
          <w:sz w:val="24"/>
          <w:szCs w:val="24"/>
        </w:rPr>
        <w:lastRenderedPageBreak/>
        <w:t>средства защиты органов слуха.</w:t>
      </w:r>
    </w:p>
    <w:sectPr w:rsidR="00A23B8C" w:rsidRPr="00BB2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liss Pro Light">
    <w:altName w:val="Bliss Pro Ligh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HelveticaCyr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GHelvetica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36"/>
    <w:rsid w:val="000B2636"/>
    <w:rsid w:val="0065026D"/>
    <w:rsid w:val="0076223B"/>
    <w:rsid w:val="00A23B8C"/>
    <w:rsid w:val="00BB2147"/>
    <w:rsid w:val="00CC3F69"/>
    <w:rsid w:val="00F5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95230-C3EC-4BEE-A2D6-F78796CD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0">
    <w:name w:val="Pa10"/>
    <w:basedOn w:val="a"/>
    <w:next w:val="a"/>
    <w:uiPriority w:val="99"/>
    <w:rsid w:val="0065026D"/>
    <w:pPr>
      <w:autoSpaceDE w:val="0"/>
      <w:autoSpaceDN w:val="0"/>
      <w:adjustRightInd w:val="0"/>
      <w:spacing w:after="0" w:line="161" w:lineRule="atLeast"/>
    </w:pPr>
    <w:rPr>
      <w:rFonts w:ascii="Bliss Pro Light" w:hAnsi="Bliss Pro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C0F488D2.dotm</Template>
  <TotalTime>97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Светиков Михаил</dc:creator>
  <cp:keywords/>
  <dc:description/>
  <cp:lastModifiedBy>Светиков Михаил</cp:lastModifiedBy>
  <cp:revision>4</cp:revision>
  <dcterms:created xsi:type="dcterms:W3CDTF">2019-10-29T12:00:00Z</dcterms:created>
  <dcterms:modified xsi:type="dcterms:W3CDTF">2020-05-19T08:06:00Z</dcterms:modified>
</cp:coreProperties>
</file>