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8"/>
        <w:gridCol w:w="5760"/>
      </w:tblGrid>
      <w:tr w:rsidR="00CD71CB" w:rsidTr="00641D9F">
        <w:trPr>
          <w:trHeight w:val="1400"/>
        </w:trPr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3"/>
              <w:spacing w:after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6840" cy="396875"/>
                  <wp:effectExtent l="0" t="0" r="0" b="0"/>
                  <wp:docPr id="1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840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0BD" w:rsidRDefault="00902713" w:rsidP="00641D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440003, Российская Федерация,</w:t>
            </w:r>
          </w:p>
          <w:p w:rsidR="00CD71CB" w:rsidRDefault="00902713" w:rsidP="00641D9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Пенза, ул. Терновского, 19А,</w:t>
            </w:r>
          </w:p>
          <w:p w:rsidR="00CD71CB" w:rsidRDefault="00902713" w:rsidP="00641D9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:rsidR="00CD71CB" w:rsidRPr="0015480E" w:rsidRDefault="00902713" w:rsidP="00641D9F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5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5480E" w:rsidRPr="00BD1808">
              <w:rPr>
                <w:sz w:val="24"/>
                <w:szCs w:val="26"/>
              </w:rPr>
              <w:fldChar w:fldCharType="begin"/>
            </w:r>
            <w:r w:rsidR="0015480E" w:rsidRPr="00BD1808">
              <w:rPr>
                <w:sz w:val="24"/>
                <w:szCs w:val="26"/>
                <w:lang w:val="en-US"/>
              </w:rPr>
              <w:instrText xml:space="preserve"> HYPERLINK "mailto:pemz@eletech-penza.ru" </w:instrText>
            </w:r>
            <w:r w:rsidR="0015480E" w:rsidRPr="00BD1808">
              <w:rPr>
                <w:sz w:val="24"/>
                <w:szCs w:val="26"/>
              </w:rPr>
              <w:fldChar w:fldCharType="separate"/>
            </w:r>
            <w:r w:rsidR="0015480E" w:rsidRPr="00BD1808">
              <w:rPr>
                <w:rStyle w:val="ab"/>
                <w:rFonts w:ascii="Times New Roman" w:hAnsi="Times New Roman"/>
                <w:sz w:val="24"/>
                <w:szCs w:val="26"/>
                <w:lang w:val="en-US" w:eastAsia="ru-RU" w:bidi="ru-RU"/>
              </w:rPr>
              <w:t>info</w:t>
            </w:r>
            <w:r w:rsidR="0015480E" w:rsidRPr="00BD1808">
              <w:rPr>
                <w:rStyle w:val="ab"/>
                <w:rFonts w:ascii="Times New Roman" w:hAnsi="Times New Roman"/>
                <w:sz w:val="24"/>
                <w:szCs w:val="26"/>
                <w:lang w:val="en-US"/>
              </w:rPr>
              <w:t>@eletech-penza.ru</w:t>
            </w:r>
            <w:r w:rsidR="0015480E" w:rsidRPr="00BD1808">
              <w:rPr>
                <w:rStyle w:val="ab"/>
                <w:rFonts w:ascii="Times New Roman" w:hAnsi="Times New Roman"/>
                <w:sz w:val="24"/>
                <w:szCs w:val="26"/>
                <w:lang w:val="en-US"/>
              </w:rPr>
              <w:fldChar w:fldCharType="end"/>
            </w:r>
            <w:bookmarkStart w:id="0" w:name="_GoBack"/>
            <w:bookmarkEnd w:id="0"/>
          </w:p>
          <w:p w:rsidR="00CD71CB" w:rsidRPr="001267E7" w:rsidRDefault="00CD7256" w:rsidP="00B257D0">
            <w:pPr>
              <w:pStyle w:val="a3"/>
              <w:spacing w:after="0" w:line="100" w:lineRule="atLeast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719CC0FD" wp14:editId="25A49CC7">
                  <wp:extent cx="528320" cy="447675"/>
                  <wp:effectExtent l="0" t="0" r="0" b="0"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1CB" w:rsidRDefault="00902713" w:rsidP="00641D9F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1267E7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CD71CB" w:rsidRDefault="00902713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09-60-00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CD71CB" w:rsidRPr="0017311B" w:rsidRDefault="00902713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09-2х60-002 М82</w:t>
            </w:r>
          </w:p>
          <w:p w:rsidR="0017311B" w:rsidRDefault="0017311B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09-60-003 М83</w:t>
            </w:r>
          </w:p>
          <w:p w:rsidR="00CD71CB" w:rsidRDefault="00902713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09-60-009 М89</w:t>
            </w:r>
          </w:p>
          <w:p w:rsidR="00CD71CB" w:rsidRDefault="00902713" w:rsidP="00641D9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  <w:p w:rsidR="00CD71CB" w:rsidRDefault="00CD71CB" w:rsidP="00641D9F">
            <w:pPr>
              <w:pStyle w:val="aa"/>
              <w:spacing w:after="0" w:line="100" w:lineRule="atLeast"/>
            </w:pPr>
          </w:p>
        </w:tc>
      </w:tr>
    </w:tbl>
    <w:p w:rsidR="00CD71CB" w:rsidRDefault="00902713" w:rsidP="00641D9F">
      <w:pPr>
        <w:pStyle w:val="a3"/>
        <w:tabs>
          <w:tab w:val="left" w:pos="-1704"/>
          <w:tab w:val="left" w:pos="-427"/>
          <w:tab w:val="left" w:pos="-143"/>
          <w:tab w:val="left" w:pos="141"/>
          <w:tab w:val="left" w:pos="425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CD71CB" w:rsidRDefault="00CD71CB" w:rsidP="00641D9F">
      <w:pPr>
        <w:pStyle w:val="a3"/>
        <w:tabs>
          <w:tab w:val="left" w:pos="0"/>
          <w:tab w:val="left" w:pos="142"/>
          <w:tab w:val="left" w:pos="284"/>
        </w:tabs>
        <w:spacing w:after="0"/>
        <w:jc w:val="both"/>
      </w:pPr>
    </w:p>
    <w:p w:rsidR="00CD71CB" w:rsidRDefault="000A5234" w:rsidP="00641D9F">
      <w:pPr>
        <w:pStyle w:val="aa"/>
        <w:tabs>
          <w:tab w:val="left" w:pos="-1957"/>
          <w:tab w:val="left" w:pos="-1748"/>
          <w:tab w:val="left" w:pos="-1134"/>
          <w:tab w:val="left" w:pos="-912"/>
          <w:tab w:val="left" w:pos="-284"/>
          <w:tab w:val="left" w:pos="-203"/>
          <w:tab w:val="left" w:pos="253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02713">
        <w:rPr>
          <w:rFonts w:ascii="Times New Roman" w:hAnsi="Times New Roman" w:cs="Times New Roman"/>
          <w:b/>
          <w:sz w:val="24"/>
          <w:szCs w:val="24"/>
        </w:rPr>
        <w:t xml:space="preserve"> Назначение и основные сведения</w:t>
      </w:r>
    </w:p>
    <w:tbl>
      <w:tblPr>
        <w:tblW w:w="1034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CD71CB" w:rsidTr="00516630">
        <w:trPr>
          <w:trHeight w:val="12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CD71CB" w:rsidTr="00516630">
        <w:trPr>
          <w:trHeight w:val="117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516630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3B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DA">
              <w:rPr>
                <w:rFonts w:ascii="Times New Roman" w:hAnsi="Times New Roman"/>
                <w:sz w:val="24"/>
                <w:szCs w:val="24"/>
              </w:rPr>
              <w:t xml:space="preserve">ТУ </w:t>
            </w:r>
            <w:r w:rsidR="00516630">
              <w:rPr>
                <w:rFonts w:ascii="Times New Roman" w:hAnsi="Times New Roman"/>
                <w:sz w:val="24"/>
                <w:szCs w:val="24"/>
              </w:rPr>
              <w:t>27.40.25-053</w:t>
            </w:r>
            <w:r w:rsidR="001045DA">
              <w:rPr>
                <w:rFonts w:ascii="Times New Roman" w:hAnsi="Times New Roman"/>
                <w:sz w:val="24"/>
                <w:szCs w:val="24"/>
              </w:rPr>
              <w:t>-00109636-201</w:t>
            </w:r>
            <w:r w:rsidR="00516630">
              <w:rPr>
                <w:rFonts w:ascii="Times New Roman" w:hAnsi="Times New Roman"/>
                <w:sz w:val="24"/>
                <w:szCs w:val="24"/>
              </w:rPr>
              <w:t>9</w:t>
            </w:r>
            <w:r w:rsidR="001045DA">
              <w:rPr>
                <w:rFonts w:ascii="Times New Roman" w:hAnsi="Times New Roman"/>
                <w:sz w:val="24"/>
                <w:szCs w:val="24"/>
              </w:rPr>
              <w:t xml:space="preserve"> 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516630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ТР ТС 004/2011 (</w:t>
            </w:r>
            <w:r w:rsidR="00276580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</w:t>
            </w:r>
            <w:r w:rsidR="00516630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516630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516630">
              <w:rPr>
                <w:rFonts w:ascii="Times New Roman" w:hAnsi="Times New Roman"/>
                <w:sz w:val="24"/>
                <w:szCs w:val="24"/>
              </w:rPr>
              <w:t xml:space="preserve"> 62471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71CB" w:rsidTr="00516630">
        <w:trPr>
          <w:trHeight w:val="12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Климатическое исполнение, категория размещения 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D71CB" w:rsidTr="00516630">
        <w:trPr>
          <w:trHeight w:val="12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D71CB" w:rsidTr="00516630">
        <w:trPr>
          <w:trHeight w:val="17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71CB" w:rsidTr="00516630">
        <w:trPr>
          <w:trHeight w:val="35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материала.</w:t>
            </w:r>
          </w:p>
        </w:tc>
      </w:tr>
      <w:tr w:rsidR="00CD71CB" w:rsidTr="00516630">
        <w:trPr>
          <w:trHeight w:val="133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71CB" w:rsidTr="00516630">
        <w:trPr>
          <w:trHeight w:val="20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76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 на стену</w:t>
            </w:r>
          </w:p>
        </w:tc>
      </w:tr>
      <w:tr w:rsidR="00CD71CB" w:rsidTr="00516630">
        <w:trPr>
          <w:trHeight w:val="20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D71CB" w:rsidTr="00516630">
        <w:trPr>
          <w:trHeight w:val="208"/>
        </w:trPr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tabs>
                <w:tab w:val="left" w:pos="318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  <w:tc>
          <w:tcPr>
            <w:tcW w:w="55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CD71CB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</w:p>
        </w:tc>
      </w:tr>
      <w:tr w:rsidR="00CD71CB" w:rsidTr="00516630">
        <w:trPr>
          <w:trHeight w:val="19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 Гц</w:t>
            </w:r>
          </w:p>
        </w:tc>
      </w:tr>
      <w:tr w:rsidR="00CD71CB" w:rsidTr="00516630">
        <w:trPr>
          <w:trHeight w:val="123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CD71CB" w:rsidTr="00516630">
        <w:trPr>
          <w:trHeight w:val="213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1CB" w:rsidRDefault="00902713" w:rsidP="00641D9F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1CB" w:rsidRDefault="00902713" w:rsidP="001045D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60 Вт</w:t>
            </w:r>
          </w:p>
        </w:tc>
      </w:tr>
    </w:tbl>
    <w:p w:rsidR="00CD71CB" w:rsidRPr="00641D9F" w:rsidRDefault="00902713" w:rsidP="00641D9F">
      <w:pPr>
        <w:pStyle w:val="aa"/>
        <w:tabs>
          <w:tab w:val="left" w:pos="-874"/>
          <w:tab w:val="left" w:pos="-732"/>
          <w:tab w:val="left" w:pos="-590"/>
          <w:tab w:val="left" w:pos="-165"/>
          <w:tab w:val="left" w:pos="272"/>
        </w:tabs>
        <w:spacing w:after="0"/>
        <w:jc w:val="both"/>
      </w:pPr>
      <w:r w:rsidRPr="00641D9F">
        <w:rPr>
          <w:rFonts w:ascii="Times New Roman" w:hAnsi="Times New Roman" w:cs="Times New Roman"/>
          <w:b/>
        </w:rPr>
        <w:t>Внимание! Запрещается использование ламп с большей мощностью, чем указано в маркировке.</w:t>
      </w:r>
    </w:p>
    <w:p w:rsidR="00CD71CB" w:rsidRDefault="00CD71CB" w:rsidP="00641D9F">
      <w:pPr>
        <w:pStyle w:val="aa"/>
        <w:tabs>
          <w:tab w:val="left" w:pos="0"/>
          <w:tab w:val="left" w:pos="142"/>
          <w:tab w:val="left" w:pos="284"/>
        </w:tabs>
        <w:spacing w:after="0"/>
        <w:jc w:val="both"/>
      </w:pPr>
    </w:p>
    <w:p w:rsidR="00CD71CB" w:rsidRDefault="00902713" w:rsidP="00641D9F">
      <w:pPr>
        <w:pStyle w:val="aa"/>
        <w:tabs>
          <w:tab w:val="left" w:pos="-1937"/>
          <w:tab w:val="left" w:pos="-1824"/>
          <w:tab w:val="left" w:pos="-1349"/>
          <w:tab w:val="left" w:pos="-1311"/>
          <w:tab w:val="left" w:pos="-1083"/>
          <w:tab w:val="left" w:pos="-941"/>
          <w:tab w:val="left" w:pos="-374"/>
          <w:tab w:val="left" w:pos="-13"/>
          <w:tab w:val="left" w:pos="348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  Комплектность</w:t>
      </w:r>
    </w:p>
    <w:p w:rsidR="00CD71CB" w:rsidRDefault="00902713" w:rsidP="00641D9F">
      <w:pPr>
        <w:pStyle w:val="aa"/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светильник;</w:t>
      </w:r>
    </w:p>
    <w:p w:rsidR="00CD71CB" w:rsidRDefault="00902713" w:rsidP="00641D9F">
      <w:pPr>
        <w:pStyle w:val="aa"/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трубка ТКР-2 шт.;</w:t>
      </w:r>
    </w:p>
    <w:p w:rsidR="00CD71CB" w:rsidRDefault="00902713" w:rsidP="00641D9F">
      <w:pPr>
        <w:pStyle w:val="aa"/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паспорт;</w:t>
      </w:r>
    </w:p>
    <w:p w:rsidR="00CD71CB" w:rsidRDefault="00902713" w:rsidP="00641D9F">
      <w:pPr>
        <w:pStyle w:val="aa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упаковка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71CB" w:rsidRDefault="00CD71CB" w:rsidP="00641D9F">
      <w:pPr>
        <w:pStyle w:val="aa"/>
        <w:tabs>
          <w:tab w:val="left" w:pos="1571"/>
          <w:tab w:val="left" w:pos="2433"/>
          <w:tab w:val="left" w:pos="3295"/>
          <w:tab w:val="left" w:pos="4157"/>
          <w:tab w:val="left" w:pos="4310"/>
          <w:tab w:val="left" w:pos="4452"/>
          <w:tab w:val="left" w:pos="4594"/>
        </w:tabs>
        <w:spacing w:after="0"/>
        <w:jc w:val="both"/>
      </w:pPr>
    </w:p>
    <w:p w:rsidR="00CD71CB" w:rsidRDefault="00902713" w:rsidP="00641D9F">
      <w:pPr>
        <w:pStyle w:val="aa"/>
        <w:tabs>
          <w:tab w:val="left" w:pos="-1894"/>
          <w:tab w:val="left" w:pos="-1425"/>
          <w:tab w:val="left" w:pos="-1406"/>
          <w:tab w:val="left" w:pos="-1387"/>
          <w:tab w:val="left" w:pos="-1349"/>
          <w:tab w:val="left" w:pos="-1140"/>
          <w:tab w:val="left" w:pos="-51"/>
          <w:tab w:val="left" w:pos="3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Требования безопасности</w:t>
      </w:r>
    </w:p>
    <w:p w:rsidR="00CD71CB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CD71CB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CD71CB" w:rsidRPr="00641D9F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-120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641D9F" w:rsidRDefault="00641D9F" w:rsidP="00641D9F">
      <w:pPr>
        <w:pStyle w:val="aa"/>
        <w:numPr>
          <w:ilvl w:val="0"/>
          <w:numId w:val="4"/>
        </w:numPr>
        <w:tabs>
          <w:tab w:val="clear" w:pos="709"/>
          <w:tab w:val="left" w:pos="-851"/>
          <w:tab w:val="left" w:pos="-120"/>
          <w:tab w:val="left" w:pos="284"/>
          <w:tab w:val="left" w:pos="720"/>
        </w:tabs>
        <w:spacing w:after="0"/>
        <w:ind w:left="0" w:firstLine="0"/>
        <w:contextualSpacing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CD71CB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-284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CD71CB" w:rsidRPr="00CD7256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-284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CD7256" w:rsidRDefault="00CD7256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630" w:rsidRDefault="00516630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630" w:rsidRDefault="00516630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1CB" w:rsidRDefault="00902713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Ин</w:t>
      </w:r>
      <w:r w:rsidR="00516630">
        <w:rPr>
          <w:rFonts w:ascii="Times New Roman" w:hAnsi="Times New Roman" w:cs="Times New Roman"/>
          <w:b/>
          <w:sz w:val="24"/>
          <w:szCs w:val="24"/>
        </w:rPr>
        <w:t>струкция по монтажу и подготовке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комплектность, снять рассеиватель;</w:t>
      </w:r>
    </w:p>
    <w:p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Прикрепить светильник к стене;</w:t>
      </w:r>
    </w:p>
    <w:p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Присоединение светильника к сети осуществляется к контактам клеммной колодки, при отсутствии - к контактам патрона;</w:t>
      </w:r>
    </w:p>
    <w:p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Установить лампу (лампы) и рассеиватель.</w:t>
      </w:r>
    </w:p>
    <w:p w:rsidR="00CD71CB" w:rsidRDefault="00CD71CB" w:rsidP="00641D9F">
      <w:pPr>
        <w:pStyle w:val="a3"/>
        <w:tabs>
          <w:tab w:val="left" w:pos="142"/>
          <w:tab w:val="left" w:pos="284"/>
        </w:tabs>
        <w:spacing w:after="0"/>
        <w:jc w:val="both"/>
      </w:pPr>
    </w:p>
    <w:p w:rsidR="00CD71CB" w:rsidRDefault="00902713" w:rsidP="00641D9F">
      <w:pPr>
        <w:pStyle w:val="aa"/>
        <w:tabs>
          <w:tab w:val="left" w:pos="-2410"/>
          <w:tab w:val="left" w:pos="-2127"/>
          <w:tab w:val="left" w:pos="-1985"/>
          <w:tab w:val="left" w:pos="-1843"/>
          <w:tab w:val="left" w:pos="-709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6. Сведения об утилизации</w:t>
      </w:r>
    </w:p>
    <w:p w:rsidR="00CD71CB" w:rsidRDefault="00902713" w:rsidP="00641D9F">
      <w:pPr>
        <w:pStyle w:val="aa"/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Светильники не содержат дорогостоящих и  токсичных материалов и утилизируются обычным способом.</w:t>
      </w:r>
    </w:p>
    <w:p w:rsidR="00CD71CB" w:rsidRDefault="00CD71CB" w:rsidP="00641D9F">
      <w:pPr>
        <w:pStyle w:val="aa"/>
        <w:tabs>
          <w:tab w:val="left" w:pos="0"/>
        </w:tabs>
        <w:spacing w:after="0"/>
        <w:jc w:val="both"/>
      </w:pPr>
    </w:p>
    <w:p w:rsidR="00CD71CB" w:rsidRDefault="00902713" w:rsidP="00641D9F">
      <w:pPr>
        <w:pStyle w:val="a3"/>
        <w:tabs>
          <w:tab w:val="left" w:pos="-3120"/>
          <w:tab w:val="left" w:pos="-2411"/>
          <w:tab w:val="left" w:pos="-2269"/>
          <w:tab w:val="left" w:pos="-2127"/>
          <w:tab w:val="left" w:pos="-709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7. Хранение и транспортирование</w:t>
      </w:r>
    </w:p>
    <w:p w:rsidR="00CD71CB" w:rsidRDefault="00902713" w:rsidP="00641D9F">
      <w:pPr>
        <w:pStyle w:val="a3"/>
        <w:tabs>
          <w:tab w:val="left" w:pos="142"/>
        </w:tabs>
        <w:spacing w:after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Условия транспортирования светильников в части воздействия механических факторов по ГОСТ 23216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CD71CB" w:rsidRDefault="00902713" w:rsidP="00641D9F">
      <w:pPr>
        <w:pStyle w:val="a3"/>
        <w:spacing w:after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Условия хранения светильников в части воздействия климатических факторов по ГОСТ 15150 – </w:t>
      </w: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3B70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CD71CB" w:rsidRDefault="00902713" w:rsidP="00641D9F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CD71CB" w:rsidRDefault="00CD71CB" w:rsidP="00641D9F">
      <w:pPr>
        <w:pStyle w:val="a3"/>
        <w:spacing w:after="0"/>
        <w:jc w:val="both"/>
      </w:pPr>
    </w:p>
    <w:p w:rsidR="00CD71CB" w:rsidRDefault="00902713" w:rsidP="00641D9F">
      <w:pPr>
        <w:pStyle w:val="a3"/>
        <w:tabs>
          <w:tab w:val="left" w:pos="-3120"/>
          <w:tab w:val="left" w:pos="-2552"/>
          <w:tab w:val="left" w:pos="-2410"/>
          <w:tab w:val="left" w:pos="-2127"/>
          <w:tab w:val="left" w:pos="-709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8. Гарантийные обязательства</w:t>
      </w:r>
    </w:p>
    <w:p w:rsidR="00CD71CB" w:rsidRPr="00094019" w:rsidRDefault="00CD71CB" w:rsidP="00641D9F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</w:pPr>
    </w:p>
    <w:p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0554E0" w:rsidRPr="000554E0" w:rsidRDefault="000554E0" w:rsidP="00641D9F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</w:pPr>
    </w:p>
    <w:p w:rsidR="00094019" w:rsidRDefault="00094019" w:rsidP="00094019">
      <w:pPr>
        <w:pStyle w:val="aa"/>
        <w:tabs>
          <w:tab w:val="left" w:pos="284"/>
          <w:tab w:val="left" w:pos="10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5DA" w:rsidRDefault="001045DA" w:rsidP="00094019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516630" w:rsidRPr="00516630" w:rsidRDefault="00516630" w:rsidP="00516630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516630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516630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516630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516630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516630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516630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516630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:rsidR="00516630" w:rsidRPr="00516630" w:rsidRDefault="00516630" w:rsidP="00516630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16630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:rsidR="00CD71CB" w:rsidRDefault="00902713" w:rsidP="00641D9F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:rsidR="00CD71CB" w:rsidRPr="00641D9F" w:rsidRDefault="00902713" w:rsidP="00641D9F">
      <w:pPr>
        <w:pStyle w:val="aa"/>
        <w:tabs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1D9F">
        <w:rPr>
          <w:rFonts w:ascii="Times New Roman" w:hAnsi="Times New Roman" w:cs="Times New Roman"/>
          <w:sz w:val="24"/>
          <w:szCs w:val="24"/>
        </w:rPr>
        <w:t>Штамп ОТК_____________________</w:t>
      </w:r>
    </w:p>
    <w:p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:rsidR="00CD71CB" w:rsidRPr="000554E0" w:rsidRDefault="00902713" w:rsidP="00641D9F">
      <w:pPr>
        <w:pStyle w:val="aa"/>
        <w:tabs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Штамп </w:t>
      </w:r>
      <w:r w:rsidR="00641D9F">
        <w:rPr>
          <w:rFonts w:ascii="Times New Roman" w:hAnsi="Times New Roman" w:cs="Times New Roman"/>
          <w:sz w:val="24"/>
          <w:szCs w:val="24"/>
        </w:rPr>
        <w:t>магазина ____________________</w:t>
      </w:r>
      <w:r w:rsidR="00641D9F" w:rsidRPr="00055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="00641D9F">
        <w:rPr>
          <w:rFonts w:ascii="Times New Roman" w:hAnsi="Times New Roman" w:cs="Times New Roman"/>
          <w:sz w:val="24"/>
          <w:szCs w:val="24"/>
        </w:rPr>
        <w:t>продавца________________</w:t>
      </w:r>
    </w:p>
    <w:p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:rsidR="00CD71CB" w:rsidRDefault="00CD71CB">
      <w:pPr>
        <w:pStyle w:val="aa"/>
        <w:tabs>
          <w:tab w:val="left" w:pos="-284"/>
          <w:tab w:val="left" w:pos="142"/>
          <w:tab w:val="left" w:pos="284"/>
        </w:tabs>
        <w:spacing w:after="0"/>
        <w:jc w:val="both"/>
      </w:pPr>
    </w:p>
    <w:sectPr w:rsidR="00CD71CB" w:rsidSect="00641D9F">
      <w:pgSz w:w="11905" w:h="16837"/>
      <w:pgMar w:top="426" w:right="570" w:bottom="142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057E"/>
    <w:multiLevelType w:val="multilevel"/>
    <w:tmpl w:val="C572587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3FE325E9"/>
    <w:multiLevelType w:val="multilevel"/>
    <w:tmpl w:val="49C0A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2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07AD"/>
    <w:multiLevelType w:val="multilevel"/>
    <w:tmpl w:val="55A614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744A"/>
    <w:multiLevelType w:val="multilevel"/>
    <w:tmpl w:val="37A66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73D"/>
    <w:multiLevelType w:val="multilevel"/>
    <w:tmpl w:val="8B1EA5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85F79"/>
    <w:multiLevelType w:val="multilevel"/>
    <w:tmpl w:val="6A363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1CB"/>
    <w:rsid w:val="000554E0"/>
    <w:rsid w:val="00071629"/>
    <w:rsid w:val="00094019"/>
    <w:rsid w:val="000A5234"/>
    <w:rsid w:val="001045DA"/>
    <w:rsid w:val="001267E7"/>
    <w:rsid w:val="0015480E"/>
    <w:rsid w:val="0017311B"/>
    <w:rsid w:val="00276580"/>
    <w:rsid w:val="003B70BD"/>
    <w:rsid w:val="00516630"/>
    <w:rsid w:val="00641D9F"/>
    <w:rsid w:val="00902713"/>
    <w:rsid w:val="00910AA5"/>
    <w:rsid w:val="00B257D0"/>
    <w:rsid w:val="00CD71CB"/>
    <w:rsid w:val="00CD7256"/>
    <w:rsid w:val="00E0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8F920-1690-41B1-A6EC-293F02EC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5F61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E05F61"/>
    <w:rPr>
      <w:rFonts w:cs="Courier New"/>
    </w:rPr>
  </w:style>
  <w:style w:type="character" w:customStyle="1" w:styleId="ListLabel2">
    <w:name w:val="ListLabel 2"/>
    <w:rsid w:val="00E05F61"/>
    <w:rPr>
      <w:rFonts w:cs="Courier New"/>
      <w:b/>
    </w:rPr>
  </w:style>
  <w:style w:type="character" w:customStyle="1" w:styleId="ListLabel3">
    <w:name w:val="ListLabel 3"/>
    <w:rsid w:val="00E05F61"/>
    <w:rPr>
      <w:rFonts w:cs="Times New Roman"/>
      <w:b/>
    </w:rPr>
  </w:style>
  <w:style w:type="character" w:customStyle="1" w:styleId="ListLabel4">
    <w:name w:val="ListLabel 4"/>
    <w:rsid w:val="00E05F61"/>
  </w:style>
  <w:style w:type="character" w:customStyle="1" w:styleId="ListLabel5">
    <w:name w:val="ListLabel 5"/>
    <w:rsid w:val="00E05F61"/>
  </w:style>
  <w:style w:type="character" w:customStyle="1" w:styleId="ListLabel6">
    <w:name w:val="ListLabel 6"/>
    <w:rsid w:val="00E05F61"/>
  </w:style>
  <w:style w:type="character" w:customStyle="1" w:styleId="ListLabel7">
    <w:name w:val="ListLabel 7"/>
    <w:rsid w:val="00E05F61"/>
  </w:style>
  <w:style w:type="character" w:customStyle="1" w:styleId="a4">
    <w:name w:val="Текст выноски Знак"/>
    <w:basedOn w:val="a0"/>
    <w:rsid w:val="00E05F61"/>
  </w:style>
  <w:style w:type="character" w:customStyle="1" w:styleId="-">
    <w:name w:val="Интернет-ссылка"/>
    <w:rsid w:val="00E05F61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0"/>
    <w:rsid w:val="00E05F61"/>
  </w:style>
  <w:style w:type="paragraph" w:customStyle="1" w:styleId="1">
    <w:name w:val="Заголовок1"/>
    <w:basedOn w:val="a3"/>
    <w:next w:val="a5"/>
    <w:rsid w:val="00E05F61"/>
    <w:pPr>
      <w:keepNext/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5">
    <w:name w:val="Body Text"/>
    <w:basedOn w:val="a3"/>
    <w:rsid w:val="00E05F61"/>
    <w:pPr>
      <w:spacing w:after="120"/>
    </w:pPr>
  </w:style>
  <w:style w:type="paragraph" w:styleId="a6">
    <w:name w:val="List"/>
    <w:basedOn w:val="a5"/>
    <w:rsid w:val="00E05F61"/>
    <w:rPr>
      <w:rFonts w:ascii="Arial" w:hAnsi="Arial" w:cs="Tahoma"/>
    </w:rPr>
  </w:style>
  <w:style w:type="paragraph" w:styleId="a7">
    <w:name w:val="Title"/>
    <w:basedOn w:val="a3"/>
    <w:rsid w:val="00E05F6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3"/>
    <w:rsid w:val="00E05F61"/>
  </w:style>
  <w:style w:type="paragraph" w:styleId="a9">
    <w:name w:val="Balloon Text"/>
    <w:basedOn w:val="a3"/>
    <w:rsid w:val="00E05F61"/>
  </w:style>
  <w:style w:type="paragraph" w:styleId="aa">
    <w:name w:val="List Paragraph"/>
    <w:basedOn w:val="a3"/>
    <w:qFormat/>
    <w:rsid w:val="00E05F61"/>
  </w:style>
  <w:style w:type="paragraph" w:styleId="30">
    <w:name w:val="Body Text Indent 3"/>
    <w:basedOn w:val="a3"/>
    <w:rsid w:val="00E05F61"/>
  </w:style>
  <w:style w:type="character" w:styleId="ab">
    <w:name w:val="Hyperlink"/>
    <w:rsid w:val="00154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2015-06-05T08:38:00Z</cp:lastPrinted>
  <dcterms:created xsi:type="dcterms:W3CDTF">2014-03-26T07:28:00Z</dcterms:created>
  <dcterms:modified xsi:type="dcterms:W3CDTF">2019-10-02T10:33:00Z</dcterms:modified>
</cp:coreProperties>
</file>