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16"/>
        <w:gridCol w:w="5090"/>
      </w:tblGrid>
      <w:tr w:rsidR="00E21382" w:rsidTr="00E21382">
        <w:trPr>
          <w:trHeight w:val="1400"/>
          <w:jc w:val="center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382" w:rsidRDefault="00E21382" w:rsidP="00E2138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7000" cy="40005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382" w:rsidRDefault="00E21382" w:rsidP="00E21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440003, Российская Федерация,</w:t>
            </w:r>
          </w:p>
          <w:p w:rsidR="00E21382" w:rsidRDefault="00E21382" w:rsidP="00E21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Пенза, ул. Терновского, 19А,</w:t>
            </w:r>
          </w:p>
          <w:p w:rsidR="00E21382" w:rsidRDefault="00E21382" w:rsidP="00E21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тел./факс: (841-2) 93-06-06</w:t>
            </w:r>
          </w:p>
          <w:p w:rsidR="00E21382" w:rsidRPr="0073040F" w:rsidRDefault="00122D0B" w:rsidP="00122D0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C8D2F7F" wp14:editId="5F63FD11">
                  <wp:simplePos x="0" y="0"/>
                  <wp:positionH relativeFrom="column">
                    <wp:posOffset>2438400</wp:posOffset>
                  </wp:positionH>
                  <wp:positionV relativeFrom="paragraph">
                    <wp:posOffset>106045</wp:posOffset>
                  </wp:positionV>
                  <wp:extent cx="542925" cy="457200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138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E21382" w:rsidRPr="0073040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E2138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E21382" w:rsidRPr="007304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73040F" w:rsidRPr="00BD1808">
              <w:rPr>
                <w:sz w:val="24"/>
                <w:szCs w:val="26"/>
              </w:rPr>
              <w:fldChar w:fldCharType="begin"/>
            </w:r>
            <w:r w:rsidR="0073040F" w:rsidRPr="00BD1808">
              <w:rPr>
                <w:sz w:val="24"/>
                <w:szCs w:val="26"/>
                <w:lang w:val="en-US"/>
              </w:rPr>
              <w:instrText xml:space="preserve"> HYPERLINK "mailto:pemz@eletech-penza.ru" </w:instrText>
            </w:r>
            <w:r w:rsidR="0073040F" w:rsidRPr="00BD1808">
              <w:rPr>
                <w:sz w:val="24"/>
                <w:szCs w:val="26"/>
              </w:rPr>
              <w:fldChar w:fldCharType="separate"/>
            </w:r>
            <w:r w:rsidR="0073040F" w:rsidRPr="00BD1808">
              <w:rPr>
                <w:rStyle w:val="a6"/>
                <w:rFonts w:ascii="Times New Roman" w:hAnsi="Times New Roman"/>
                <w:sz w:val="24"/>
                <w:szCs w:val="26"/>
                <w:lang w:val="en-US" w:eastAsia="ru-RU" w:bidi="ru-RU"/>
              </w:rPr>
              <w:t>info</w:t>
            </w:r>
            <w:r w:rsidR="0073040F" w:rsidRPr="00BD1808">
              <w:rPr>
                <w:rStyle w:val="a6"/>
                <w:rFonts w:ascii="Times New Roman" w:hAnsi="Times New Roman"/>
                <w:sz w:val="24"/>
                <w:szCs w:val="26"/>
                <w:lang w:val="en-US"/>
              </w:rPr>
              <w:t>@eletech-penza.ru</w:t>
            </w:r>
            <w:r w:rsidR="0073040F" w:rsidRPr="00BD1808">
              <w:rPr>
                <w:rStyle w:val="a6"/>
                <w:rFonts w:ascii="Times New Roman" w:hAnsi="Times New Roman"/>
                <w:sz w:val="24"/>
                <w:szCs w:val="26"/>
                <w:lang w:val="en-US"/>
              </w:rPr>
              <w:fldChar w:fldCharType="end"/>
            </w:r>
            <w:bookmarkStart w:id="0" w:name="_GoBack"/>
            <w:bookmarkEnd w:id="0"/>
          </w:p>
          <w:p w:rsidR="00122D0B" w:rsidRPr="0073040F" w:rsidRDefault="00122D0B" w:rsidP="00E21382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</w:p>
          <w:p w:rsidR="00122D0B" w:rsidRPr="0073040F" w:rsidRDefault="00122D0B" w:rsidP="00E21382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</w:p>
          <w:p w:rsidR="00122D0B" w:rsidRPr="0073040F" w:rsidRDefault="00122D0B" w:rsidP="00E21382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</w:p>
          <w:p w:rsidR="00E21382" w:rsidRDefault="00E21382" w:rsidP="00E2138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Сделано в России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82" w:rsidRPr="00122D0B" w:rsidRDefault="00E21382" w:rsidP="00122D0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D0B">
              <w:rPr>
                <w:rFonts w:ascii="Times New Roman" w:hAnsi="Times New Roman"/>
                <w:b/>
                <w:sz w:val="24"/>
                <w:szCs w:val="24"/>
              </w:rPr>
              <w:t>ПАСПОРТ</w:t>
            </w:r>
          </w:p>
          <w:p w:rsidR="00E21382" w:rsidRPr="00122D0B" w:rsidRDefault="00E21382" w:rsidP="00122D0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D0B">
              <w:rPr>
                <w:rFonts w:ascii="Times New Roman" w:hAnsi="Times New Roman"/>
                <w:b/>
                <w:sz w:val="24"/>
                <w:szCs w:val="24"/>
              </w:rPr>
              <w:t>на светильники серий:</w:t>
            </w:r>
          </w:p>
          <w:p w:rsidR="00E21382" w:rsidRPr="00122D0B" w:rsidRDefault="00E21382" w:rsidP="00122D0B">
            <w:pPr>
              <w:pStyle w:val="a7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D0B">
              <w:rPr>
                <w:rFonts w:ascii="Times New Roman" w:hAnsi="Times New Roman"/>
                <w:b/>
                <w:sz w:val="24"/>
                <w:szCs w:val="24"/>
              </w:rPr>
              <w:t>НББ 21-60 М19</w:t>
            </w:r>
          </w:p>
          <w:p w:rsidR="00E21382" w:rsidRPr="00122D0B" w:rsidRDefault="00E21382" w:rsidP="00122D0B">
            <w:pPr>
              <w:pStyle w:val="a7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122D0B">
              <w:rPr>
                <w:rFonts w:ascii="Times New Roman" w:hAnsi="Times New Roman"/>
                <w:b/>
              </w:rPr>
              <w:t>(с клипсами штамп. металлик)</w:t>
            </w:r>
          </w:p>
          <w:p w:rsidR="00122D0B" w:rsidRPr="00122D0B" w:rsidRDefault="00122D0B" w:rsidP="00122D0B">
            <w:pPr>
              <w:pStyle w:val="a7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22D0B">
              <w:rPr>
                <w:rFonts w:ascii="Times New Roman" w:hAnsi="Times New Roman"/>
              </w:rPr>
              <w:t>Артикулы:</w:t>
            </w:r>
          </w:p>
          <w:p w:rsidR="00122D0B" w:rsidRPr="0073040F" w:rsidRDefault="00122D0B" w:rsidP="00122D0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1005204993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1005204996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1005204999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1005205605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1005205613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1005205638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1005205644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1005205662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1005205667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1005205672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1005205677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1005205912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1005205917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1005205921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1005205929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1005205932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1005205938</w:t>
            </w:r>
            <w:r w:rsidR="00717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1005205946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9429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1005253122</w:t>
            </w:r>
            <w:r w:rsidR="002951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1005205607, 1005205943</w:t>
            </w:r>
            <w:r w:rsidR="004E52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1005209256, 1005209261</w:t>
            </w:r>
            <w:r w:rsidR="001105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1005151656</w:t>
            </w:r>
          </w:p>
          <w:p w:rsidR="00717115" w:rsidRDefault="00717115" w:rsidP="00122D0B">
            <w:pPr>
              <w:widowControl w:val="0"/>
              <w:spacing w:after="0" w:line="240" w:lineRule="auto"/>
            </w:pPr>
          </w:p>
          <w:p w:rsidR="00E21382" w:rsidRPr="009C359E" w:rsidRDefault="00E21382" w:rsidP="00122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359E">
              <w:rPr>
                <w:rFonts w:ascii="Times New Roman" w:hAnsi="Times New Roman"/>
                <w:sz w:val="20"/>
                <w:szCs w:val="20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E21382" w:rsidRPr="00D80865" w:rsidRDefault="00E21382" w:rsidP="00E21382">
      <w:pPr>
        <w:tabs>
          <w:tab w:val="left" w:pos="-284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6"/>
          <w:szCs w:val="26"/>
        </w:rPr>
      </w:pPr>
      <w:r w:rsidRPr="00D80865">
        <w:rPr>
          <w:rFonts w:ascii="Times New Roman" w:hAnsi="Times New Roman"/>
          <w:b/>
          <w:sz w:val="26"/>
          <w:szCs w:val="26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E21382" w:rsidRPr="00587AB4" w:rsidRDefault="00E21382" w:rsidP="00587AB4">
      <w:pPr>
        <w:pStyle w:val="a7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587AB4">
        <w:rPr>
          <w:rFonts w:ascii="Times New Roman" w:hAnsi="Times New Roman"/>
          <w:b/>
          <w:sz w:val="26"/>
          <w:szCs w:val="26"/>
        </w:rPr>
        <w:t>Назначение и основные сведения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9"/>
        <w:gridCol w:w="5093"/>
      </w:tblGrid>
      <w:tr w:rsidR="00E21382" w:rsidRPr="00D80865" w:rsidTr="00E21382">
        <w:trPr>
          <w:trHeight w:val="128"/>
          <w:jc w:val="center"/>
        </w:trPr>
        <w:tc>
          <w:tcPr>
            <w:tcW w:w="102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E21382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Назначение - для общего освещения бытовых и общественных помещений</w:t>
            </w:r>
          </w:p>
        </w:tc>
      </w:tr>
      <w:tr w:rsidR="00E21382" w:rsidRPr="00D80865" w:rsidTr="00E21382">
        <w:trPr>
          <w:trHeight w:val="117"/>
          <w:jc w:val="center"/>
        </w:trPr>
        <w:tc>
          <w:tcPr>
            <w:tcW w:w="102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BC315B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 xml:space="preserve">Светильник  изготовлен  по  </w:t>
            </w:r>
            <w:r w:rsidR="00BC315B">
              <w:rPr>
                <w:rFonts w:ascii="Times New Roman" w:hAnsi="Times New Roman"/>
                <w:b/>
                <w:sz w:val="26"/>
                <w:szCs w:val="26"/>
              </w:rPr>
              <w:t>ТУ 27.40.25-053</w:t>
            </w:r>
            <w:r w:rsidRPr="00D80865">
              <w:rPr>
                <w:rFonts w:ascii="Times New Roman" w:hAnsi="Times New Roman"/>
                <w:b/>
                <w:sz w:val="26"/>
                <w:szCs w:val="26"/>
              </w:rPr>
              <w:t>-00109636-201</w:t>
            </w:r>
            <w:r w:rsidR="00BC315B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 xml:space="preserve">  и  соответствует:  </w:t>
            </w:r>
            <w:r w:rsidRPr="00D80865">
              <w:rPr>
                <w:rFonts w:ascii="Times New Roman" w:hAnsi="Times New Roman"/>
                <w:b/>
                <w:sz w:val="26"/>
                <w:szCs w:val="26"/>
              </w:rPr>
              <w:t xml:space="preserve">ТР ТС 004/2011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(</w:t>
            </w:r>
            <w:r w:rsidR="007A1D1F">
              <w:rPr>
                <w:rFonts w:ascii="Times New Roman" w:hAnsi="Times New Roman"/>
                <w:sz w:val="26"/>
                <w:szCs w:val="26"/>
              </w:rPr>
              <w:t>ГО</w:t>
            </w:r>
            <w:r w:rsidR="00BC315B">
              <w:rPr>
                <w:rFonts w:ascii="Times New Roman" w:hAnsi="Times New Roman"/>
                <w:sz w:val="26"/>
                <w:szCs w:val="26"/>
              </w:rPr>
              <w:t>СТ IEC 60598-1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, ГОСТ IEC 60598-2-1</w:t>
            </w:r>
            <w:r w:rsidR="00BC315B">
              <w:rPr>
                <w:rFonts w:ascii="Times New Roman" w:hAnsi="Times New Roman"/>
                <w:sz w:val="26"/>
                <w:szCs w:val="26"/>
              </w:rPr>
              <w:t xml:space="preserve">, ГОСТ 14254, ГОСТ </w:t>
            </w:r>
            <w:r w:rsidR="00BC315B">
              <w:rPr>
                <w:rFonts w:ascii="Times New Roman" w:hAnsi="Times New Roman"/>
                <w:sz w:val="26"/>
                <w:szCs w:val="26"/>
                <w:lang w:val="en-US"/>
              </w:rPr>
              <w:t>IEC</w:t>
            </w:r>
            <w:r w:rsidR="00BC315B" w:rsidRPr="00BC31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315B">
              <w:rPr>
                <w:rFonts w:ascii="Times New Roman" w:hAnsi="Times New Roman"/>
                <w:sz w:val="26"/>
                <w:szCs w:val="26"/>
              </w:rPr>
              <w:t>62471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21382" w:rsidRPr="00D80865" w:rsidTr="00E21382">
        <w:trPr>
          <w:trHeight w:val="122"/>
          <w:jc w:val="center"/>
        </w:trPr>
        <w:tc>
          <w:tcPr>
            <w:tcW w:w="102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BC315B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Климатическое исполнение, кате</w:t>
            </w:r>
            <w:r w:rsidR="00BC315B">
              <w:rPr>
                <w:rFonts w:ascii="Times New Roman" w:hAnsi="Times New Roman"/>
                <w:sz w:val="26"/>
                <w:szCs w:val="26"/>
              </w:rPr>
              <w:t>гория размещения (по ГОСТ 15150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): УХЛ4</w:t>
            </w:r>
          </w:p>
        </w:tc>
      </w:tr>
      <w:tr w:rsidR="00E21382" w:rsidRPr="00D80865" w:rsidTr="00E21382">
        <w:trPr>
          <w:trHeight w:val="125"/>
          <w:jc w:val="center"/>
        </w:trPr>
        <w:tc>
          <w:tcPr>
            <w:tcW w:w="102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E21382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Диапазон рабочих температур,  и относительная влажность: (+1…+35)°С, 80%</w:t>
            </w:r>
          </w:p>
        </w:tc>
      </w:tr>
      <w:tr w:rsidR="00E21382" w:rsidRPr="00D80865" w:rsidTr="00E21382">
        <w:trPr>
          <w:trHeight w:val="175"/>
          <w:jc w:val="center"/>
        </w:trPr>
        <w:tc>
          <w:tcPr>
            <w:tcW w:w="102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E21382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Степень защиты от воздействия окружающей среды: IP20</w:t>
            </w:r>
          </w:p>
        </w:tc>
      </w:tr>
      <w:tr w:rsidR="00E21382" w:rsidRPr="00D80865" w:rsidTr="00E21382">
        <w:trPr>
          <w:trHeight w:val="175"/>
          <w:jc w:val="center"/>
        </w:trPr>
        <w:tc>
          <w:tcPr>
            <w:tcW w:w="102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E21382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Класс защиты от поражения электрическим током: I</w:t>
            </w:r>
          </w:p>
        </w:tc>
      </w:tr>
      <w:tr w:rsidR="00E21382" w:rsidRPr="00D80865" w:rsidTr="00E21382">
        <w:trPr>
          <w:trHeight w:val="352"/>
          <w:jc w:val="center"/>
        </w:trPr>
        <w:tc>
          <w:tcPr>
            <w:tcW w:w="5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E21382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E21382">
            <w:pPr>
              <w:pStyle w:val="a9"/>
              <w:tabs>
                <w:tab w:val="left" w:pos="-92"/>
                <w:tab w:val="left" w:pos="142"/>
              </w:tabs>
              <w:spacing w:after="0" w:line="100" w:lineRule="atLeast"/>
              <w:jc w:val="both"/>
              <w:rPr>
                <w:sz w:val="26"/>
                <w:szCs w:val="26"/>
              </w:rPr>
            </w:pPr>
            <w:r w:rsidRPr="00D80865">
              <w:rPr>
                <w:rFonts w:ascii="Times New Roman" w:hAnsi="Times New Roman"/>
                <w:sz w:val="26"/>
                <w:szCs w:val="26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E21382" w:rsidRPr="00D80865" w:rsidTr="00E21382">
        <w:trPr>
          <w:trHeight w:val="208"/>
          <w:jc w:val="center"/>
        </w:trPr>
        <w:tc>
          <w:tcPr>
            <w:tcW w:w="5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E21382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Способ крепления (рабочее положение)</w:t>
            </w:r>
          </w:p>
        </w:tc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E21382">
            <w:pPr>
              <w:pStyle w:val="a9"/>
              <w:tabs>
                <w:tab w:val="left" w:pos="-92"/>
                <w:tab w:val="left" w:pos="176"/>
              </w:tabs>
              <w:spacing w:after="0" w:line="100" w:lineRule="atLeast"/>
              <w:jc w:val="both"/>
              <w:rPr>
                <w:sz w:val="26"/>
                <w:szCs w:val="26"/>
              </w:rPr>
            </w:pPr>
            <w:r w:rsidRPr="00D80865">
              <w:rPr>
                <w:rFonts w:ascii="Times New Roman" w:hAnsi="Times New Roman"/>
                <w:sz w:val="26"/>
                <w:szCs w:val="26"/>
              </w:rPr>
              <w:t>на стену</w:t>
            </w:r>
          </w:p>
        </w:tc>
      </w:tr>
      <w:tr w:rsidR="00E21382" w:rsidRPr="00D80865" w:rsidTr="00E21382">
        <w:trPr>
          <w:trHeight w:val="208"/>
          <w:jc w:val="center"/>
        </w:trPr>
        <w:tc>
          <w:tcPr>
            <w:tcW w:w="51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E21382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Срок службы</w:t>
            </w:r>
          </w:p>
        </w:tc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382" w:rsidRPr="00D80865" w:rsidRDefault="00E21382" w:rsidP="00E21382">
            <w:pPr>
              <w:pStyle w:val="a9"/>
              <w:tabs>
                <w:tab w:val="left" w:pos="-92"/>
                <w:tab w:val="left" w:pos="142"/>
              </w:tabs>
              <w:spacing w:after="0" w:line="100" w:lineRule="atLeast"/>
              <w:jc w:val="both"/>
              <w:rPr>
                <w:sz w:val="26"/>
                <w:szCs w:val="26"/>
              </w:rPr>
            </w:pPr>
            <w:r w:rsidRPr="00D80865">
              <w:rPr>
                <w:rFonts w:ascii="Times New Roman" w:hAnsi="Times New Roman"/>
                <w:sz w:val="26"/>
                <w:szCs w:val="26"/>
              </w:rPr>
              <w:t>не менее 8 лет</w:t>
            </w:r>
          </w:p>
        </w:tc>
      </w:tr>
      <w:tr w:rsidR="00E21382" w:rsidRPr="00D80865" w:rsidTr="00E21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16"/>
          <w:jc w:val="center"/>
        </w:trPr>
        <w:tc>
          <w:tcPr>
            <w:tcW w:w="10212" w:type="dxa"/>
            <w:gridSpan w:val="2"/>
            <w:tcBorders>
              <w:bottom w:val="single" w:sz="12" w:space="0" w:color="000000"/>
            </w:tcBorders>
          </w:tcPr>
          <w:p w:rsidR="00E21382" w:rsidRPr="00587AB4" w:rsidRDefault="00E21382" w:rsidP="00587AB4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87AB4">
              <w:rPr>
                <w:rFonts w:ascii="Times New Roman" w:hAnsi="Times New Roman"/>
                <w:b/>
                <w:sz w:val="26"/>
                <w:szCs w:val="26"/>
              </w:rPr>
              <w:t>Основные технические характеристики</w:t>
            </w:r>
          </w:p>
        </w:tc>
      </w:tr>
      <w:tr w:rsidR="00E21382" w:rsidRPr="00D80865" w:rsidTr="00E21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92"/>
          <w:jc w:val="center"/>
        </w:trPr>
        <w:tc>
          <w:tcPr>
            <w:tcW w:w="51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82" w:rsidRPr="00D80865" w:rsidRDefault="00E21382" w:rsidP="00E21382">
            <w:pPr>
              <w:pStyle w:val="a7"/>
              <w:tabs>
                <w:tab w:val="left" w:pos="142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Параметры питающей сети</w:t>
            </w:r>
          </w:p>
        </w:tc>
        <w:tc>
          <w:tcPr>
            <w:tcW w:w="50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82" w:rsidRPr="00D80865" w:rsidRDefault="00E21382" w:rsidP="00E21382">
            <w:pPr>
              <w:tabs>
                <w:tab w:val="left" w:pos="14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0865">
              <w:rPr>
                <w:rFonts w:ascii="Times New Roman" w:hAnsi="Times New Roman"/>
                <w:sz w:val="26"/>
                <w:szCs w:val="26"/>
              </w:rPr>
              <w:t>~220В, 50 Гц</w:t>
            </w:r>
          </w:p>
        </w:tc>
      </w:tr>
      <w:tr w:rsidR="00E21382" w:rsidRPr="00D80865" w:rsidTr="00E21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23"/>
          <w:jc w:val="center"/>
        </w:trPr>
        <w:tc>
          <w:tcPr>
            <w:tcW w:w="5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82" w:rsidRPr="00D80865" w:rsidRDefault="00E21382" w:rsidP="00E21382">
            <w:pPr>
              <w:pStyle w:val="a7"/>
              <w:tabs>
                <w:tab w:val="left" w:pos="142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 xml:space="preserve">Количество ламп в светильнике, кол-во </w:t>
            </w:r>
            <w:proofErr w:type="spellStart"/>
            <w:r w:rsidRPr="00D80865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r w:rsidRPr="00D80865">
              <w:rPr>
                <w:rFonts w:ascii="Times New Roman" w:hAnsi="Times New Roman"/>
                <w:sz w:val="26"/>
                <w:szCs w:val="26"/>
              </w:rPr>
              <w:t xml:space="preserve"> х цоколь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82" w:rsidRPr="00D80865" w:rsidRDefault="00E21382" w:rsidP="00E21382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 xml:space="preserve">х </w:t>
            </w:r>
            <w:r w:rsidRPr="00D80865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E21382" w:rsidRPr="00D80865" w:rsidTr="00E21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13"/>
          <w:jc w:val="center"/>
        </w:trPr>
        <w:tc>
          <w:tcPr>
            <w:tcW w:w="51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21382" w:rsidRPr="00D80865" w:rsidRDefault="00E21382" w:rsidP="00E21382">
            <w:pPr>
              <w:pStyle w:val="a7"/>
              <w:tabs>
                <w:tab w:val="left" w:pos="142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Максимальная мощность лампы накаливания</w:t>
            </w:r>
          </w:p>
        </w:tc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21382" w:rsidRPr="00D80865" w:rsidRDefault="00E21382" w:rsidP="00E21382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1х</w:t>
            </w:r>
            <w:r w:rsidRPr="00D80865">
              <w:rPr>
                <w:rFonts w:ascii="Times New Roman" w:hAnsi="Times New Roman"/>
                <w:sz w:val="26"/>
                <w:szCs w:val="26"/>
              </w:rPr>
              <w:t>60 Вт</w:t>
            </w:r>
          </w:p>
        </w:tc>
      </w:tr>
    </w:tbl>
    <w:p w:rsidR="00E21382" w:rsidRPr="00E21382" w:rsidRDefault="00E21382" w:rsidP="00E21382">
      <w:pPr>
        <w:pStyle w:val="a7"/>
        <w:tabs>
          <w:tab w:val="left" w:pos="0"/>
          <w:tab w:val="left" w:pos="142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E21382">
        <w:rPr>
          <w:rFonts w:ascii="Times New Roman" w:hAnsi="Times New Roman"/>
          <w:b/>
          <w:sz w:val="26"/>
          <w:szCs w:val="26"/>
        </w:rPr>
        <w:t>Внимание! Запрещается использование ламп с большей мощностью, чем указано в маркировке.</w:t>
      </w:r>
    </w:p>
    <w:p w:rsidR="00CC1897" w:rsidRPr="00E21382" w:rsidRDefault="00CC1897" w:rsidP="00E21382">
      <w:pPr>
        <w:pStyle w:val="a7"/>
        <w:widowControl w:val="0"/>
        <w:tabs>
          <w:tab w:val="left" w:pos="0"/>
          <w:tab w:val="left" w:pos="142"/>
          <w:tab w:val="left" w:pos="284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63F4" w:rsidRPr="00587AB4" w:rsidRDefault="009563F4" w:rsidP="00587AB4">
      <w:pPr>
        <w:pStyle w:val="a7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7AB4">
        <w:rPr>
          <w:rFonts w:ascii="Times New Roman" w:hAnsi="Times New Roman" w:cs="Times New Roman"/>
          <w:b/>
          <w:sz w:val="26"/>
          <w:szCs w:val="26"/>
        </w:rPr>
        <w:t>Комплектность</w:t>
      </w:r>
    </w:p>
    <w:p w:rsidR="00AB558C" w:rsidRPr="00E21382" w:rsidRDefault="006877A9" w:rsidP="00E21382">
      <w:pPr>
        <w:pStyle w:val="a7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1382">
        <w:rPr>
          <w:rFonts w:ascii="Times New Roman" w:hAnsi="Times New Roman" w:cs="Times New Roman"/>
          <w:sz w:val="26"/>
          <w:szCs w:val="26"/>
        </w:rPr>
        <w:t>с</w:t>
      </w:r>
      <w:r w:rsidR="009563F4" w:rsidRPr="00E21382">
        <w:rPr>
          <w:rFonts w:ascii="Times New Roman" w:hAnsi="Times New Roman" w:cs="Times New Roman"/>
          <w:sz w:val="26"/>
          <w:szCs w:val="26"/>
        </w:rPr>
        <w:t>ветильник</w:t>
      </w:r>
      <w:r w:rsidRPr="00E21382">
        <w:rPr>
          <w:rFonts w:ascii="Times New Roman" w:hAnsi="Times New Roman" w:cs="Times New Roman"/>
          <w:sz w:val="26"/>
          <w:szCs w:val="26"/>
        </w:rPr>
        <w:t>;</w:t>
      </w:r>
      <w:r w:rsidR="000010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63F4" w:rsidRPr="00E21382" w:rsidRDefault="009E54AD" w:rsidP="00E21382">
      <w:pPr>
        <w:pStyle w:val="a7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1382">
        <w:rPr>
          <w:rFonts w:ascii="Times New Roman" w:hAnsi="Times New Roman" w:cs="Times New Roman"/>
          <w:sz w:val="26"/>
          <w:szCs w:val="26"/>
        </w:rPr>
        <w:t>п</w:t>
      </w:r>
      <w:r w:rsidR="009563F4" w:rsidRPr="00E21382">
        <w:rPr>
          <w:rFonts w:ascii="Times New Roman" w:hAnsi="Times New Roman" w:cs="Times New Roman"/>
          <w:sz w:val="26"/>
          <w:szCs w:val="26"/>
        </w:rPr>
        <w:t>аспорт</w:t>
      </w:r>
      <w:r w:rsidR="00DE3165" w:rsidRPr="00E21382">
        <w:rPr>
          <w:rFonts w:ascii="Times New Roman" w:hAnsi="Times New Roman" w:cs="Times New Roman"/>
          <w:sz w:val="26"/>
          <w:szCs w:val="26"/>
        </w:rPr>
        <w:t>;</w:t>
      </w:r>
    </w:p>
    <w:p w:rsidR="00CC1897" w:rsidRPr="00E21382" w:rsidRDefault="009E54AD" w:rsidP="00E21382">
      <w:pPr>
        <w:pStyle w:val="a7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1382">
        <w:rPr>
          <w:rFonts w:ascii="Times New Roman" w:hAnsi="Times New Roman" w:cs="Times New Roman"/>
          <w:sz w:val="26"/>
          <w:szCs w:val="26"/>
        </w:rPr>
        <w:t>у</w:t>
      </w:r>
      <w:r w:rsidR="009563F4" w:rsidRPr="00E21382">
        <w:rPr>
          <w:rFonts w:ascii="Times New Roman" w:hAnsi="Times New Roman" w:cs="Times New Roman"/>
          <w:sz w:val="26"/>
          <w:szCs w:val="26"/>
        </w:rPr>
        <w:t>паковка</w:t>
      </w:r>
      <w:r w:rsidR="00CC1897" w:rsidRPr="00E2138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CC1897" w:rsidRPr="00E21382" w:rsidRDefault="00CC1897" w:rsidP="00E21382">
      <w:pPr>
        <w:pStyle w:val="a7"/>
        <w:widowControl w:val="0"/>
        <w:tabs>
          <w:tab w:val="left" w:pos="0"/>
          <w:tab w:val="left" w:pos="142"/>
          <w:tab w:val="left" w:pos="284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690973" w:rsidRPr="00587AB4" w:rsidRDefault="00690973" w:rsidP="00587AB4">
      <w:pPr>
        <w:pStyle w:val="a7"/>
        <w:widowControl w:val="0"/>
        <w:numPr>
          <w:ilvl w:val="0"/>
          <w:numId w:val="38"/>
        </w:num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jc w:val="both"/>
        <w:rPr>
          <w:sz w:val="26"/>
          <w:szCs w:val="26"/>
        </w:rPr>
      </w:pPr>
      <w:r w:rsidRPr="00587AB4">
        <w:rPr>
          <w:rFonts w:ascii="Times New Roman" w:hAnsi="Times New Roman" w:cs="Times New Roman"/>
          <w:b/>
          <w:sz w:val="26"/>
          <w:szCs w:val="26"/>
        </w:rPr>
        <w:t>Требования безопасности</w:t>
      </w:r>
    </w:p>
    <w:p w:rsidR="00690973" w:rsidRPr="00E21382" w:rsidRDefault="00690973" w:rsidP="00E21382">
      <w:pPr>
        <w:pStyle w:val="a7"/>
        <w:widowControl w:val="0"/>
        <w:numPr>
          <w:ilvl w:val="0"/>
          <w:numId w:val="30"/>
        </w:numPr>
        <w:tabs>
          <w:tab w:val="left" w:pos="-426"/>
          <w:tab w:val="left" w:pos="284"/>
          <w:tab w:val="left" w:pos="709"/>
        </w:tabs>
        <w:spacing w:after="0" w:line="240" w:lineRule="auto"/>
        <w:ind w:left="0" w:firstLine="142"/>
        <w:contextualSpacing w:val="0"/>
        <w:jc w:val="both"/>
        <w:rPr>
          <w:b/>
          <w:i/>
          <w:sz w:val="26"/>
          <w:szCs w:val="26"/>
        </w:rPr>
      </w:pPr>
      <w:r w:rsidRPr="00E21382">
        <w:rPr>
          <w:rFonts w:ascii="Times New Roman" w:hAnsi="Times New Roman" w:cs="Times New Roman"/>
          <w:b/>
          <w:i/>
          <w:sz w:val="26"/>
          <w:szCs w:val="26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690973" w:rsidRPr="00E21382" w:rsidRDefault="00690973" w:rsidP="00E21382">
      <w:pPr>
        <w:pStyle w:val="a7"/>
        <w:widowControl w:val="0"/>
        <w:numPr>
          <w:ilvl w:val="0"/>
          <w:numId w:val="30"/>
        </w:numPr>
        <w:tabs>
          <w:tab w:val="left" w:pos="-426"/>
          <w:tab w:val="left" w:pos="284"/>
          <w:tab w:val="left" w:pos="709"/>
        </w:tabs>
        <w:spacing w:after="0" w:line="240" w:lineRule="auto"/>
        <w:ind w:left="0" w:firstLine="142"/>
        <w:contextualSpacing w:val="0"/>
        <w:jc w:val="both"/>
        <w:rPr>
          <w:b/>
          <w:i/>
          <w:sz w:val="26"/>
          <w:szCs w:val="26"/>
        </w:rPr>
      </w:pPr>
      <w:r w:rsidRPr="00E21382">
        <w:rPr>
          <w:rFonts w:ascii="Times New Roman" w:hAnsi="Times New Roman" w:cs="Times New Roman"/>
          <w:b/>
          <w:i/>
          <w:sz w:val="26"/>
          <w:szCs w:val="26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690973" w:rsidRPr="00E21382" w:rsidRDefault="00690973" w:rsidP="00E21382">
      <w:pPr>
        <w:pStyle w:val="a7"/>
        <w:widowControl w:val="0"/>
        <w:numPr>
          <w:ilvl w:val="0"/>
          <w:numId w:val="30"/>
        </w:numPr>
        <w:tabs>
          <w:tab w:val="left" w:pos="-120"/>
          <w:tab w:val="left" w:pos="284"/>
          <w:tab w:val="left" w:pos="709"/>
        </w:tabs>
        <w:spacing w:after="0" w:line="240" w:lineRule="auto"/>
        <w:ind w:left="0" w:firstLine="142"/>
        <w:contextualSpacing w:val="0"/>
        <w:jc w:val="both"/>
        <w:rPr>
          <w:b/>
          <w:i/>
          <w:sz w:val="26"/>
          <w:szCs w:val="26"/>
        </w:rPr>
      </w:pPr>
      <w:r w:rsidRPr="00E21382">
        <w:rPr>
          <w:rFonts w:ascii="Times New Roman" w:hAnsi="Times New Roman" w:cs="Times New Roman"/>
          <w:b/>
          <w:i/>
          <w:sz w:val="26"/>
          <w:szCs w:val="26"/>
        </w:rPr>
        <w:t>Присоединение к поврежденной электропроводке ЗАПРЕЩЕНО!</w:t>
      </w:r>
    </w:p>
    <w:p w:rsidR="00095842" w:rsidRPr="00E21382" w:rsidRDefault="00095842" w:rsidP="00E21382">
      <w:pPr>
        <w:pStyle w:val="a7"/>
        <w:widowControl w:val="0"/>
        <w:numPr>
          <w:ilvl w:val="0"/>
          <w:numId w:val="30"/>
        </w:numPr>
        <w:tabs>
          <w:tab w:val="left" w:pos="-120"/>
          <w:tab w:val="left" w:pos="284"/>
          <w:tab w:val="left" w:pos="720"/>
        </w:tabs>
        <w:spacing w:after="0" w:line="240" w:lineRule="auto"/>
        <w:ind w:left="0" w:firstLine="142"/>
        <w:contextualSpacing w:val="0"/>
        <w:jc w:val="both"/>
        <w:rPr>
          <w:b/>
          <w:i/>
          <w:sz w:val="26"/>
          <w:szCs w:val="26"/>
        </w:rPr>
      </w:pPr>
      <w:r w:rsidRPr="00E21382">
        <w:rPr>
          <w:rFonts w:ascii="Times New Roman" w:hAnsi="Times New Roman" w:cs="Times New Roman"/>
          <w:b/>
          <w:i/>
          <w:sz w:val="26"/>
          <w:szCs w:val="26"/>
        </w:rPr>
        <w:t>Замену ламп производить ТОЛЬКО при отключенной сети питания.</w:t>
      </w:r>
    </w:p>
    <w:p w:rsidR="00690973" w:rsidRPr="00E21382" w:rsidRDefault="00690973" w:rsidP="00E21382">
      <w:pPr>
        <w:pStyle w:val="a7"/>
        <w:widowControl w:val="0"/>
        <w:numPr>
          <w:ilvl w:val="0"/>
          <w:numId w:val="30"/>
        </w:numPr>
        <w:tabs>
          <w:tab w:val="left" w:pos="-284"/>
          <w:tab w:val="left" w:pos="284"/>
          <w:tab w:val="left" w:pos="709"/>
        </w:tabs>
        <w:spacing w:after="0" w:line="240" w:lineRule="auto"/>
        <w:ind w:left="0" w:firstLine="142"/>
        <w:contextualSpacing w:val="0"/>
        <w:jc w:val="both"/>
        <w:rPr>
          <w:b/>
          <w:i/>
          <w:sz w:val="26"/>
          <w:szCs w:val="26"/>
        </w:rPr>
      </w:pPr>
      <w:r w:rsidRPr="00E21382">
        <w:rPr>
          <w:rFonts w:ascii="Times New Roman" w:hAnsi="Times New Roman" w:cs="Times New Roman"/>
          <w:b/>
          <w:i/>
          <w:sz w:val="26"/>
          <w:szCs w:val="26"/>
        </w:rPr>
        <w:t>ВНИМАНИЕ! Светильники с дефектами корпуса, стекла и др. составных частей эксплуатировать недопустимо.</w:t>
      </w:r>
    </w:p>
    <w:p w:rsidR="00690973" w:rsidRPr="00BC315B" w:rsidRDefault="00690973" w:rsidP="00E21382">
      <w:pPr>
        <w:pStyle w:val="a7"/>
        <w:widowControl w:val="0"/>
        <w:numPr>
          <w:ilvl w:val="0"/>
          <w:numId w:val="30"/>
        </w:numPr>
        <w:tabs>
          <w:tab w:val="left" w:pos="-284"/>
          <w:tab w:val="left" w:pos="284"/>
          <w:tab w:val="left" w:pos="709"/>
        </w:tabs>
        <w:spacing w:after="0" w:line="240" w:lineRule="auto"/>
        <w:ind w:left="0" w:firstLine="142"/>
        <w:contextualSpacing w:val="0"/>
        <w:jc w:val="both"/>
        <w:rPr>
          <w:b/>
          <w:i/>
          <w:sz w:val="26"/>
          <w:szCs w:val="26"/>
        </w:rPr>
      </w:pPr>
      <w:r w:rsidRPr="00E21382">
        <w:rPr>
          <w:rFonts w:ascii="Times New Roman" w:hAnsi="Times New Roman" w:cs="Times New Roman"/>
          <w:b/>
          <w:i/>
          <w:sz w:val="26"/>
          <w:szCs w:val="26"/>
        </w:rPr>
        <w:t>Устанавливать светильники вдали от химически активной среды, горючих и легко воспламеняемых предметов.</w:t>
      </w:r>
    </w:p>
    <w:p w:rsidR="00BC315B" w:rsidRDefault="00BC315B" w:rsidP="00BC315B">
      <w:pPr>
        <w:widowControl w:val="0"/>
        <w:tabs>
          <w:tab w:val="left" w:pos="-284"/>
          <w:tab w:val="left" w:pos="284"/>
          <w:tab w:val="left" w:pos="709"/>
        </w:tabs>
        <w:spacing w:after="0" w:line="240" w:lineRule="auto"/>
        <w:jc w:val="both"/>
        <w:rPr>
          <w:b/>
          <w:i/>
          <w:sz w:val="26"/>
          <w:szCs w:val="26"/>
        </w:rPr>
      </w:pPr>
    </w:p>
    <w:p w:rsidR="00EB72A6" w:rsidRPr="00587AB4" w:rsidRDefault="00EB72A6" w:rsidP="00587AB4">
      <w:pPr>
        <w:pStyle w:val="a7"/>
        <w:widowControl w:val="0"/>
        <w:numPr>
          <w:ilvl w:val="0"/>
          <w:numId w:val="38"/>
        </w:num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sz w:val="26"/>
          <w:szCs w:val="26"/>
        </w:rPr>
      </w:pPr>
      <w:r w:rsidRPr="00587AB4">
        <w:rPr>
          <w:rFonts w:ascii="Times New Roman" w:hAnsi="Times New Roman"/>
          <w:b/>
          <w:sz w:val="26"/>
          <w:szCs w:val="26"/>
        </w:rPr>
        <w:lastRenderedPageBreak/>
        <w:t>Ин</w:t>
      </w:r>
      <w:r w:rsidR="00BC315B">
        <w:rPr>
          <w:rFonts w:ascii="Times New Roman" w:hAnsi="Times New Roman"/>
          <w:b/>
          <w:sz w:val="26"/>
          <w:szCs w:val="26"/>
        </w:rPr>
        <w:t>струкция по монтажу и подготовке</w:t>
      </w:r>
      <w:r w:rsidRPr="00587AB4">
        <w:rPr>
          <w:rFonts w:ascii="Times New Roman" w:hAnsi="Times New Roman"/>
          <w:b/>
          <w:sz w:val="26"/>
          <w:szCs w:val="26"/>
        </w:rPr>
        <w:t xml:space="preserve"> к работе</w:t>
      </w:r>
    </w:p>
    <w:p w:rsidR="00EB72A6" w:rsidRPr="00E21382" w:rsidRDefault="00EB72A6" w:rsidP="002951CA">
      <w:pPr>
        <w:pStyle w:val="a7"/>
        <w:widowControl w:val="0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382">
        <w:rPr>
          <w:rFonts w:ascii="Times New Roman" w:hAnsi="Times New Roman"/>
          <w:sz w:val="26"/>
          <w:szCs w:val="26"/>
        </w:rPr>
        <w:t>Распаковать светильник, проверить комплектность;</w:t>
      </w:r>
    </w:p>
    <w:p w:rsidR="00EB72A6" w:rsidRPr="00E21382" w:rsidRDefault="00EB72A6" w:rsidP="002951CA">
      <w:pPr>
        <w:pStyle w:val="a7"/>
        <w:widowControl w:val="0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382">
        <w:rPr>
          <w:rFonts w:ascii="Times New Roman" w:hAnsi="Times New Roman"/>
          <w:sz w:val="26"/>
          <w:szCs w:val="26"/>
        </w:rPr>
        <w:t>Снять защитную пленку с трех декоративных клипс-держателей стекла;</w:t>
      </w:r>
    </w:p>
    <w:p w:rsidR="00EB72A6" w:rsidRPr="00E21382" w:rsidRDefault="00EB72A6" w:rsidP="002951CA">
      <w:pPr>
        <w:pStyle w:val="a7"/>
        <w:widowControl w:val="0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382">
        <w:rPr>
          <w:rFonts w:ascii="Times New Roman" w:hAnsi="Times New Roman"/>
          <w:sz w:val="26"/>
          <w:szCs w:val="26"/>
        </w:rPr>
        <w:t>Прикрепить светильник к потолку при помощи шурупов и дюбелей;</w:t>
      </w:r>
    </w:p>
    <w:p w:rsidR="00EB72A6" w:rsidRPr="00E21382" w:rsidRDefault="00EB72A6" w:rsidP="002951CA">
      <w:pPr>
        <w:pStyle w:val="a7"/>
        <w:widowControl w:val="0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382">
        <w:rPr>
          <w:rFonts w:ascii="Times New Roman" w:hAnsi="Times New Roman"/>
          <w:sz w:val="26"/>
          <w:szCs w:val="26"/>
        </w:rPr>
        <w:t>Подсоединение светильника к сети осуществляется непосредственно к контактам патрона;</w:t>
      </w:r>
    </w:p>
    <w:p w:rsidR="00EB72A6" w:rsidRPr="00E21382" w:rsidRDefault="00EB72A6" w:rsidP="002951CA">
      <w:pPr>
        <w:pStyle w:val="a7"/>
        <w:widowControl w:val="0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382">
        <w:rPr>
          <w:noProof/>
          <w:sz w:val="26"/>
          <w:szCs w:val="26"/>
          <w:lang w:eastAsia="ru-RU"/>
        </w:rPr>
        <w:drawing>
          <wp:anchor distT="0" distB="0" distL="114935" distR="114935" simplePos="0" relativeHeight="251660288" behindDoc="1" locked="0" layoutInCell="1" allowOverlap="1" wp14:anchorId="28EC2059" wp14:editId="05A1C336">
            <wp:simplePos x="0" y="0"/>
            <wp:positionH relativeFrom="column">
              <wp:posOffset>5470525</wp:posOffset>
            </wp:positionH>
            <wp:positionV relativeFrom="paragraph">
              <wp:posOffset>102870</wp:posOffset>
            </wp:positionV>
            <wp:extent cx="1190625" cy="802640"/>
            <wp:effectExtent l="0" t="0" r="9525" b="0"/>
            <wp:wrapTight wrapText="bothSides">
              <wp:wrapPolygon edited="0">
                <wp:start x="0" y="0"/>
                <wp:lineTo x="0" y="21019"/>
                <wp:lineTo x="21427" y="21019"/>
                <wp:lineTo x="214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2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1382">
        <w:rPr>
          <w:rFonts w:ascii="Times New Roman" w:hAnsi="Times New Roman"/>
          <w:sz w:val="26"/>
          <w:szCs w:val="26"/>
        </w:rPr>
        <w:t>Установить лампы.</w:t>
      </w:r>
    </w:p>
    <w:p w:rsidR="00EB72A6" w:rsidRPr="00E21382" w:rsidRDefault="00EB72A6" w:rsidP="002951CA">
      <w:pPr>
        <w:pStyle w:val="a7"/>
        <w:widowControl w:val="0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382">
        <w:rPr>
          <w:rFonts w:ascii="Times New Roman" w:hAnsi="Times New Roman"/>
          <w:sz w:val="26"/>
          <w:szCs w:val="26"/>
        </w:rPr>
        <w:t>Каждый раз перед установкой рассеивателя необходимо поджать три клипсы-держатели стекла в направлении к центру светильника. Рассеиватель должен устанавливаться в клипсы-держатели с небольшим натягом.</w:t>
      </w:r>
    </w:p>
    <w:p w:rsidR="00EB72A6" w:rsidRPr="00E21382" w:rsidRDefault="00EB72A6" w:rsidP="00E21382">
      <w:pPr>
        <w:pStyle w:val="a7"/>
        <w:widowControl w:val="0"/>
        <w:tabs>
          <w:tab w:val="left" w:pos="142"/>
          <w:tab w:val="left" w:pos="284"/>
        </w:tabs>
        <w:spacing w:after="0" w:line="240" w:lineRule="auto"/>
        <w:ind w:left="0" w:firstLine="142"/>
        <w:contextualSpacing w:val="0"/>
        <w:jc w:val="both"/>
        <w:rPr>
          <w:sz w:val="26"/>
          <w:szCs w:val="26"/>
        </w:rPr>
      </w:pPr>
    </w:p>
    <w:p w:rsidR="00547416" w:rsidRPr="00587AB4" w:rsidRDefault="000558E6" w:rsidP="00587AB4">
      <w:pPr>
        <w:pStyle w:val="a7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7AB4">
        <w:rPr>
          <w:rFonts w:ascii="Times New Roman" w:hAnsi="Times New Roman" w:cs="Times New Roman"/>
          <w:b/>
          <w:sz w:val="26"/>
          <w:szCs w:val="26"/>
        </w:rPr>
        <w:t>Сведения об утилизации</w:t>
      </w:r>
    </w:p>
    <w:p w:rsidR="000558E6" w:rsidRPr="00E21382" w:rsidRDefault="000558E6" w:rsidP="00E21382">
      <w:pPr>
        <w:pStyle w:val="a7"/>
        <w:widowControl w:val="0"/>
        <w:tabs>
          <w:tab w:val="left" w:pos="0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1382">
        <w:rPr>
          <w:rFonts w:ascii="Times New Roman" w:hAnsi="Times New Roman" w:cs="Times New Roman"/>
          <w:sz w:val="26"/>
          <w:szCs w:val="26"/>
        </w:rPr>
        <w:t>Светильник</w:t>
      </w:r>
      <w:r w:rsidR="009D67E6" w:rsidRPr="00E21382">
        <w:rPr>
          <w:rFonts w:ascii="Times New Roman" w:hAnsi="Times New Roman" w:cs="Times New Roman"/>
          <w:sz w:val="26"/>
          <w:szCs w:val="26"/>
        </w:rPr>
        <w:t>и не содержа</w:t>
      </w:r>
      <w:r w:rsidRPr="00E21382">
        <w:rPr>
          <w:rFonts w:ascii="Times New Roman" w:hAnsi="Times New Roman" w:cs="Times New Roman"/>
          <w:sz w:val="26"/>
          <w:szCs w:val="26"/>
        </w:rPr>
        <w:t xml:space="preserve">т дорогостоящих </w:t>
      </w:r>
      <w:r w:rsidR="00BC315B" w:rsidRPr="00E21382">
        <w:rPr>
          <w:rFonts w:ascii="Times New Roman" w:hAnsi="Times New Roman" w:cs="Times New Roman"/>
          <w:sz w:val="26"/>
          <w:szCs w:val="26"/>
        </w:rPr>
        <w:t>и токсичных</w:t>
      </w:r>
      <w:r w:rsidRPr="00E21382">
        <w:rPr>
          <w:rFonts w:ascii="Times New Roman" w:hAnsi="Times New Roman" w:cs="Times New Roman"/>
          <w:sz w:val="26"/>
          <w:szCs w:val="26"/>
        </w:rPr>
        <w:t xml:space="preserve"> материалов и утилизиру</w:t>
      </w:r>
      <w:r w:rsidR="009D67E6" w:rsidRPr="00E21382">
        <w:rPr>
          <w:rFonts w:ascii="Times New Roman" w:hAnsi="Times New Roman" w:cs="Times New Roman"/>
          <w:sz w:val="26"/>
          <w:szCs w:val="26"/>
        </w:rPr>
        <w:t>ю</w:t>
      </w:r>
      <w:r w:rsidRPr="00E21382">
        <w:rPr>
          <w:rFonts w:ascii="Times New Roman" w:hAnsi="Times New Roman" w:cs="Times New Roman"/>
          <w:sz w:val="26"/>
          <w:szCs w:val="26"/>
        </w:rPr>
        <w:t>тся обычным способом.</w:t>
      </w:r>
    </w:p>
    <w:p w:rsidR="00CC1897" w:rsidRPr="00E21382" w:rsidRDefault="00CC1897" w:rsidP="00E21382">
      <w:pPr>
        <w:pStyle w:val="a7"/>
        <w:widowControl w:val="0"/>
        <w:tabs>
          <w:tab w:val="left" w:pos="0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F6ED8" w:rsidRPr="00587AB4" w:rsidRDefault="000F6ED8" w:rsidP="00587AB4">
      <w:pPr>
        <w:pStyle w:val="a7"/>
        <w:widowControl w:val="0"/>
        <w:numPr>
          <w:ilvl w:val="0"/>
          <w:numId w:val="3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7AB4">
        <w:rPr>
          <w:rFonts w:ascii="Times New Roman" w:hAnsi="Times New Roman" w:cs="Times New Roman"/>
          <w:b/>
          <w:sz w:val="26"/>
          <w:szCs w:val="26"/>
        </w:rPr>
        <w:t>Хранение и транспортирование</w:t>
      </w:r>
    </w:p>
    <w:p w:rsidR="000F6ED8" w:rsidRPr="00E21382" w:rsidRDefault="000F6ED8" w:rsidP="00E21382">
      <w:pPr>
        <w:widowControl w:val="0"/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21382">
        <w:rPr>
          <w:rFonts w:ascii="Times New Roman" w:hAnsi="Times New Roman" w:cs="Times New Roman"/>
          <w:i/>
          <w:sz w:val="26"/>
          <w:szCs w:val="26"/>
        </w:rPr>
        <w:t>Условия транспортирования светильников в части воздействия механических факторов по ГОСТ 23216</w:t>
      </w:r>
      <w:r w:rsidR="00387724" w:rsidRPr="00E21382">
        <w:rPr>
          <w:rFonts w:ascii="Times New Roman" w:hAnsi="Times New Roman" w:cs="Times New Roman"/>
          <w:i/>
          <w:sz w:val="26"/>
          <w:szCs w:val="26"/>
        </w:rPr>
        <w:t xml:space="preserve"> –</w:t>
      </w:r>
      <w:r w:rsidRPr="00E21382">
        <w:rPr>
          <w:rFonts w:ascii="Times New Roman" w:hAnsi="Times New Roman" w:cs="Times New Roman"/>
          <w:b/>
          <w:i/>
          <w:sz w:val="26"/>
          <w:szCs w:val="26"/>
        </w:rPr>
        <w:t xml:space="preserve">средние (С). </w:t>
      </w:r>
      <w:r w:rsidRPr="00E21382">
        <w:rPr>
          <w:rFonts w:ascii="Times New Roman" w:hAnsi="Times New Roman" w:cs="Times New Roman"/>
          <w:sz w:val="26"/>
          <w:szCs w:val="26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E21382" w:rsidRDefault="000F6ED8" w:rsidP="00E21382">
      <w:pPr>
        <w:widowControl w:val="0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21382">
        <w:rPr>
          <w:rFonts w:ascii="Times New Roman" w:hAnsi="Times New Roman" w:cs="Times New Roman"/>
          <w:i/>
          <w:sz w:val="26"/>
          <w:szCs w:val="26"/>
        </w:rPr>
        <w:t>Условия хранения светильников в части воздействия климатических факторов по ГОСТ 15150–</w:t>
      </w:r>
      <w:r w:rsidRPr="00E21382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404276" w:rsidRPr="0040427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21382">
        <w:rPr>
          <w:rFonts w:ascii="Times New Roman" w:hAnsi="Times New Roman" w:cs="Times New Roman"/>
          <w:sz w:val="26"/>
          <w:szCs w:val="26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E2138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E21382">
        <w:rPr>
          <w:rFonts w:ascii="Times New Roman" w:hAnsi="Times New Roman" w:cs="Times New Roman"/>
          <w:sz w:val="26"/>
          <w:szCs w:val="26"/>
        </w:rPr>
        <w:t xml:space="preserve"> умеренным и холодным климатом. </w:t>
      </w:r>
    </w:p>
    <w:p w:rsidR="000F6ED8" w:rsidRPr="00E21382" w:rsidRDefault="000F6ED8" w:rsidP="00E21382">
      <w:pPr>
        <w:widowControl w:val="0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21382">
        <w:rPr>
          <w:rFonts w:ascii="Times New Roman" w:hAnsi="Times New Roman" w:cs="Times New Roman"/>
          <w:sz w:val="26"/>
          <w:szCs w:val="26"/>
        </w:rPr>
        <w:t>Светильники в упаковке допускают хранение в течение не более 18 месяцев с даты выпуска.</w:t>
      </w:r>
    </w:p>
    <w:p w:rsidR="00CC1897" w:rsidRPr="00E21382" w:rsidRDefault="00CC1897" w:rsidP="00E21382">
      <w:pPr>
        <w:widowControl w:val="0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722CD8" w:rsidRPr="00587AB4" w:rsidRDefault="00722CD8" w:rsidP="00587AB4">
      <w:pPr>
        <w:pStyle w:val="a7"/>
        <w:widowControl w:val="0"/>
        <w:numPr>
          <w:ilvl w:val="0"/>
          <w:numId w:val="38"/>
        </w:numPr>
        <w:tabs>
          <w:tab w:val="left" w:pos="-284"/>
          <w:tab w:val="left" w:pos="142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7AB4">
        <w:rPr>
          <w:rFonts w:ascii="Times New Roman" w:hAnsi="Times New Roman" w:cs="Times New Roman"/>
          <w:b/>
          <w:sz w:val="26"/>
          <w:szCs w:val="26"/>
        </w:rPr>
        <w:t>Гарантийные обязательства</w:t>
      </w:r>
    </w:p>
    <w:p w:rsidR="009D71DD" w:rsidRPr="00E21382" w:rsidRDefault="009D71DD" w:rsidP="00E21382">
      <w:pPr>
        <w:widowControl w:val="0"/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E21382">
        <w:rPr>
          <w:rFonts w:ascii="Times New Roman" w:hAnsi="Times New Roman"/>
          <w:sz w:val="26"/>
          <w:szCs w:val="26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9D71DD" w:rsidRPr="00E21382" w:rsidRDefault="009D71DD" w:rsidP="00E21382">
      <w:pPr>
        <w:widowControl w:val="0"/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E21382">
        <w:rPr>
          <w:rFonts w:ascii="Times New Roman" w:hAnsi="Times New Roman"/>
          <w:sz w:val="26"/>
          <w:szCs w:val="26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9D71DD" w:rsidRPr="00E21382" w:rsidRDefault="009D71DD" w:rsidP="00E21382">
      <w:pPr>
        <w:widowControl w:val="0"/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E21382">
        <w:rPr>
          <w:rFonts w:ascii="Times New Roman" w:hAnsi="Times New Roman"/>
          <w:sz w:val="26"/>
          <w:szCs w:val="26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BC315B" w:rsidRPr="00E21382">
        <w:rPr>
          <w:rFonts w:ascii="Times New Roman" w:hAnsi="Times New Roman"/>
          <w:sz w:val="26"/>
          <w:szCs w:val="26"/>
        </w:rPr>
        <w:t>результате несоблюдения</w:t>
      </w:r>
      <w:r w:rsidRPr="00E21382">
        <w:rPr>
          <w:rFonts w:ascii="Times New Roman" w:hAnsi="Times New Roman"/>
          <w:sz w:val="26"/>
          <w:szCs w:val="26"/>
        </w:rPr>
        <w:t xml:space="preserve"> требований данного руководства по эксплуатации.</w:t>
      </w:r>
    </w:p>
    <w:p w:rsidR="009D71DD" w:rsidRPr="00E21382" w:rsidRDefault="009D71DD" w:rsidP="00E21382">
      <w:pPr>
        <w:widowControl w:val="0"/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E21382">
        <w:rPr>
          <w:rFonts w:ascii="Times New Roman" w:hAnsi="Times New Roman"/>
          <w:sz w:val="26"/>
          <w:szCs w:val="26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F355EC" w:rsidRPr="00E21382" w:rsidRDefault="00F355EC" w:rsidP="00E21382">
      <w:pPr>
        <w:pStyle w:val="a7"/>
        <w:widowControl w:val="0"/>
        <w:tabs>
          <w:tab w:val="left" w:pos="284"/>
          <w:tab w:val="left" w:pos="10631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9F3ECD" w:rsidRPr="00E21382" w:rsidRDefault="00F355EC" w:rsidP="00E21382">
      <w:pPr>
        <w:pStyle w:val="a7"/>
        <w:widowControl w:val="0"/>
        <w:tabs>
          <w:tab w:val="left" w:pos="284"/>
          <w:tab w:val="left" w:pos="10631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1382">
        <w:rPr>
          <w:rFonts w:ascii="Times New Roman" w:hAnsi="Times New Roman" w:cs="Times New Roman"/>
          <w:sz w:val="26"/>
          <w:szCs w:val="26"/>
        </w:rPr>
        <w:t>Светильник сертифицирован.</w:t>
      </w:r>
    </w:p>
    <w:p w:rsidR="00BC315B" w:rsidRPr="00497AE3" w:rsidRDefault="00BC315B" w:rsidP="00BC315B">
      <w:pPr>
        <w:pStyle w:val="a7"/>
        <w:tabs>
          <w:tab w:val="left" w:pos="284"/>
          <w:tab w:val="left" w:pos="10631"/>
        </w:tabs>
        <w:spacing w:after="0"/>
        <w:ind w:hanging="57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97AE3">
        <w:rPr>
          <w:rFonts w:ascii="Times New Roman" w:hAnsi="Times New Roman" w:cs="Times New Roman"/>
          <w:i/>
          <w:sz w:val="26"/>
          <w:szCs w:val="26"/>
        </w:rPr>
        <w:t xml:space="preserve">Сертификат № </w:t>
      </w:r>
      <w:r w:rsidRPr="00497AE3">
        <w:rPr>
          <w:rFonts w:ascii="Times New Roman" w:hAnsi="Times New Roman" w:cs="Times New Roman"/>
          <w:i/>
          <w:sz w:val="26"/>
          <w:szCs w:val="26"/>
          <w:lang w:val="en-US"/>
        </w:rPr>
        <w:t>RU</w:t>
      </w:r>
      <w:r w:rsidRPr="00497AE3">
        <w:rPr>
          <w:rFonts w:ascii="Times New Roman" w:hAnsi="Times New Roman" w:cs="Times New Roman"/>
          <w:i/>
          <w:sz w:val="26"/>
          <w:szCs w:val="26"/>
        </w:rPr>
        <w:t xml:space="preserve"> С-</w:t>
      </w:r>
      <w:r w:rsidRPr="00497AE3">
        <w:rPr>
          <w:rFonts w:ascii="Times New Roman" w:hAnsi="Times New Roman" w:cs="Times New Roman"/>
          <w:i/>
          <w:sz w:val="26"/>
          <w:szCs w:val="26"/>
          <w:lang w:val="en-US"/>
        </w:rPr>
        <w:t>RU</w:t>
      </w:r>
      <w:r w:rsidRPr="00497AE3">
        <w:rPr>
          <w:rFonts w:ascii="Times New Roman" w:hAnsi="Times New Roman" w:cs="Times New Roman"/>
          <w:i/>
          <w:sz w:val="26"/>
          <w:szCs w:val="26"/>
        </w:rPr>
        <w:t>.АИ</w:t>
      </w:r>
      <w:proofErr w:type="gramStart"/>
      <w:r w:rsidRPr="00497AE3">
        <w:rPr>
          <w:rFonts w:ascii="Times New Roman" w:hAnsi="Times New Roman" w:cs="Times New Roman"/>
          <w:i/>
          <w:sz w:val="26"/>
          <w:szCs w:val="26"/>
        </w:rPr>
        <w:t>24.В.</w:t>
      </w:r>
      <w:proofErr w:type="gramEnd"/>
      <w:r w:rsidRPr="00497AE3">
        <w:rPr>
          <w:rFonts w:ascii="Times New Roman" w:hAnsi="Times New Roman" w:cs="Times New Roman"/>
          <w:i/>
          <w:sz w:val="26"/>
          <w:szCs w:val="26"/>
        </w:rPr>
        <w:t xml:space="preserve">00042, срок действия с 20.03.2019г.  по 19.03.2024г. </w:t>
      </w:r>
    </w:p>
    <w:p w:rsidR="00BC315B" w:rsidRPr="00497AE3" w:rsidRDefault="00BC315B" w:rsidP="00BC315B">
      <w:pPr>
        <w:pStyle w:val="a7"/>
        <w:tabs>
          <w:tab w:val="left" w:pos="284"/>
          <w:tab w:val="left" w:pos="10631"/>
        </w:tabs>
        <w:spacing w:after="0"/>
        <w:ind w:hanging="578"/>
        <w:jc w:val="both"/>
        <w:rPr>
          <w:rFonts w:ascii="Times New Roman" w:hAnsi="Times New Roman" w:cs="Times New Roman"/>
          <w:sz w:val="26"/>
          <w:szCs w:val="26"/>
        </w:rPr>
      </w:pPr>
      <w:r w:rsidRPr="00497AE3">
        <w:rPr>
          <w:rFonts w:ascii="Times New Roman" w:hAnsi="Times New Roman" w:cs="Times New Roman"/>
          <w:sz w:val="26"/>
          <w:szCs w:val="26"/>
        </w:rPr>
        <w:t xml:space="preserve">Соответствует требованиям ТУ 27.40.25-053-00109636-2019, ТР ТС 004/2011 </w:t>
      </w:r>
    </w:p>
    <w:p w:rsidR="00722CD8" w:rsidRPr="00E21382" w:rsidRDefault="00722CD8" w:rsidP="00E21382">
      <w:pPr>
        <w:pStyle w:val="a7"/>
        <w:widowControl w:val="0"/>
        <w:tabs>
          <w:tab w:val="left" w:pos="284"/>
          <w:tab w:val="left" w:pos="10631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1382">
        <w:rPr>
          <w:rFonts w:ascii="Times New Roman" w:hAnsi="Times New Roman" w:cs="Times New Roman"/>
          <w:sz w:val="26"/>
          <w:szCs w:val="26"/>
        </w:rPr>
        <w:t>Признан годным к эксплуатации.</w:t>
      </w:r>
    </w:p>
    <w:p w:rsidR="001B0AE2" w:rsidRPr="00E21382" w:rsidRDefault="001B0AE2" w:rsidP="00E21382">
      <w:pPr>
        <w:pStyle w:val="a7"/>
        <w:widowControl w:val="0"/>
        <w:tabs>
          <w:tab w:val="left" w:pos="284"/>
          <w:tab w:val="left" w:pos="10631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722CD8" w:rsidRPr="00E21382" w:rsidRDefault="00722CD8" w:rsidP="00E21382">
      <w:pPr>
        <w:pStyle w:val="a7"/>
        <w:widowControl w:val="0"/>
        <w:tabs>
          <w:tab w:val="left" w:pos="142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1382">
        <w:rPr>
          <w:rFonts w:ascii="Times New Roman" w:hAnsi="Times New Roman" w:cs="Times New Roman"/>
          <w:sz w:val="26"/>
          <w:szCs w:val="26"/>
        </w:rPr>
        <w:t>Дата изготовления ____________________</w:t>
      </w:r>
      <w:r w:rsidRPr="00E21382">
        <w:rPr>
          <w:rFonts w:ascii="Times New Roman" w:hAnsi="Times New Roman" w:cs="Times New Roman"/>
          <w:sz w:val="26"/>
          <w:szCs w:val="26"/>
        </w:rPr>
        <w:tab/>
      </w:r>
      <w:r w:rsidRPr="00E21382">
        <w:rPr>
          <w:rFonts w:ascii="Times New Roman" w:hAnsi="Times New Roman" w:cs="Times New Roman"/>
          <w:sz w:val="26"/>
          <w:szCs w:val="26"/>
        </w:rPr>
        <w:tab/>
      </w:r>
      <w:r w:rsidRPr="00E21382">
        <w:rPr>
          <w:rFonts w:ascii="Times New Roman" w:hAnsi="Times New Roman" w:cs="Times New Roman"/>
          <w:sz w:val="26"/>
          <w:szCs w:val="26"/>
        </w:rPr>
        <w:tab/>
        <w:t>Штамп ОТК_______________________</w:t>
      </w:r>
    </w:p>
    <w:p w:rsidR="00722CD8" w:rsidRPr="00E21382" w:rsidRDefault="00722CD8" w:rsidP="00E21382">
      <w:pPr>
        <w:pStyle w:val="a7"/>
        <w:widowControl w:val="0"/>
        <w:tabs>
          <w:tab w:val="left" w:pos="142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722CD8" w:rsidRPr="00E21382" w:rsidRDefault="00722CD8" w:rsidP="00E21382">
      <w:pPr>
        <w:pStyle w:val="a7"/>
        <w:widowControl w:val="0"/>
        <w:tabs>
          <w:tab w:val="left" w:pos="142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21382">
        <w:rPr>
          <w:rFonts w:ascii="Times New Roman" w:hAnsi="Times New Roman" w:cs="Times New Roman"/>
          <w:sz w:val="26"/>
          <w:szCs w:val="26"/>
        </w:rPr>
        <w:t>Штамп магазина ______________________</w:t>
      </w:r>
      <w:r w:rsidRPr="00E21382">
        <w:rPr>
          <w:rFonts w:ascii="Times New Roman" w:hAnsi="Times New Roman" w:cs="Times New Roman"/>
          <w:sz w:val="26"/>
          <w:szCs w:val="26"/>
        </w:rPr>
        <w:tab/>
      </w:r>
      <w:r w:rsidRPr="00E21382">
        <w:rPr>
          <w:rFonts w:ascii="Times New Roman" w:hAnsi="Times New Roman" w:cs="Times New Roman"/>
          <w:sz w:val="26"/>
          <w:szCs w:val="26"/>
        </w:rPr>
        <w:tab/>
      </w:r>
      <w:r w:rsidRPr="00E21382">
        <w:rPr>
          <w:rFonts w:ascii="Times New Roman" w:hAnsi="Times New Roman" w:cs="Times New Roman"/>
          <w:sz w:val="26"/>
          <w:szCs w:val="26"/>
        </w:rPr>
        <w:tab/>
        <w:t>Подпись продавца__________________</w:t>
      </w:r>
    </w:p>
    <w:p w:rsidR="007622ED" w:rsidRPr="00CC1897" w:rsidRDefault="007622ED" w:rsidP="006F769A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22ED" w:rsidRPr="00CC1897" w:rsidSect="00E213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</w:abstractNum>
  <w:abstractNum w:abstractNumId="1" w15:restartNumberingAfterBreak="0">
    <w:nsid w:val="017513F6"/>
    <w:multiLevelType w:val="multilevel"/>
    <w:tmpl w:val="81A0617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68AE57F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E0CC7"/>
    <w:multiLevelType w:val="hybridMultilevel"/>
    <w:tmpl w:val="E7F08FE6"/>
    <w:lvl w:ilvl="0" w:tplc="ECE0D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66637"/>
    <w:multiLevelType w:val="hybridMultilevel"/>
    <w:tmpl w:val="49DC159E"/>
    <w:lvl w:ilvl="0" w:tplc="117C43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F774F"/>
    <w:multiLevelType w:val="hybridMultilevel"/>
    <w:tmpl w:val="AD7E6DE0"/>
    <w:lvl w:ilvl="0" w:tplc="39AAAF7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CD390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741B"/>
    <w:multiLevelType w:val="multilevel"/>
    <w:tmpl w:val="430ED29A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2176B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A61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23ADD"/>
    <w:multiLevelType w:val="hybridMultilevel"/>
    <w:tmpl w:val="EE0C065A"/>
    <w:lvl w:ilvl="0" w:tplc="CF40647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97A6C"/>
    <w:multiLevelType w:val="hybridMultilevel"/>
    <w:tmpl w:val="CA9EBA14"/>
    <w:lvl w:ilvl="0" w:tplc="44BEB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47518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342FC"/>
    <w:multiLevelType w:val="hybridMultilevel"/>
    <w:tmpl w:val="7318F0BA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F0576"/>
    <w:multiLevelType w:val="hybridMultilevel"/>
    <w:tmpl w:val="8D30CD42"/>
    <w:lvl w:ilvl="0" w:tplc="80025C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"/>
  </w:num>
  <w:num w:numId="4">
    <w:abstractNumId w:val="26"/>
  </w:num>
  <w:num w:numId="5">
    <w:abstractNumId w:val="12"/>
  </w:num>
  <w:num w:numId="6">
    <w:abstractNumId w:val="4"/>
  </w:num>
  <w:num w:numId="7">
    <w:abstractNumId w:val="18"/>
  </w:num>
  <w:num w:numId="8">
    <w:abstractNumId w:val="17"/>
  </w:num>
  <w:num w:numId="9">
    <w:abstractNumId w:val="10"/>
  </w:num>
  <w:num w:numId="10">
    <w:abstractNumId w:val="35"/>
  </w:num>
  <w:num w:numId="11">
    <w:abstractNumId w:val="29"/>
  </w:num>
  <w:num w:numId="12">
    <w:abstractNumId w:val="5"/>
  </w:num>
  <w:num w:numId="13">
    <w:abstractNumId w:val="3"/>
  </w:num>
  <w:num w:numId="14">
    <w:abstractNumId w:val="7"/>
  </w:num>
  <w:num w:numId="15">
    <w:abstractNumId w:val="20"/>
  </w:num>
  <w:num w:numId="16">
    <w:abstractNumId w:val="6"/>
  </w:num>
  <w:num w:numId="17">
    <w:abstractNumId w:val="24"/>
  </w:num>
  <w:num w:numId="18">
    <w:abstractNumId w:val="9"/>
  </w:num>
  <w:num w:numId="19">
    <w:abstractNumId w:val="27"/>
  </w:num>
  <w:num w:numId="20">
    <w:abstractNumId w:val="15"/>
  </w:num>
  <w:num w:numId="21">
    <w:abstractNumId w:val="22"/>
  </w:num>
  <w:num w:numId="22">
    <w:abstractNumId w:val="33"/>
  </w:num>
  <w:num w:numId="23">
    <w:abstractNumId w:val="23"/>
  </w:num>
  <w:num w:numId="24">
    <w:abstractNumId w:val="25"/>
  </w:num>
  <w:num w:numId="25">
    <w:abstractNumId w:val="14"/>
  </w:num>
  <w:num w:numId="26">
    <w:abstractNumId w:val="28"/>
  </w:num>
  <w:num w:numId="27">
    <w:abstractNumId w:val="32"/>
  </w:num>
  <w:num w:numId="2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9"/>
  </w:num>
  <w:num w:numId="32">
    <w:abstractNumId w:val="34"/>
  </w:num>
  <w:num w:numId="33">
    <w:abstractNumId w:val="16"/>
  </w:num>
  <w:num w:numId="34">
    <w:abstractNumId w:val="20"/>
  </w:num>
  <w:num w:numId="35">
    <w:abstractNumId w:val="1"/>
  </w:num>
  <w:num w:numId="36">
    <w:abstractNumId w:val="0"/>
  </w:num>
  <w:num w:numId="37">
    <w:abstractNumId w:val="8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5FC6"/>
    <w:rsid w:val="00001099"/>
    <w:rsid w:val="00001DD0"/>
    <w:rsid w:val="000079F2"/>
    <w:rsid w:val="000214E2"/>
    <w:rsid w:val="000558E6"/>
    <w:rsid w:val="000616C3"/>
    <w:rsid w:val="00065368"/>
    <w:rsid w:val="00095842"/>
    <w:rsid w:val="000E1073"/>
    <w:rsid w:val="000F6ED8"/>
    <w:rsid w:val="00110544"/>
    <w:rsid w:val="001118B0"/>
    <w:rsid w:val="00122D0B"/>
    <w:rsid w:val="00187C88"/>
    <w:rsid w:val="001A548A"/>
    <w:rsid w:val="001B0AE2"/>
    <w:rsid w:val="001B2B30"/>
    <w:rsid w:val="001D2614"/>
    <w:rsid w:val="002171C0"/>
    <w:rsid w:val="0022160A"/>
    <w:rsid w:val="00243353"/>
    <w:rsid w:val="002508F6"/>
    <w:rsid w:val="00257543"/>
    <w:rsid w:val="002951CA"/>
    <w:rsid w:val="0029755B"/>
    <w:rsid w:val="0031730B"/>
    <w:rsid w:val="003525CB"/>
    <w:rsid w:val="003548EF"/>
    <w:rsid w:val="00387724"/>
    <w:rsid w:val="003B7AD3"/>
    <w:rsid w:val="003D1C4A"/>
    <w:rsid w:val="003E77CD"/>
    <w:rsid w:val="00404276"/>
    <w:rsid w:val="00411133"/>
    <w:rsid w:val="00473317"/>
    <w:rsid w:val="00481A14"/>
    <w:rsid w:val="00496BBA"/>
    <w:rsid w:val="004A48D5"/>
    <w:rsid w:val="004E5268"/>
    <w:rsid w:val="0050011B"/>
    <w:rsid w:val="005159A6"/>
    <w:rsid w:val="00516783"/>
    <w:rsid w:val="00537756"/>
    <w:rsid w:val="00547416"/>
    <w:rsid w:val="00587AB4"/>
    <w:rsid w:val="0059500F"/>
    <w:rsid w:val="005A0655"/>
    <w:rsid w:val="005E0C9C"/>
    <w:rsid w:val="005E78D1"/>
    <w:rsid w:val="005F0FA2"/>
    <w:rsid w:val="005F1715"/>
    <w:rsid w:val="005F4CB3"/>
    <w:rsid w:val="00607481"/>
    <w:rsid w:val="00611A73"/>
    <w:rsid w:val="00614682"/>
    <w:rsid w:val="0062770A"/>
    <w:rsid w:val="00644DE6"/>
    <w:rsid w:val="00661CE5"/>
    <w:rsid w:val="00666676"/>
    <w:rsid w:val="006877A9"/>
    <w:rsid w:val="00690973"/>
    <w:rsid w:val="006A1F97"/>
    <w:rsid w:val="006D1733"/>
    <w:rsid w:val="006F769A"/>
    <w:rsid w:val="007028A2"/>
    <w:rsid w:val="00705FAB"/>
    <w:rsid w:val="00717115"/>
    <w:rsid w:val="0072282C"/>
    <w:rsid w:val="00722CD8"/>
    <w:rsid w:val="0073040F"/>
    <w:rsid w:val="007327A9"/>
    <w:rsid w:val="007352BA"/>
    <w:rsid w:val="00754E16"/>
    <w:rsid w:val="007622ED"/>
    <w:rsid w:val="007816DF"/>
    <w:rsid w:val="007A19DD"/>
    <w:rsid w:val="007A1D1F"/>
    <w:rsid w:val="007D0176"/>
    <w:rsid w:val="007D6583"/>
    <w:rsid w:val="00824DE3"/>
    <w:rsid w:val="0082532D"/>
    <w:rsid w:val="00830F55"/>
    <w:rsid w:val="00835F13"/>
    <w:rsid w:val="008608A4"/>
    <w:rsid w:val="0088623F"/>
    <w:rsid w:val="008C2E76"/>
    <w:rsid w:val="008F326F"/>
    <w:rsid w:val="00900039"/>
    <w:rsid w:val="00937E9C"/>
    <w:rsid w:val="00945064"/>
    <w:rsid w:val="00946DBE"/>
    <w:rsid w:val="0095577F"/>
    <w:rsid w:val="009563F4"/>
    <w:rsid w:val="00982C64"/>
    <w:rsid w:val="0098686F"/>
    <w:rsid w:val="009966B7"/>
    <w:rsid w:val="009A0583"/>
    <w:rsid w:val="009A39B7"/>
    <w:rsid w:val="009A7DBF"/>
    <w:rsid w:val="009D67E6"/>
    <w:rsid w:val="009D71DD"/>
    <w:rsid w:val="009E54AD"/>
    <w:rsid w:val="009F3ECD"/>
    <w:rsid w:val="00A11D0D"/>
    <w:rsid w:val="00A72A5A"/>
    <w:rsid w:val="00A74F8B"/>
    <w:rsid w:val="00A82B17"/>
    <w:rsid w:val="00A91710"/>
    <w:rsid w:val="00AA2AE2"/>
    <w:rsid w:val="00AB558C"/>
    <w:rsid w:val="00AC01B3"/>
    <w:rsid w:val="00AC2816"/>
    <w:rsid w:val="00AE3858"/>
    <w:rsid w:val="00AF0FC6"/>
    <w:rsid w:val="00B11336"/>
    <w:rsid w:val="00B25AAE"/>
    <w:rsid w:val="00B32A88"/>
    <w:rsid w:val="00B412E0"/>
    <w:rsid w:val="00B60492"/>
    <w:rsid w:val="00B871A9"/>
    <w:rsid w:val="00B923C4"/>
    <w:rsid w:val="00BA2C4E"/>
    <w:rsid w:val="00BC315B"/>
    <w:rsid w:val="00C05EB1"/>
    <w:rsid w:val="00C700CF"/>
    <w:rsid w:val="00C705E6"/>
    <w:rsid w:val="00C81965"/>
    <w:rsid w:val="00CB0825"/>
    <w:rsid w:val="00CC080F"/>
    <w:rsid w:val="00CC1897"/>
    <w:rsid w:val="00CD76CC"/>
    <w:rsid w:val="00D07F0A"/>
    <w:rsid w:val="00D11E7C"/>
    <w:rsid w:val="00D15FC6"/>
    <w:rsid w:val="00D56B8A"/>
    <w:rsid w:val="00D70B66"/>
    <w:rsid w:val="00D7163D"/>
    <w:rsid w:val="00DA5C46"/>
    <w:rsid w:val="00DB72BB"/>
    <w:rsid w:val="00DC7612"/>
    <w:rsid w:val="00DE3165"/>
    <w:rsid w:val="00DE54B7"/>
    <w:rsid w:val="00DE5BD4"/>
    <w:rsid w:val="00DF4734"/>
    <w:rsid w:val="00E16880"/>
    <w:rsid w:val="00E21382"/>
    <w:rsid w:val="00E3707E"/>
    <w:rsid w:val="00EB72A6"/>
    <w:rsid w:val="00EE6A87"/>
    <w:rsid w:val="00EF02B2"/>
    <w:rsid w:val="00F27084"/>
    <w:rsid w:val="00F355EC"/>
    <w:rsid w:val="00F35CF7"/>
    <w:rsid w:val="00F435FB"/>
    <w:rsid w:val="00F761FF"/>
    <w:rsid w:val="00F8381E"/>
    <w:rsid w:val="00F96A8F"/>
    <w:rsid w:val="00F97C07"/>
    <w:rsid w:val="00FA50DE"/>
    <w:rsid w:val="00FA5BD8"/>
    <w:rsid w:val="00FC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CCE3-62EE-4610-BAEF-7AA1201A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Базовый"/>
    <w:rsid w:val="00E21382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2014-10-23T10:36:00Z</cp:lastPrinted>
  <dcterms:created xsi:type="dcterms:W3CDTF">2016-03-22T05:36:00Z</dcterms:created>
  <dcterms:modified xsi:type="dcterms:W3CDTF">2019-10-02T10:30:00Z</dcterms:modified>
</cp:coreProperties>
</file>