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E25" w:rsidRPr="00592310" w:rsidRDefault="001D1E25" w:rsidP="001D1E25">
      <w:pPr>
        <w:rPr>
          <w:rFonts w:ascii="Tahoma" w:hAnsi="Tahoma" w:cs="Tahoma"/>
          <w:b/>
          <w:color w:val="808080" w:themeColor="background1" w:themeShade="80"/>
        </w:rPr>
      </w:pPr>
      <w:r w:rsidRPr="00592310">
        <w:rPr>
          <w:rFonts w:ascii="Tahoma" w:hAnsi="Tahoma" w:cs="Tahoma"/>
          <w:b/>
          <w:noProof/>
          <w:color w:val="808080" w:themeColor="background1" w:themeShade="80"/>
          <w:lang w:eastAsia="ru-RU"/>
        </w:rPr>
        <w:drawing>
          <wp:anchor distT="0" distB="0" distL="114300" distR="114300" simplePos="0" relativeHeight="251659264" behindDoc="1" locked="0" layoutInCell="1" allowOverlap="1" wp14:anchorId="54ACE04F" wp14:editId="07262752">
            <wp:simplePos x="0" y="0"/>
            <wp:positionH relativeFrom="margin">
              <wp:posOffset>-213995</wp:posOffset>
            </wp:positionH>
            <wp:positionV relativeFrom="margin">
              <wp:posOffset>-119380</wp:posOffset>
            </wp:positionV>
            <wp:extent cx="7200900" cy="3517265"/>
            <wp:effectExtent l="0" t="0" r="0" b="698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7200900" cy="3517265"/>
                    </a:xfrm>
                    <a:prstGeom prst="rect">
                      <a:avLst/>
                    </a:prstGeom>
                    <a:noFill/>
                    <a:ln>
                      <a:noFill/>
                    </a:ln>
                  </pic:spPr>
                </pic:pic>
              </a:graphicData>
            </a:graphic>
            <wp14:sizeRelH relativeFrom="page">
              <wp14:pctWidth>0</wp14:pctWidth>
            </wp14:sizeRelH>
            <wp14:sizeRelV relativeFrom="page">
              <wp14:pctHeight>0</wp14:pctHeight>
            </wp14:sizeRelV>
          </wp:anchor>
        </w:drawing>
      </w:r>
      <w:r w:rsidR="00592310" w:rsidRPr="00592310">
        <w:rPr>
          <w:rFonts w:ascii="Tahoma" w:hAnsi="Tahoma" w:cs="Tahoma"/>
          <w:b/>
          <w:noProof/>
          <w:color w:val="808080" w:themeColor="background1" w:themeShade="80"/>
          <w:lang w:eastAsia="ru-RU"/>
        </w:rPr>
        <w:t>1</w:t>
      </w:r>
      <w:r w:rsidR="00971F55">
        <w:rPr>
          <w:rFonts w:ascii="Tahoma" w:hAnsi="Tahoma" w:cs="Tahoma"/>
          <w:b/>
          <w:noProof/>
          <w:color w:val="808080" w:themeColor="background1" w:themeShade="80"/>
          <w:lang w:eastAsia="ru-RU"/>
        </w:rPr>
        <w:t>503</w:t>
      </w:r>
      <w:bookmarkStart w:id="0" w:name="_GoBack"/>
      <w:bookmarkEnd w:id="0"/>
      <w:r w:rsidR="00971F55">
        <w:rPr>
          <w:rFonts w:ascii="Tahoma" w:hAnsi="Tahoma" w:cs="Tahoma"/>
          <w:b/>
          <w:noProof/>
          <w:color w:val="808080" w:themeColor="background1" w:themeShade="80"/>
          <w:lang w:eastAsia="ru-RU"/>
        </w:rPr>
        <w:t>19</w:t>
      </w:r>
    </w:p>
    <w:p w:rsidR="001D1E25" w:rsidRDefault="001D1E25" w:rsidP="001D1E25">
      <w:pPr>
        <w:jc w:val="center"/>
        <w:rPr>
          <w:b/>
        </w:rPr>
      </w:pPr>
    </w:p>
    <w:p w:rsidR="001D1E25" w:rsidRDefault="001D1E25" w:rsidP="001D1E25">
      <w:pPr>
        <w:jc w:val="center"/>
        <w:rPr>
          <w:b/>
        </w:rPr>
      </w:pPr>
    </w:p>
    <w:p w:rsidR="001D1E25" w:rsidRDefault="001D1E25" w:rsidP="001D1E25">
      <w:pPr>
        <w:jc w:val="center"/>
        <w:rPr>
          <w:b/>
        </w:rPr>
      </w:pPr>
    </w:p>
    <w:p w:rsidR="001D1E25" w:rsidRDefault="001D1E25" w:rsidP="001D1E25">
      <w:pPr>
        <w:jc w:val="center"/>
        <w:rPr>
          <w:b/>
        </w:rPr>
      </w:pPr>
    </w:p>
    <w:p w:rsidR="001D1E25" w:rsidRDefault="001D1E25" w:rsidP="001D1E25">
      <w:pPr>
        <w:jc w:val="center"/>
        <w:rPr>
          <w:b/>
        </w:rPr>
      </w:pPr>
    </w:p>
    <w:p w:rsidR="001D1E25" w:rsidRDefault="001D1E25" w:rsidP="001D1E25">
      <w:pPr>
        <w:jc w:val="center"/>
        <w:rPr>
          <w:b/>
        </w:rPr>
      </w:pPr>
    </w:p>
    <w:p w:rsidR="001D1E25" w:rsidRDefault="001D1E25" w:rsidP="001D1E25">
      <w:pPr>
        <w:rPr>
          <w:b/>
        </w:rPr>
      </w:pPr>
    </w:p>
    <w:p w:rsidR="001D1E25" w:rsidRDefault="001D1E25" w:rsidP="001D1E25">
      <w:pPr>
        <w:jc w:val="center"/>
        <w:rPr>
          <w:b/>
        </w:rPr>
      </w:pPr>
    </w:p>
    <w:p w:rsidR="001D1E25" w:rsidRDefault="001D1E25" w:rsidP="001D1E25">
      <w:pPr>
        <w:jc w:val="center"/>
        <w:rPr>
          <w:b/>
        </w:rPr>
      </w:pPr>
    </w:p>
    <w:p w:rsidR="001D1E25" w:rsidRDefault="001D1E25" w:rsidP="001D1E25">
      <w:pPr>
        <w:jc w:val="center"/>
        <w:rPr>
          <w:b/>
        </w:rPr>
      </w:pPr>
    </w:p>
    <w:p w:rsidR="001D1E25" w:rsidRDefault="001D1E25" w:rsidP="001D1E25">
      <w:pPr>
        <w:jc w:val="center"/>
        <w:rPr>
          <w:b/>
        </w:rPr>
      </w:pPr>
    </w:p>
    <w:p w:rsidR="001D1E25" w:rsidRPr="0022672A" w:rsidRDefault="001D1E25" w:rsidP="001D1E25">
      <w:pPr>
        <w:jc w:val="center"/>
        <w:rPr>
          <w:b/>
          <w:sz w:val="36"/>
          <w:szCs w:val="36"/>
        </w:rPr>
      </w:pPr>
    </w:p>
    <w:p w:rsidR="003F7962" w:rsidRDefault="00E4750E" w:rsidP="003F7962">
      <w:pPr>
        <w:spacing w:after="0" w:line="240" w:lineRule="auto"/>
        <w:jc w:val="center"/>
        <w:rPr>
          <w:rFonts w:ascii="DaxlineCyrLF-Medium" w:hAnsi="DaxlineCyrLF-Medium"/>
          <w:b/>
          <w:sz w:val="48"/>
          <w:szCs w:val="48"/>
        </w:rPr>
      </w:pPr>
      <w:r>
        <w:rPr>
          <w:rFonts w:ascii="DaxlineCyrLF-Medium" w:hAnsi="DaxlineCyrLF-Medium"/>
          <w:b/>
          <w:sz w:val="48"/>
          <w:szCs w:val="48"/>
        </w:rPr>
        <w:t xml:space="preserve">СЪЕМНИК ГИДРАВЛИЧЕСКИЙ </w:t>
      </w:r>
    </w:p>
    <w:p w:rsidR="00897EA7" w:rsidRPr="003F7962" w:rsidRDefault="003F7962" w:rsidP="003F7962">
      <w:pPr>
        <w:spacing w:after="0" w:line="240" w:lineRule="auto"/>
        <w:jc w:val="center"/>
        <w:rPr>
          <w:rFonts w:ascii="DaxlineCyrLF-Medium" w:hAnsi="DaxlineCyrLF-Medium"/>
          <w:b/>
          <w:sz w:val="48"/>
          <w:szCs w:val="48"/>
        </w:rPr>
      </w:pPr>
      <w:r>
        <w:rPr>
          <w:rFonts w:ascii="DaxlineCyrLF-Medium" w:hAnsi="DaxlineCyrLF-Medium"/>
          <w:b/>
          <w:sz w:val="48"/>
          <w:szCs w:val="48"/>
        </w:rPr>
        <w:t xml:space="preserve">с выносным насосом </w:t>
      </w:r>
      <w:r w:rsidR="00E4750E">
        <w:rPr>
          <w:rFonts w:ascii="DaxlineCyrLF-Medium" w:hAnsi="DaxlineCyrLF-Medium"/>
          <w:b/>
          <w:sz w:val="48"/>
          <w:szCs w:val="48"/>
          <w:lang w:val="en-US"/>
        </w:rPr>
        <w:t>EP</w:t>
      </w:r>
    </w:p>
    <w:p w:rsidR="001D1E25" w:rsidRDefault="001D1E25" w:rsidP="001D1E25">
      <w:pPr>
        <w:jc w:val="center"/>
        <w:rPr>
          <w:b/>
          <w:sz w:val="36"/>
          <w:szCs w:val="36"/>
        </w:rPr>
      </w:pPr>
    </w:p>
    <w:p w:rsidR="001D1E25" w:rsidRDefault="003F7962" w:rsidP="001D1E25">
      <w:pPr>
        <w:jc w:val="center"/>
        <w:rPr>
          <w:b/>
        </w:rPr>
      </w:pPr>
      <w:r>
        <w:rPr>
          <w:noProof/>
          <w:lang w:eastAsia="ru-RU"/>
        </w:rPr>
        <w:drawing>
          <wp:anchor distT="0" distB="0" distL="114300" distR="114300" simplePos="0" relativeHeight="251681792" behindDoc="1" locked="0" layoutInCell="1" allowOverlap="1" wp14:anchorId="0F8D3987" wp14:editId="37E4A4B8">
            <wp:simplePos x="0" y="0"/>
            <wp:positionH relativeFrom="margin">
              <wp:align>center</wp:align>
            </wp:positionH>
            <wp:positionV relativeFrom="paragraph">
              <wp:posOffset>41275</wp:posOffset>
            </wp:positionV>
            <wp:extent cx="4008120" cy="2956560"/>
            <wp:effectExtent l="0" t="0" r="0" b="0"/>
            <wp:wrapNone/>
            <wp:docPr id="2194" name="Picture 2194"/>
            <wp:cNvGraphicFramePr/>
            <a:graphic xmlns:a="http://schemas.openxmlformats.org/drawingml/2006/main">
              <a:graphicData uri="http://schemas.openxmlformats.org/drawingml/2006/picture">
                <pic:pic xmlns:pic="http://schemas.openxmlformats.org/drawingml/2006/picture">
                  <pic:nvPicPr>
                    <pic:cNvPr id="2194" name="Picture 21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8120" cy="2956560"/>
                    </a:xfrm>
                    <a:prstGeom prst="rect">
                      <a:avLst/>
                    </a:prstGeom>
                  </pic:spPr>
                </pic:pic>
              </a:graphicData>
            </a:graphic>
          </wp:anchor>
        </w:drawing>
      </w:r>
    </w:p>
    <w:p w:rsidR="001D1E25" w:rsidRPr="002A0392" w:rsidRDefault="001D1E25" w:rsidP="001D1E25">
      <w:pPr>
        <w:spacing w:after="240"/>
        <w:jc w:val="center"/>
        <w:rPr>
          <w:rFonts w:ascii="Tahoma" w:hAnsi="Tahoma" w:cs="Tahoma"/>
          <w:b/>
          <w:sz w:val="18"/>
        </w:rPr>
      </w:pPr>
      <w:r>
        <w:rPr>
          <w:b/>
          <w:noProof/>
          <w:lang w:eastAsia="ru-RU"/>
        </w:rPr>
        <w:drawing>
          <wp:anchor distT="0" distB="0" distL="114300" distR="114300" simplePos="0" relativeHeight="251660288" behindDoc="1" locked="0" layoutInCell="1" allowOverlap="1" wp14:anchorId="61A4AF47" wp14:editId="05E518BA">
            <wp:simplePos x="0" y="0"/>
            <wp:positionH relativeFrom="margin">
              <wp:posOffset>-164465</wp:posOffset>
            </wp:positionH>
            <wp:positionV relativeFrom="page">
              <wp:posOffset>9594850</wp:posOffset>
            </wp:positionV>
            <wp:extent cx="7200900" cy="1021080"/>
            <wp:effectExtent l="0" t="0" r="0" b="762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720090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sz w:val="18"/>
          <w:szCs w:val="18"/>
        </w:rPr>
        <w:br w:type="page"/>
      </w:r>
      <w:r w:rsidRPr="002A0392">
        <w:rPr>
          <w:rFonts w:ascii="Tahoma" w:hAnsi="Tahoma" w:cs="Tahoma"/>
          <w:b/>
          <w:sz w:val="18"/>
        </w:rPr>
        <w:lastRenderedPageBreak/>
        <w:t>Содержание</w:t>
      </w:r>
    </w:p>
    <w:p w:rsidR="001D1E25" w:rsidRDefault="001D1E25" w:rsidP="001D1E25">
      <w:pPr>
        <w:rPr>
          <w:rFonts w:ascii="Tahoma" w:hAnsi="Tahoma" w:cs="Tahoma"/>
          <w:sz w:val="18"/>
        </w:rPr>
      </w:pPr>
      <w:r w:rsidRPr="003F0381">
        <w:rPr>
          <w:rFonts w:ascii="Tahoma" w:hAnsi="Tahoma" w:cs="Tahoma"/>
          <w:b/>
          <w:bCs/>
          <w:sz w:val="18"/>
        </w:rPr>
        <w:t>1. Описание и работа</w:t>
      </w:r>
      <w:r>
        <w:rPr>
          <w:rFonts w:ascii="Tahoma" w:hAnsi="Tahoma" w:cs="Tahoma"/>
          <w:sz w:val="18"/>
        </w:rPr>
        <w:t xml:space="preserve"> </w:t>
      </w:r>
    </w:p>
    <w:p w:rsidR="001D1E25" w:rsidRPr="00F565CD" w:rsidRDefault="001D1E25" w:rsidP="001D1E25">
      <w:pPr>
        <w:widowControl w:val="0"/>
        <w:rPr>
          <w:rFonts w:ascii="Tahoma" w:hAnsi="Tahoma" w:cs="Tahoma"/>
          <w:bCs/>
          <w:sz w:val="18"/>
          <w:u w:val="dotted"/>
        </w:rPr>
      </w:pPr>
      <w:r w:rsidRPr="00DD6E8E">
        <w:rPr>
          <w:rFonts w:ascii="Tahoma" w:hAnsi="Tahoma" w:cs="Tahoma"/>
          <w:bCs/>
          <w:sz w:val="18"/>
        </w:rPr>
        <w:t>1.1. Назначение изделия</w:t>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
          <w:bCs/>
          <w:sz w:val="18"/>
          <w:u w:val="dotted"/>
        </w:rPr>
        <w:t>3</w:t>
      </w:r>
    </w:p>
    <w:p w:rsidR="001D1E25" w:rsidRPr="00DD6E8E" w:rsidRDefault="001D1E25" w:rsidP="001D1E25">
      <w:pPr>
        <w:widowControl w:val="0"/>
        <w:rPr>
          <w:rFonts w:ascii="Tahoma" w:hAnsi="Tahoma" w:cs="Tahoma"/>
          <w:bCs/>
          <w:sz w:val="18"/>
        </w:rPr>
      </w:pPr>
      <w:r w:rsidRPr="00DD6E8E">
        <w:rPr>
          <w:rFonts w:ascii="Tahoma" w:hAnsi="Tahoma" w:cs="Tahoma"/>
          <w:bCs/>
          <w:sz w:val="18"/>
        </w:rPr>
        <w:t xml:space="preserve">1.2. </w:t>
      </w:r>
      <w:r>
        <w:rPr>
          <w:rFonts w:ascii="Tahoma" w:hAnsi="Tahoma" w:cs="Tahoma"/>
          <w:bCs/>
          <w:sz w:val="18"/>
        </w:rPr>
        <w:t>Основные</w:t>
      </w:r>
      <w:r w:rsidRPr="00DD6E8E">
        <w:rPr>
          <w:rFonts w:ascii="Tahoma" w:hAnsi="Tahoma" w:cs="Tahoma"/>
          <w:bCs/>
          <w:sz w:val="18"/>
        </w:rPr>
        <w:t xml:space="preserve"> характеристики</w:t>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Cs/>
          <w:sz w:val="18"/>
          <w:u w:val="dotted"/>
        </w:rPr>
        <w:tab/>
      </w:r>
      <w:r w:rsidRPr="00F565CD">
        <w:rPr>
          <w:rFonts w:ascii="Tahoma" w:hAnsi="Tahoma" w:cs="Tahoma"/>
          <w:b/>
          <w:bCs/>
          <w:sz w:val="18"/>
          <w:u w:val="dotted"/>
        </w:rPr>
        <w:t>3</w:t>
      </w:r>
    </w:p>
    <w:p w:rsidR="001D1E25" w:rsidRDefault="001D1E25" w:rsidP="001D1E25">
      <w:pPr>
        <w:pStyle w:val="a7"/>
        <w:spacing w:before="240" w:after="240"/>
        <w:jc w:val="left"/>
        <w:rPr>
          <w:rFonts w:ascii="Tahoma" w:hAnsi="Tahoma" w:cs="Tahoma"/>
          <w:b/>
          <w:sz w:val="18"/>
          <w:szCs w:val="18"/>
          <w:u w:val="dotted"/>
        </w:rPr>
      </w:pPr>
      <w:r w:rsidRPr="00B1113C">
        <w:rPr>
          <w:rFonts w:ascii="Tahoma" w:hAnsi="Tahoma" w:cs="Tahoma"/>
          <w:b/>
          <w:sz w:val="18"/>
          <w:szCs w:val="18"/>
        </w:rPr>
        <w:t xml:space="preserve">2. </w:t>
      </w:r>
      <w:r w:rsidRPr="005D4131">
        <w:rPr>
          <w:rFonts w:ascii="Tahoma" w:hAnsi="Tahoma" w:cs="Tahoma"/>
          <w:b/>
          <w:sz w:val="18"/>
          <w:szCs w:val="18"/>
        </w:rPr>
        <w:t>Использование по назначению</w:t>
      </w:r>
    </w:p>
    <w:p w:rsidR="009053E4" w:rsidRPr="009053E4" w:rsidRDefault="001D1E25" w:rsidP="001D1E25">
      <w:pPr>
        <w:pStyle w:val="a7"/>
        <w:spacing w:before="240" w:after="240"/>
        <w:jc w:val="left"/>
        <w:rPr>
          <w:rFonts w:ascii="Tahoma" w:hAnsi="Tahoma" w:cs="Tahoma"/>
          <w:b/>
          <w:sz w:val="18"/>
          <w:szCs w:val="18"/>
          <w:u w:val="dotted"/>
        </w:rPr>
      </w:pPr>
      <w:r w:rsidRPr="004708D9">
        <w:rPr>
          <w:rFonts w:ascii="Tahoma" w:hAnsi="Tahoma" w:cs="Tahoma"/>
          <w:sz w:val="18"/>
          <w:szCs w:val="18"/>
        </w:rPr>
        <w:t>2.1</w:t>
      </w:r>
      <w:r w:rsidRPr="001D1E25">
        <w:rPr>
          <w:rFonts w:ascii="Tahoma" w:hAnsi="Tahoma" w:cs="Tahoma"/>
          <w:sz w:val="18"/>
          <w:szCs w:val="18"/>
          <w:u w:val="dotted"/>
        </w:rPr>
        <w:t xml:space="preserve"> </w:t>
      </w:r>
      <w:r w:rsidR="00402248">
        <w:rPr>
          <w:rFonts w:ascii="Tahoma" w:hAnsi="Tahoma" w:cs="Tahoma"/>
          <w:sz w:val="18"/>
          <w:szCs w:val="18"/>
        </w:rPr>
        <w:t xml:space="preserve">Порядок установки, </w:t>
      </w:r>
      <w:r w:rsidRPr="001D1E25">
        <w:rPr>
          <w:rFonts w:ascii="Tahoma" w:hAnsi="Tahoma" w:cs="Tahoma"/>
          <w:sz w:val="18"/>
          <w:szCs w:val="18"/>
        </w:rPr>
        <w:t>подготовка</w:t>
      </w:r>
      <w:r w:rsidR="00402248">
        <w:rPr>
          <w:rFonts w:ascii="Tahoma" w:hAnsi="Tahoma" w:cs="Tahoma"/>
          <w:sz w:val="18"/>
          <w:szCs w:val="18"/>
        </w:rPr>
        <w:t xml:space="preserve"> и работа</w:t>
      </w:r>
      <w:r w:rsidR="00402248">
        <w:rPr>
          <w:rFonts w:ascii="Tahoma" w:hAnsi="Tahoma" w:cs="Tahoma"/>
          <w:sz w:val="18"/>
          <w:szCs w:val="18"/>
          <w:u w:val="dotted"/>
        </w:rPr>
        <w:tab/>
      </w:r>
      <w:r w:rsidR="00402248">
        <w:rPr>
          <w:rFonts w:ascii="Tahoma" w:hAnsi="Tahoma" w:cs="Tahoma"/>
          <w:sz w:val="18"/>
          <w:szCs w:val="18"/>
          <w:u w:val="dotted"/>
        </w:rPr>
        <w:tab/>
      </w:r>
      <w:r w:rsidR="00402248">
        <w:rPr>
          <w:rFonts w:ascii="Tahoma" w:hAnsi="Tahoma" w:cs="Tahoma"/>
          <w:sz w:val="18"/>
          <w:szCs w:val="18"/>
          <w:u w:val="dotted"/>
        </w:rPr>
        <w:tab/>
      </w:r>
      <w:r w:rsidR="00402248">
        <w:rPr>
          <w:rFonts w:ascii="Tahoma" w:hAnsi="Tahoma" w:cs="Tahoma"/>
          <w:sz w:val="18"/>
          <w:szCs w:val="18"/>
          <w:u w:val="dotted"/>
        </w:rPr>
        <w:tab/>
      </w:r>
      <w:r w:rsidR="00402248">
        <w:rPr>
          <w:rFonts w:ascii="Tahoma" w:hAnsi="Tahoma" w:cs="Tahoma"/>
          <w:sz w:val="18"/>
          <w:szCs w:val="18"/>
          <w:u w:val="dotted"/>
        </w:rPr>
        <w:tab/>
      </w:r>
      <w:r w:rsidR="00402248">
        <w:rPr>
          <w:rFonts w:ascii="Tahoma" w:hAnsi="Tahoma" w:cs="Tahoma"/>
          <w:sz w:val="18"/>
          <w:szCs w:val="18"/>
          <w:u w:val="dotted"/>
        </w:rPr>
        <w:tab/>
      </w:r>
      <w:r w:rsidR="00402248">
        <w:rPr>
          <w:rFonts w:ascii="Tahoma" w:hAnsi="Tahoma" w:cs="Tahoma"/>
          <w:sz w:val="18"/>
          <w:szCs w:val="18"/>
          <w:u w:val="dotted"/>
        </w:rPr>
        <w:tab/>
      </w:r>
      <w:r w:rsidR="00402248">
        <w:rPr>
          <w:rFonts w:ascii="Tahoma" w:hAnsi="Tahoma" w:cs="Tahoma"/>
          <w:sz w:val="18"/>
          <w:szCs w:val="18"/>
          <w:u w:val="dotted"/>
        </w:rPr>
        <w:tab/>
      </w:r>
      <w:r w:rsidR="00402248">
        <w:rPr>
          <w:rFonts w:ascii="Tahoma" w:hAnsi="Tahoma" w:cs="Tahoma"/>
          <w:sz w:val="18"/>
          <w:szCs w:val="18"/>
          <w:u w:val="dotted"/>
        </w:rPr>
        <w:tab/>
      </w:r>
      <w:r w:rsidR="00402248">
        <w:rPr>
          <w:rFonts w:ascii="Tahoma" w:hAnsi="Tahoma" w:cs="Tahoma"/>
          <w:sz w:val="18"/>
          <w:szCs w:val="18"/>
          <w:u w:val="dotted"/>
        </w:rPr>
        <w:tab/>
      </w:r>
      <w:r w:rsidR="009053E4" w:rsidRPr="009053E4">
        <w:rPr>
          <w:rFonts w:ascii="Tahoma" w:hAnsi="Tahoma" w:cs="Tahoma"/>
          <w:b/>
          <w:sz w:val="18"/>
          <w:szCs w:val="18"/>
          <w:u w:val="dotted"/>
        </w:rPr>
        <w:t>3</w:t>
      </w:r>
    </w:p>
    <w:p w:rsidR="00A84C9B" w:rsidRPr="001D1E25" w:rsidRDefault="00A84C9B" w:rsidP="001D1E25">
      <w:pPr>
        <w:pStyle w:val="a7"/>
        <w:spacing w:before="240" w:after="240"/>
        <w:jc w:val="left"/>
        <w:rPr>
          <w:rFonts w:ascii="Tahoma" w:hAnsi="Tahoma" w:cs="Tahoma"/>
          <w:sz w:val="18"/>
          <w:szCs w:val="18"/>
        </w:rPr>
      </w:pPr>
      <w:r>
        <w:rPr>
          <w:rFonts w:ascii="Tahoma" w:hAnsi="Tahoma" w:cs="Tahoma"/>
          <w:sz w:val="18"/>
          <w:szCs w:val="18"/>
        </w:rPr>
        <w:t>2.2 Техническое обслуживание</w:t>
      </w:r>
      <w:r w:rsidRPr="00A84C9B">
        <w:rPr>
          <w:rFonts w:ascii="Tahoma" w:hAnsi="Tahoma" w:cs="Tahoma"/>
          <w:sz w:val="18"/>
          <w:szCs w:val="18"/>
          <w:u w:val="dotted"/>
        </w:rPr>
        <w:tab/>
      </w:r>
      <w:r w:rsidRPr="00A84C9B">
        <w:rPr>
          <w:rFonts w:ascii="Tahoma" w:hAnsi="Tahoma" w:cs="Tahoma"/>
          <w:sz w:val="18"/>
          <w:szCs w:val="18"/>
          <w:u w:val="dotted"/>
        </w:rPr>
        <w:tab/>
      </w:r>
      <w:r w:rsidRPr="00A84C9B">
        <w:rPr>
          <w:rFonts w:ascii="Tahoma" w:hAnsi="Tahoma" w:cs="Tahoma"/>
          <w:sz w:val="18"/>
          <w:szCs w:val="18"/>
          <w:u w:val="dotted"/>
        </w:rPr>
        <w:tab/>
      </w:r>
      <w:r w:rsidRPr="00A84C9B">
        <w:rPr>
          <w:rFonts w:ascii="Tahoma" w:hAnsi="Tahoma" w:cs="Tahoma"/>
          <w:sz w:val="18"/>
          <w:szCs w:val="18"/>
          <w:u w:val="dotted"/>
        </w:rPr>
        <w:tab/>
      </w:r>
      <w:r w:rsidRPr="00A84C9B">
        <w:rPr>
          <w:rFonts w:ascii="Tahoma" w:hAnsi="Tahoma" w:cs="Tahoma"/>
          <w:sz w:val="18"/>
          <w:szCs w:val="18"/>
          <w:u w:val="dotted"/>
        </w:rPr>
        <w:tab/>
      </w:r>
      <w:r w:rsidRPr="00A84C9B">
        <w:rPr>
          <w:rFonts w:ascii="Tahoma" w:hAnsi="Tahoma" w:cs="Tahoma"/>
          <w:sz w:val="18"/>
          <w:szCs w:val="18"/>
          <w:u w:val="dotted"/>
        </w:rPr>
        <w:tab/>
      </w:r>
      <w:r w:rsidRPr="00A84C9B">
        <w:rPr>
          <w:rFonts w:ascii="Tahoma" w:hAnsi="Tahoma" w:cs="Tahoma"/>
          <w:sz w:val="18"/>
          <w:szCs w:val="18"/>
          <w:u w:val="dotted"/>
        </w:rPr>
        <w:tab/>
      </w:r>
      <w:r w:rsidRPr="00A84C9B">
        <w:rPr>
          <w:rFonts w:ascii="Tahoma" w:hAnsi="Tahoma" w:cs="Tahoma"/>
          <w:sz w:val="18"/>
          <w:szCs w:val="18"/>
          <w:u w:val="dotted"/>
        </w:rPr>
        <w:tab/>
      </w:r>
      <w:r w:rsidRPr="00A84C9B">
        <w:rPr>
          <w:rFonts w:ascii="Tahoma" w:hAnsi="Tahoma" w:cs="Tahoma"/>
          <w:sz w:val="18"/>
          <w:szCs w:val="18"/>
          <w:u w:val="dotted"/>
        </w:rPr>
        <w:tab/>
      </w:r>
      <w:r w:rsidRPr="00A84C9B">
        <w:rPr>
          <w:rFonts w:ascii="Tahoma" w:hAnsi="Tahoma" w:cs="Tahoma"/>
          <w:sz w:val="18"/>
          <w:szCs w:val="18"/>
          <w:u w:val="dotted"/>
        </w:rPr>
        <w:tab/>
      </w:r>
      <w:r w:rsidRPr="00A84C9B">
        <w:rPr>
          <w:rFonts w:ascii="Tahoma" w:hAnsi="Tahoma" w:cs="Tahoma"/>
          <w:sz w:val="18"/>
          <w:szCs w:val="18"/>
          <w:u w:val="dotted"/>
        </w:rPr>
        <w:tab/>
      </w:r>
      <w:r w:rsidRPr="00A84C9B">
        <w:rPr>
          <w:rFonts w:ascii="Tahoma" w:hAnsi="Tahoma" w:cs="Tahoma"/>
          <w:sz w:val="18"/>
          <w:szCs w:val="18"/>
          <w:u w:val="dotted"/>
        </w:rPr>
        <w:tab/>
      </w:r>
      <w:r w:rsidR="009053E4">
        <w:rPr>
          <w:rFonts w:ascii="Tahoma" w:hAnsi="Tahoma" w:cs="Tahoma"/>
          <w:b/>
          <w:sz w:val="18"/>
          <w:szCs w:val="18"/>
          <w:u w:val="dotted"/>
        </w:rPr>
        <w:t>4</w:t>
      </w:r>
    </w:p>
    <w:p w:rsidR="001D1E25" w:rsidRPr="001D1E25" w:rsidRDefault="00A84C9B" w:rsidP="001D1E25">
      <w:pPr>
        <w:pStyle w:val="a7"/>
        <w:spacing w:before="240" w:after="240"/>
        <w:jc w:val="left"/>
        <w:rPr>
          <w:rFonts w:ascii="Tahoma" w:hAnsi="Tahoma" w:cs="Tahoma"/>
          <w:sz w:val="18"/>
          <w:szCs w:val="18"/>
        </w:rPr>
      </w:pPr>
      <w:r>
        <w:rPr>
          <w:rFonts w:ascii="Tahoma" w:hAnsi="Tahoma" w:cs="Tahoma"/>
          <w:sz w:val="18"/>
          <w:szCs w:val="18"/>
        </w:rPr>
        <w:t>2.3</w:t>
      </w:r>
      <w:r w:rsidR="001D1E25" w:rsidRPr="001D1E25">
        <w:rPr>
          <w:rFonts w:ascii="Tahoma" w:hAnsi="Tahoma" w:cs="Tahoma"/>
          <w:sz w:val="18"/>
          <w:szCs w:val="18"/>
        </w:rPr>
        <w:t xml:space="preserve"> Меры предосторожности</w:t>
      </w:r>
      <w:r w:rsidR="001D1E25" w:rsidRPr="001D1E25">
        <w:rPr>
          <w:rFonts w:ascii="Tahoma" w:hAnsi="Tahoma" w:cs="Tahoma"/>
          <w:sz w:val="18"/>
          <w:szCs w:val="18"/>
          <w:u w:val="dotted"/>
        </w:rPr>
        <w:tab/>
      </w:r>
      <w:r w:rsidR="001D1E25" w:rsidRPr="001D1E25">
        <w:rPr>
          <w:rFonts w:ascii="Tahoma" w:hAnsi="Tahoma" w:cs="Tahoma"/>
          <w:sz w:val="18"/>
          <w:szCs w:val="18"/>
          <w:u w:val="dotted"/>
        </w:rPr>
        <w:tab/>
      </w:r>
      <w:r w:rsidR="001D1E25" w:rsidRPr="001D1E25">
        <w:rPr>
          <w:rFonts w:ascii="Tahoma" w:hAnsi="Tahoma" w:cs="Tahoma"/>
          <w:sz w:val="18"/>
          <w:szCs w:val="18"/>
          <w:u w:val="dotted"/>
        </w:rPr>
        <w:tab/>
      </w:r>
      <w:r w:rsidR="001D1E25">
        <w:rPr>
          <w:rFonts w:ascii="Tahoma" w:hAnsi="Tahoma" w:cs="Tahoma"/>
          <w:sz w:val="18"/>
          <w:szCs w:val="18"/>
          <w:u w:val="dotted"/>
        </w:rPr>
        <w:tab/>
      </w:r>
      <w:r w:rsidR="001D1E25" w:rsidRPr="001D1E25">
        <w:rPr>
          <w:rFonts w:ascii="Tahoma" w:hAnsi="Tahoma" w:cs="Tahoma"/>
          <w:sz w:val="18"/>
          <w:szCs w:val="18"/>
          <w:u w:val="dotted"/>
        </w:rPr>
        <w:tab/>
      </w:r>
      <w:r w:rsidR="001D1E25" w:rsidRPr="001D1E25">
        <w:rPr>
          <w:rFonts w:ascii="Tahoma" w:hAnsi="Tahoma" w:cs="Tahoma"/>
          <w:sz w:val="18"/>
          <w:szCs w:val="18"/>
          <w:u w:val="dotted"/>
        </w:rPr>
        <w:tab/>
      </w:r>
      <w:r w:rsidR="001D1E25" w:rsidRPr="001D1E25">
        <w:rPr>
          <w:rFonts w:ascii="Tahoma" w:hAnsi="Tahoma" w:cs="Tahoma"/>
          <w:sz w:val="18"/>
          <w:szCs w:val="18"/>
          <w:u w:val="dotted"/>
        </w:rPr>
        <w:tab/>
      </w:r>
      <w:r w:rsidR="001D1E25" w:rsidRPr="001D1E25">
        <w:rPr>
          <w:rFonts w:ascii="Tahoma" w:hAnsi="Tahoma" w:cs="Tahoma"/>
          <w:sz w:val="18"/>
          <w:szCs w:val="18"/>
          <w:u w:val="dotted"/>
        </w:rPr>
        <w:tab/>
      </w:r>
      <w:r w:rsidR="001D1E25" w:rsidRPr="001D1E25">
        <w:rPr>
          <w:rFonts w:ascii="Tahoma" w:hAnsi="Tahoma" w:cs="Tahoma"/>
          <w:sz w:val="18"/>
          <w:szCs w:val="18"/>
          <w:u w:val="dotted"/>
        </w:rPr>
        <w:tab/>
      </w:r>
      <w:r w:rsidR="001D1E25" w:rsidRPr="001D1E25">
        <w:rPr>
          <w:rFonts w:ascii="Tahoma" w:hAnsi="Tahoma" w:cs="Tahoma"/>
          <w:sz w:val="18"/>
          <w:szCs w:val="18"/>
          <w:u w:val="dotted"/>
        </w:rPr>
        <w:tab/>
      </w:r>
      <w:r w:rsidR="001D1E25" w:rsidRPr="001D1E25">
        <w:rPr>
          <w:rFonts w:ascii="Tahoma" w:hAnsi="Tahoma" w:cs="Tahoma"/>
          <w:sz w:val="18"/>
          <w:szCs w:val="18"/>
          <w:u w:val="dotted"/>
        </w:rPr>
        <w:tab/>
      </w:r>
      <w:r w:rsidR="001D1E25" w:rsidRPr="001D1E25">
        <w:rPr>
          <w:rFonts w:ascii="Tahoma" w:hAnsi="Tahoma" w:cs="Tahoma"/>
          <w:sz w:val="18"/>
          <w:szCs w:val="18"/>
          <w:u w:val="dotted"/>
        </w:rPr>
        <w:tab/>
      </w:r>
      <w:r w:rsidR="009053E4">
        <w:rPr>
          <w:rFonts w:ascii="Tahoma" w:hAnsi="Tahoma" w:cs="Tahoma"/>
          <w:b/>
          <w:sz w:val="18"/>
          <w:szCs w:val="18"/>
          <w:u w:val="dotted"/>
        </w:rPr>
        <w:t>4</w:t>
      </w:r>
    </w:p>
    <w:p w:rsidR="001D1E25" w:rsidRDefault="001D1E25" w:rsidP="001D1E25">
      <w:pPr>
        <w:pStyle w:val="a7"/>
        <w:spacing w:before="240" w:after="240"/>
        <w:jc w:val="left"/>
        <w:rPr>
          <w:rFonts w:ascii="Tahoma" w:hAnsi="Tahoma" w:cs="Tahoma"/>
          <w:b/>
          <w:bCs/>
          <w:sz w:val="18"/>
          <w:u w:val="dotted"/>
        </w:rPr>
      </w:pPr>
      <w:r>
        <w:rPr>
          <w:rFonts w:ascii="Tahoma" w:hAnsi="Tahoma" w:cs="Tahoma"/>
          <w:b/>
          <w:sz w:val="18"/>
          <w:szCs w:val="18"/>
        </w:rPr>
        <w:t>3</w:t>
      </w:r>
      <w:r w:rsidRPr="00B1113C">
        <w:rPr>
          <w:rFonts w:ascii="Tahoma" w:hAnsi="Tahoma" w:cs="Tahoma"/>
          <w:b/>
          <w:sz w:val="18"/>
          <w:szCs w:val="18"/>
        </w:rPr>
        <w:t>. Гарантийные обязательства</w:t>
      </w:r>
      <w:r w:rsidRPr="006148FF">
        <w:rPr>
          <w:rFonts w:ascii="Tahoma" w:hAnsi="Tahoma" w:cs="Tahoma"/>
          <w:bCs/>
          <w:sz w:val="18"/>
          <w:u w:val="dotted"/>
        </w:rPr>
        <w:tab/>
      </w:r>
      <w:r w:rsidRPr="006148FF">
        <w:rPr>
          <w:rFonts w:ascii="Tahoma" w:hAnsi="Tahoma" w:cs="Tahoma"/>
          <w:bCs/>
          <w:sz w:val="18"/>
          <w:u w:val="dotted"/>
        </w:rPr>
        <w:tab/>
      </w:r>
      <w:r w:rsidRPr="006148FF">
        <w:rPr>
          <w:rFonts w:ascii="Tahoma" w:hAnsi="Tahoma" w:cs="Tahoma"/>
          <w:bCs/>
          <w:sz w:val="18"/>
          <w:u w:val="dotted"/>
        </w:rPr>
        <w:tab/>
      </w:r>
      <w:r w:rsidRPr="006148FF">
        <w:rPr>
          <w:rFonts w:ascii="Tahoma" w:hAnsi="Tahoma" w:cs="Tahoma"/>
          <w:bCs/>
          <w:sz w:val="18"/>
          <w:u w:val="dotted"/>
        </w:rPr>
        <w:tab/>
      </w:r>
      <w:r w:rsidRPr="006148FF">
        <w:rPr>
          <w:rFonts w:ascii="Tahoma" w:hAnsi="Tahoma" w:cs="Tahoma"/>
          <w:bCs/>
          <w:sz w:val="18"/>
          <w:u w:val="dotted"/>
        </w:rPr>
        <w:tab/>
      </w:r>
      <w:r w:rsidRPr="006148FF">
        <w:rPr>
          <w:rFonts w:ascii="Tahoma" w:hAnsi="Tahoma" w:cs="Tahoma"/>
          <w:bCs/>
          <w:sz w:val="18"/>
          <w:u w:val="dotted"/>
        </w:rPr>
        <w:tab/>
      </w:r>
      <w:r w:rsidRPr="006148FF">
        <w:rPr>
          <w:rFonts w:ascii="Tahoma" w:hAnsi="Tahoma" w:cs="Tahoma"/>
          <w:bCs/>
          <w:sz w:val="18"/>
          <w:u w:val="dotted"/>
        </w:rPr>
        <w:tab/>
      </w:r>
      <w:r w:rsidRPr="006148FF">
        <w:rPr>
          <w:rFonts w:ascii="Tahoma" w:hAnsi="Tahoma" w:cs="Tahoma"/>
          <w:bCs/>
          <w:sz w:val="18"/>
          <w:u w:val="dotted"/>
        </w:rPr>
        <w:tab/>
      </w:r>
      <w:r w:rsidRPr="006148FF">
        <w:rPr>
          <w:rFonts w:ascii="Tahoma" w:hAnsi="Tahoma" w:cs="Tahoma"/>
          <w:bCs/>
          <w:sz w:val="18"/>
          <w:u w:val="dotted"/>
        </w:rPr>
        <w:tab/>
      </w:r>
      <w:r w:rsidRPr="006148FF">
        <w:rPr>
          <w:rFonts w:ascii="Tahoma" w:hAnsi="Tahoma" w:cs="Tahoma"/>
          <w:bCs/>
          <w:sz w:val="18"/>
          <w:u w:val="dotted"/>
        </w:rPr>
        <w:tab/>
      </w:r>
      <w:r w:rsidRPr="006148FF">
        <w:rPr>
          <w:rFonts w:ascii="Tahoma" w:hAnsi="Tahoma" w:cs="Tahoma"/>
          <w:bCs/>
          <w:sz w:val="18"/>
          <w:u w:val="dotted"/>
        </w:rPr>
        <w:tab/>
      </w:r>
      <w:r w:rsidR="009053E4">
        <w:rPr>
          <w:rFonts w:ascii="Tahoma" w:hAnsi="Tahoma" w:cs="Tahoma"/>
          <w:b/>
          <w:bCs/>
          <w:sz w:val="18"/>
          <w:u w:val="dotted"/>
        </w:rPr>
        <w:t>4</w:t>
      </w:r>
    </w:p>
    <w:p w:rsidR="001D1E25" w:rsidRDefault="001D1E25" w:rsidP="001D1E25">
      <w:pPr>
        <w:pStyle w:val="a7"/>
        <w:spacing w:before="240" w:after="240"/>
        <w:jc w:val="left"/>
        <w:rPr>
          <w:rFonts w:ascii="Tahoma" w:hAnsi="Tahoma" w:cs="Tahoma"/>
          <w:b/>
          <w:bCs/>
          <w:sz w:val="18"/>
          <w:u w:val="dotted"/>
        </w:rPr>
      </w:pPr>
      <w:r w:rsidRPr="001E2318">
        <w:rPr>
          <w:rFonts w:ascii="Tahoma" w:hAnsi="Tahoma" w:cs="Tahoma"/>
          <w:b/>
          <w:bCs/>
          <w:sz w:val="18"/>
        </w:rPr>
        <w:t>Отметки о периодических проверках и ремонте</w:t>
      </w:r>
      <w:r>
        <w:rPr>
          <w:rFonts w:ascii="Tahoma" w:hAnsi="Tahoma" w:cs="Tahoma"/>
          <w:b/>
          <w:bCs/>
          <w:sz w:val="18"/>
          <w:u w:val="dotted"/>
        </w:rPr>
        <w:tab/>
      </w:r>
      <w:r w:rsidRPr="006148FF">
        <w:rPr>
          <w:rFonts w:ascii="Tahoma" w:hAnsi="Tahoma" w:cs="Tahoma"/>
          <w:bCs/>
          <w:sz w:val="18"/>
          <w:u w:val="dotted"/>
        </w:rPr>
        <w:tab/>
      </w:r>
      <w:r w:rsidRPr="006148FF">
        <w:rPr>
          <w:rFonts w:ascii="Tahoma" w:hAnsi="Tahoma" w:cs="Tahoma"/>
          <w:bCs/>
          <w:sz w:val="18"/>
          <w:u w:val="dotted"/>
        </w:rPr>
        <w:tab/>
      </w:r>
      <w:r w:rsidRPr="006148FF">
        <w:rPr>
          <w:rFonts w:ascii="Tahoma" w:hAnsi="Tahoma" w:cs="Tahoma"/>
          <w:bCs/>
          <w:sz w:val="18"/>
          <w:u w:val="dotted"/>
        </w:rPr>
        <w:tab/>
      </w:r>
      <w:r w:rsidRPr="006148FF">
        <w:rPr>
          <w:rFonts w:ascii="Tahoma" w:hAnsi="Tahoma" w:cs="Tahoma"/>
          <w:bCs/>
          <w:sz w:val="18"/>
          <w:u w:val="dotted"/>
        </w:rPr>
        <w:tab/>
      </w:r>
      <w:r w:rsidRPr="006148FF">
        <w:rPr>
          <w:rFonts w:ascii="Tahoma" w:hAnsi="Tahoma" w:cs="Tahoma"/>
          <w:bCs/>
          <w:sz w:val="18"/>
          <w:u w:val="dotted"/>
        </w:rPr>
        <w:tab/>
      </w:r>
      <w:r w:rsidRPr="006148FF">
        <w:rPr>
          <w:rFonts w:ascii="Tahoma" w:hAnsi="Tahoma" w:cs="Tahoma"/>
          <w:bCs/>
          <w:sz w:val="18"/>
          <w:u w:val="dotted"/>
        </w:rPr>
        <w:tab/>
      </w:r>
      <w:r w:rsidRPr="006148FF">
        <w:rPr>
          <w:rFonts w:ascii="Tahoma" w:hAnsi="Tahoma" w:cs="Tahoma"/>
          <w:bCs/>
          <w:sz w:val="18"/>
          <w:u w:val="dotted"/>
        </w:rPr>
        <w:tab/>
      </w:r>
      <w:r w:rsidRPr="006148FF">
        <w:rPr>
          <w:rFonts w:ascii="Tahoma" w:hAnsi="Tahoma" w:cs="Tahoma"/>
          <w:bCs/>
          <w:sz w:val="18"/>
          <w:u w:val="dotted"/>
        </w:rPr>
        <w:tab/>
      </w:r>
      <w:r w:rsidR="004565A5">
        <w:rPr>
          <w:rFonts w:ascii="Tahoma" w:hAnsi="Tahoma" w:cs="Tahoma"/>
          <w:b/>
          <w:bCs/>
          <w:sz w:val="18"/>
          <w:u w:val="dotted"/>
        </w:rPr>
        <w:t>6</w:t>
      </w:r>
    </w:p>
    <w:p w:rsidR="001D1E25" w:rsidRPr="00070435" w:rsidRDefault="001D1E25" w:rsidP="001D1E25">
      <w:pPr>
        <w:pStyle w:val="a7"/>
        <w:spacing w:before="240" w:after="240"/>
        <w:jc w:val="left"/>
        <w:rPr>
          <w:rFonts w:ascii="Tahoma" w:hAnsi="Tahoma" w:cs="Tahoma"/>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1D1E25" w:rsidRDefault="001D1E25">
      <w:pPr>
        <w:rPr>
          <w:rFonts w:ascii="Tahoma" w:hAnsi="Tahoma" w:cs="Tahoma"/>
          <w:b/>
          <w:sz w:val="18"/>
          <w:szCs w:val="18"/>
        </w:rPr>
      </w:pPr>
    </w:p>
    <w:p w:rsidR="00592310" w:rsidRPr="009C529E" w:rsidRDefault="00592310" w:rsidP="00592310">
      <w:pPr>
        <w:spacing w:line="240" w:lineRule="auto"/>
        <w:jc w:val="both"/>
        <w:rPr>
          <w:rFonts w:ascii="Tahoma" w:hAnsi="Tahoma" w:cs="Tahoma"/>
          <w:sz w:val="18"/>
          <w:szCs w:val="18"/>
        </w:rPr>
      </w:pPr>
      <w:r w:rsidRPr="009C529E">
        <w:rPr>
          <w:rFonts w:ascii="Tahoma" w:hAnsi="Tahoma" w:cs="Tahoma"/>
          <w:b/>
          <w:sz w:val="18"/>
          <w:szCs w:val="18"/>
        </w:rPr>
        <w:t>ВНИМАНИЕ!</w:t>
      </w:r>
      <w:r w:rsidRPr="009C529E">
        <w:rPr>
          <w:rFonts w:ascii="Tahoma" w:hAnsi="Tahoma" w:cs="Tahoma"/>
          <w:sz w:val="18"/>
          <w:szCs w:val="18"/>
        </w:rPr>
        <w:t xml:space="preserve"> Вся информация, приведенная в данном руководстве</w:t>
      </w:r>
      <w:r>
        <w:rPr>
          <w:rFonts w:ascii="Tahoma" w:hAnsi="Tahoma" w:cs="Tahoma"/>
          <w:sz w:val="18"/>
          <w:szCs w:val="18"/>
        </w:rPr>
        <w:t>, основана на данных,</w:t>
      </w:r>
      <w:r w:rsidRPr="009C529E">
        <w:rPr>
          <w:rFonts w:ascii="Tahoma" w:hAnsi="Tahoma" w:cs="Tahoma"/>
          <w:sz w:val="18"/>
          <w:szCs w:val="18"/>
        </w:rPr>
        <w:t xml:space="preserve"> доступных на момент печати. Производитель оставляет за собой право вносить изменения в конструкцию изделия без предварительного уведомления, если эти изменения не ухудшают потребительских свойств и качества продукции. </w:t>
      </w:r>
    </w:p>
    <w:p w:rsidR="001D1E25" w:rsidRDefault="001D1E25">
      <w:pPr>
        <w:rPr>
          <w:rFonts w:ascii="Tahoma" w:hAnsi="Tahoma" w:cs="Tahoma"/>
          <w:b/>
          <w:sz w:val="18"/>
          <w:szCs w:val="18"/>
        </w:rPr>
      </w:pPr>
    </w:p>
    <w:p w:rsidR="007536F4" w:rsidRPr="005D4131" w:rsidRDefault="004F01E2" w:rsidP="005D4131">
      <w:pPr>
        <w:jc w:val="center"/>
        <w:rPr>
          <w:rFonts w:ascii="Tahoma" w:hAnsi="Tahoma" w:cs="Tahoma"/>
          <w:b/>
          <w:sz w:val="18"/>
          <w:szCs w:val="18"/>
        </w:rPr>
      </w:pPr>
      <w:r w:rsidRPr="005D4131">
        <w:rPr>
          <w:rFonts w:ascii="Tahoma" w:hAnsi="Tahoma" w:cs="Tahoma"/>
          <w:b/>
          <w:sz w:val="18"/>
          <w:szCs w:val="18"/>
        </w:rPr>
        <w:lastRenderedPageBreak/>
        <w:t>1. Описание и работа</w:t>
      </w:r>
    </w:p>
    <w:p w:rsidR="004F01E2" w:rsidRPr="005D4131" w:rsidRDefault="004F01E2" w:rsidP="005D4131">
      <w:pPr>
        <w:jc w:val="center"/>
        <w:rPr>
          <w:rFonts w:ascii="Tahoma" w:hAnsi="Tahoma" w:cs="Tahoma"/>
          <w:b/>
          <w:sz w:val="18"/>
          <w:szCs w:val="18"/>
        </w:rPr>
      </w:pPr>
      <w:r w:rsidRPr="005D4131">
        <w:rPr>
          <w:rFonts w:ascii="Tahoma" w:hAnsi="Tahoma" w:cs="Tahoma"/>
          <w:b/>
          <w:sz w:val="18"/>
          <w:szCs w:val="18"/>
        </w:rPr>
        <w:t>1.1 Назначение изделия</w:t>
      </w:r>
    </w:p>
    <w:p w:rsidR="00DA7D12" w:rsidRDefault="00DA7D12" w:rsidP="00D858E6">
      <w:pPr>
        <w:spacing w:after="0" w:line="240" w:lineRule="auto"/>
        <w:ind w:firstLine="567"/>
        <w:jc w:val="both"/>
        <w:rPr>
          <w:rFonts w:ascii="Tahoma" w:hAnsi="Tahoma" w:cs="Tahoma"/>
          <w:sz w:val="18"/>
          <w:szCs w:val="18"/>
          <w:shd w:val="clear" w:color="auto" w:fill="FEFEFE"/>
        </w:rPr>
      </w:pPr>
      <w:r>
        <w:rPr>
          <w:rFonts w:ascii="Tahoma" w:hAnsi="Tahoma" w:cs="Tahoma"/>
          <w:sz w:val="18"/>
          <w:szCs w:val="18"/>
          <w:shd w:val="clear" w:color="auto" w:fill="FEFEFE"/>
        </w:rPr>
        <w:t xml:space="preserve">Съёмник гидравлический </w:t>
      </w:r>
      <w:r w:rsidRPr="00DA7D12">
        <w:rPr>
          <w:rFonts w:ascii="Tahoma" w:hAnsi="Tahoma" w:cs="Tahoma"/>
          <w:sz w:val="18"/>
          <w:szCs w:val="18"/>
          <w:shd w:val="clear" w:color="auto" w:fill="FEFEFE"/>
        </w:rPr>
        <w:t>трех-захватный с выносным гидравлическим насосом предназначен для демонтажа составных частей оборудования, подшипников, муфт, крыльчаток и т.п., посаженных с н</w:t>
      </w:r>
      <w:r>
        <w:rPr>
          <w:rFonts w:ascii="Tahoma" w:hAnsi="Tahoma" w:cs="Tahoma"/>
          <w:sz w:val="18"/>
          <w:szCs w:val="18"/>
          <w:shd w:val="clear" w:color="auto" w:fill="FEFEFE"/>
        </w:rPr>
        <w:t xml:space="preserve">атягом. Съёмник гидравлический </w:t>
      </w:r>
      <w:r w:rsidRPr="00DA7D12">
        <w:rPr>
          <w:rFonts w:ascii="Tahoma" w:hAnsi="Tahoma" w:cs="Tahoma"/>
          <w:sz w:val="18"/>
          <w:szCs w:val="18"/>
          <w:shd w:val="clear" w:color="auto" w:fill="FEFEFE"/>
        </w:rPr>
        <w:t>обеспечивает демонтаж различных деталей у узлов без повреждения частей изделия</w:t>
      </w:r>
      <w:r>
        <w:rPr>
          <w:rFonts w:ascii="Tahoma" w:hAnsi="Tahoma" w:cs="Tahoma"/>
          <w:sz w:val="18"/>
          <w:szCs w:val="18"/>
          <w:shd w:val="clear" w:color="auto" w:fill="FEFEFE"/>
        </w:rPr>
        <w:t xml:space="preserve">, </w:t>
      </w:r>
      <w:r w:rsidRPr="00DA7D12">
        <w:rPr>
          <w:rFonts w:ascii="Tahoma" w:hAnsi="Tahoma" w:cs="Tahoma"/>
          <w:sz w:val="18"/>
          <w:szCs w:val="18"/>
          <w:shd w:val="clear" w:color="auto" w:fill="FEFEFE"/>
        </w:rPr>
        <w:t xml:space="preserve">существенное облегчение ремонтных работ двигателей и т.д. </w:t>
      </w:r>
    </w:p>
    <w:p w:rsidR="00DA7D12" w:rsidRDefault="00DA7D12" w:rsidP="00D858E6">
      <w:pPr>
        <w:spacing w:after="0" w:line="240" w:lineRule="auto"/>
        <w:ind w:firstLine="567"/>
        <w:jc w:val="both"/>
        <w:rPr>
          <w:rFonts w:ascii="Tahoma" w:hAnsi="Tahoma" w:cs="Tahoma"/>
          <w:sz w:val="18"/>
          <w:szCs w:val="18"/>
          <w:shd w:val="clear" w:color="auto" w:fill="FEFEFE"/>
        </w:rPr>
      </w:pPr>
      <w:r>
        <w:rPr>
          <w:rFonts w:ascii="Tahoma" w:hAnsi="Tahoma" w:cs="Tahoma"/>
          <w:sz w:val="18"/>
          <w:szCs w:val="18"/>
          <w:shd w:val="clear" w:color="auto" w:fill="FEFEFE"/>
        </w:rPr>
        <w:t>Съёмник гидравлический</w:t>
      </w:r>
      <w:r w:rsidRPr="00DA7D12">
        <w:rPr>
          <w:rFonts w:ascii="Tahoma" w:hAnsi="Tahoma" w:cs="Tahoma"/>
          <w:sz w:val="18"/>
          <w:szCs w:val="18"/>
          <w:shd w:val="clear" w:color="auto" w:fill="FEFEFE"/>
        </w:rPr>
        <w:t xml:space="preserve"> обеспечивает быструю настройку захватов на нужный размер. Констр</w:t>
      </w:r>
      <w:r>
        <w:rPr>
          <w:rFonts w:ascii="Tahoma" w:hAnsi="Tahoma" w:cs="Tahoma"/>
          <w:sz w:val="18"/>
          <w:szCs w:val="18"/>
          <w:shd w:val="clear" w:color="auto" w:fill="FEFEFE"/>
        </w:rPr>
        <w:t xml:space="preserve">укция </w:t>
      </w:r>
      <w:r w:rsidRPr="00DA7D12">
        <w:rPr>
          <w:rFonts w:ascii="Tahoma" w:hAnsi="Tahoma" w:cs="Tahoma"/>
          <w:sz w:val="18"/>
          <w:szCs w:val="18"/>
          <w:shd w:val="clear" w:color="auto" w:fill="FEFEFE"/>
        </w:rPr>
        <w:t>обеспечивает пружинный возврат штока в исходное пол</w:t>
      </w:r>
      <w:r>
        <w:rPr>
          <w:rFonts w:ascii="Tahoma" w:hAnsi="Tahoma" w:cs="Tahoma"/>
          <w:sz w:val="18"/>
          <w:szCs w:val="18"/>
          <w:shd w:val="clear" w:color="auto" w:fill="FEFEFE"/>
        </w:rPr>
        <w:t xml:space="preserve">ожение. Съёмник </w:t>
      </w:r>
      <w:r w:rsidRPr="00DA7D12">
        <w:rPr>
          <w:rFonts w:ascii="Tahoma" w:hAnsi="Tahoma" w:cs="Tahoma"/>
          <w:sz w:val="18"/>
          <w:szCs w:val="18"/>
          <w:shd w:val="clear" w:color="auto" w:fill="FEFEFE"/>
        </w:rPr>
        <w:t>обеспечивает удобство хранения и переноски к месту проведения ремонтных работ</w:t>
      </w:r>
      <w:r>
        <w:rPr>
          <w:rFonts w:ascii="Tahoma" w:hAnsi="Tahoma" w:cs="Tahoma"/>
          <w:sz w:val="18"/>
          <w:szCs w:val="18"/>
          <w:shd w:val="clear" w:color="auto" w:fill="FEFEFE"/>
        </w:rPr>
        <w:t>,</w:t>
      </w:r>
      <w:r w:rsidRPr="00DA7D12">
        <w:rPr>
          <w:rFonts w:ascii="Tahoma" w:hAnsi="Tahoma" w:cs="Tahoma"/>
          <w:sz w:val="18"/>
          <w:szCs w:val="18"/>
          <w:shd w:val="clear" w:color="auto" w:fill="FEFEFE"/>
        </w:rPr>
        <w:t xml:space="preserve"> </w:t>
      </w:r>
      <w:r>
        <w:rPr>
          <w:rFonts w:ascii="Tahoma" w:hAnsi="Tahoma" w:cs="Tahoma"/>
          <w:sz w:val="18"/>
          <w:szCs w:val="18"/>
          <w:shd w:val="clear" w:color="auto" w:fill="FEFEFE"/>
        </w:rPr>
        <w:t>а</w:t>
      </w:r>
      <w:r w:rsidRPr="00DA7D12">
        <w:rPr>
          <w:rFonts w:ascii="Tahoma" w:hAnsi="Tahoma" w:cs="Tahoma"/>
          <w:sz w:val="18"/>
          <w:szCs w:val="18"/>
          <w:shd w:val="clear" w:color="auto" w:fill="FEFEFE"/>
        </w:rPr>
        <w:t xml:space="preserve"> </w:t>
      </w:r>
      <w:r>
        <w:rPr>
          <w:rFonts w:ascii="Tahoma" w:hAnsi="Tahoma" w:cs="Tahoma"/>
          <w:sz w:val="18"/>
          <w:szCs w:val="18"/>
          <w:shd w:val="clear" w:color="auto" w:fill="FEFEFE"/>
        </w:rPr>
        <w:t xml:space="preserve">также </w:t>
      </w:r>
      <w:r w:rsidRPr="00DA7D12">
        <w:rPr>
          <w:rFonts w:ascii="Tahoma" w:hAnsi="Tahoma" w:cs="Tahoma"/>
          <w:sz w:val="18"/>
          <w:szCs w:val="18"/>
          <w:shd w:val="clear" w:color="auto" w:fill="FEFEFE"/>
        </w:rPr>
        <w:t xml:space="preserve">обеспечивает безопасность работ. </w:t>
      </w:r>
    </w:p>
    <w:p w:rsidR="00DA7D12" w:rsidRDefault="00DA7D12" w:rsidP="00D858E6">
      <w:pPr>
        <w:spacing w:after="0" w:line="240" w:lineRule="auto"/>
        <w:ind w:firstLine="567"/>
        <w:jc w:val="both"/>
        <w:rPr>
          <w:rFonts w:ascii="Tahoma" w:hAnsi="Tahoma" w:cs="Tahoma"/>
          <w:sz w:val="18"/>
          <w:szCs w:val="18"/>
          <w:shd w:val="clear" w:color="auto" w:fill="FEFEFE"/>
        </w:rPr>
      </w:pPr>
      <w:r w:rsidRPr="00DA7D12">
        <w:rPr>
          <w:rFonts w:ascii="Tahoma" w:hAnsi="Tahoma" w:cs="Tahoma"/>
          <w:sz w:val="18"/>
          <w:szCs w:val="18"/>
          <w:shd w:val="clear" w:color="auto" w:fill="FEFEFE"/>
        </w:rPr>
        <w:t>За</w:t>
      </w:r>
      <w:r>
        <w:rPr>
          <w:rFonts w:ascii="Tahoma" w:hAnsi="Tahoma" w:cs="Tahoma"/>
          <w:sz w:val="18"/>
          <w:szCs w:val="18"/>
          <w:shd w:val="clear" w:color="auto" w:fill="FEFEFE"/>
        </w:rPr>
        <w:t xml:space="preserve">хваты гидравлического съемника выполнены </w:t>
      </w:r>
      <w:r w:rsidRPr="00DA7D12">
        <w:rPr>
          <w:rFonts w:ascii="Tahoma" w:hAnsi="Tahoma" w:cs="Tahoma"/>
          <w:sz w:val="18"/>
          <w:szCs w:val="18"/>
          <w:shd w:val="clear" w:color="auto" w:fill="FEFEFE"/>
        </w:rPr>
        <w:t>из высококачественной закаленной стали</w:t>
      </w:r>
      <w:r>
        <w:rPr>
          <w:rFonts w:ascii="Tahoma" w:hAnsi="Tahoma" w:cs="Tahoma"/>
          <w:sz w:val="18"/>
          <w:szCs w:val="18"/>
          <w:shd w:val="clear" w:color="auto" w:fill="FEFEFE"/>
        </w:rPr>
        <w:t>, которые</w:t>
      </w:r>
      <w:r w:rsidRPr="00DA7D12">
        <w:rPr>
          <w:rFonts w:ascii="Tahoma" w:hAnsi="Tahoma" w:cs="Tahoma"/>
          <w:sz w:val="18"/>
          <w:szCs w:val="18"/>
          <w:shd w:val="clear" w:color="auto" w:fill="FEFEFE"/>
        </w:rPr>
        <w:t xml:space="preserve"> обеспечивают высокую надежность и долговечность. </w:t>
      </w:r>
    </w:p>
    <w:p w:rsidR="00DA7D12" w:rsidRPr="00DA7D12" w:rsidRDefault="00DA7D12" w:rsidP="00D858E6">
      <w:pPr>
        <w:spacing w:after="0" w:line="240" w:lineRule="auto"/>
        <w:ind w:firstLine="567"/>
        <w:jc w:val="both"/>
        <w:rPr>
          <w:rFonts w:ascii="Tahoma" w:hAnsi="Tahoma" w:cs="Tahoma"/>
          <w:sz w:val="18"/>
          <w:szCs w:val="18"/>
        </w:rPr>
      </w:pPr>
      <w:r>
        <w:rPr>
          <w:rFonts w:ascii="Tahoma" w:hAnsi="Tahoma" w:cs="Tahoma"/>
          <w:sz w:val="18"/>
          <w:szCs w:val="18"/>
          <w:shd w:val="clear" w:color="auto" w:fill="FEFEFE"/>
        </w:rPr>
        <w:t xml:space="preserve">Съемники гидравлические </w:t>
      </w:r>
      <w:r w:rsidRPr="00DA7D12">
        <w:rPr>
          <w:rFonts w:ascii="Tahoma" w:hAnsi="Tahoma" w:cs="Tahoma"/>
          <w:sz w:val="18"/>
          <w:szCs w:val="18"/>
          <w:shd w:val="clear" w:color="auto" w:fill="FEFEFE"/>
        </w:rPr>
        <w:t>успешно заменяют применение кувалд, нагревание снимаемых деталей или рычажного давления на них.</w:t>
      </w:r>
      <w:r w:rsidRPr="00DA7D12">
        <w:rPr>
          <w:rFonts w:ascii="Tahoma" w:hAnsi="Tahoma" w:cs="Tahoma"/>
          <w:b/>
          <w:sz w:val="18"/>
          <w:szCs w:val="18"/>
        </w:rPr>
        <w:t xml:space="preserve"> </w:t>
      </w:r>
    </w:p>
    <w:p w:rsidR="004F01E2" w:rsidRDefault="004F01E2" w:rsidP="00121B5D">
      <w:pPr>
        <w:spacing w:before="240"/>
        <w:jc w:val="center"/>
        <w:rPr>
          <w:rFonts w:ascii="Tahoma" w:hAnsi="Tahoma" w:cs="Tahoma"/>
          <w:b/>
          <w:sz w:val="18"/>
          <w:szCs w:val="18"/>
        </w:rPr>
      </w:pPr>
      <w:r w:rsidRPr="005D4131">
        <w:rPr>
          <w:rFonts w:ascii="Tahoma" w:hAnsi="Tahoma" w:cs="Tahoma"/>
          <w:b/>
          <w:sz w:val="18"/>
          <w:szCs w:val="18"/>
        </w:rPr>
        <w:t>1.2 Основные характеристики</w:t>
      </w:r>
    </w:p>
    <w:p w:rsidR="004125E1" w:rsidRDefault="0099457A" w:rsidP="00121B5D">
      <w:pPr>
        <w:spacing w:before="240"/>
        <w:jc w:val="center"/>
        <w:rPr>
          <w:rFonts w:ascii="Tahoma" w:hAnsi="Tahoma" w:cs="Tahoma"/>
          <w:b/>
          <w:sz w:val="18"/>
          <w:szCs w:val="18"/>
        </w:rPr>
      </w:pPr>
      <w:r>
        <w:rPr>
          <w:noProof/>
          <w:lang w:eastAsia="ru-RU"/>
        </w:rPr>
        <w:drawing>
          <wp:anchor distT="0" distB="0" distL="114300" distR="114300" simplePos="0" relativeHeight="251682816" behindDoc="1" locked="0" layoutInCell="1" allowOverlap="1" wp14:anchorId="74567E03" wp14:editId="352D2EBA">
            <wp:simplePos x="0" y="0"/>
            <wp:positionH relativeFrom="page">
              <wp:align>center</wp:align>
            </wp:positionH>
            <wp:positionV relativeFrom="paragraph">
              <wp:posOffset>60325</wp:posOffset>
            </wp:positionV>
            <wp:extent cx="2209800" cy="1943100"/>
            <wp:effectExtent l="0" t="0" r="0" b="0"/>
            <wp:wrapNone/>
            <wp:docPr id="1" name="Рисунок 1" descr="Составные части съемника гидравлического СГ2"/>
            <wp:cNvGraphicFramePr/>
            <a:graphic xmlns:a="http://schemas.openxmlformats.org/drawingml/2006/main">
              <a:graphicData uri="http://schemas.openxmlformats.org/drawingml/2006/picture">
                <pic:pic xmlns:pic="http://schemas.openxmlformats.org/drawingml/2006/picture">
                  <pic:nvPicPr>
                    <pic:cNvPr id="1" name="Рисунок 1" descr="Составные части съемника гидравлического СГ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25E1" w:rsidRDefault="004125E1" w:rsidP="00121B5D">
      <w:pPr>
        <w:spacing w:before="240"/>
        <w:jc w:val="center"/>
        <w:rPr>
          <w:rFonts w:ascii="Tahoma" w:hAnsi="Tahoma" w:cs="Tahoma"/>
          <w:b/>
          <w:sz w:val="18"/>
          <w:szCs w:val="18"/>
        </w:rPr>
      </w:pPr>
    </w:p>
    <w:p w:rsidR="004125E1" w:rsidRDefault="004125E1" w:rsidP="00121B5D">
      <w:pPr>
        <w:spacing w:before="240"/>
        <w:jc w:val="center"/>
        <w:rPr>
          <w:rFonts w:ascii="Tahoma" w:hAnsi="Tahoma" w:cs="Tahoma"/>
          <w:b/>
          <w:sz w:val="18"/>
          <w:szCs w:val="18"/>
        </w:rPr>
      </w:pPr>
    </w:p>
    <w:p w:rsidR="004125E1" w:rsidRDefault="004125E1" w:rsidP="00121B5D">
      <w:pPr>
        <w:spacing w:before="240"/>
        <w:jc w:val="center"/>
        <w:rPr>
          <w:rFonts w:ascii="Tahoma" w:hAnsi="Tahoma" w:cs="Tahoma"/>
          <w:b/>
          <w:sz w:val="18"/>
          <w:szCs w:val="18"/>
        </w:rPr>
      </w:pPr>
    </w:p>
    <w:p w:rsidR="004125E1" w:rsidRDefault="004125E1" w:rsidP="00121B5D">
      <w:pPr>
        <w:spacing w:before="240"/>
        <w:jc w:val="center"/>
        <w:rPr>
          <w:rFonts w:ascii="Tahoma" w:hAnsi="Tahoma" w:cs="Tahoma"/>
          <w:b/>
          <w:sz w:val="18"/>
          <w:szCs w:val="18"/>
        </w:rPr>
      </w:pPr>
    </w:p>
    <w:p w:rsidR="004125E1" w:rsidRDefault="004125E1" w:rsidP="003C6DF8">
      <w:pPr>
        <w:spacing w:before="240" w:line="360" w:lineRule="auto"/>
        <w:jc w:val="center"/>
        <w:rPr>
          <w:rFonts w:ascii="Tahoma" w:hAnsi="Tahoma" w:cs="Tahoma"/>
          <w:b/>
          <w:sz w:val="18"/>
          <w:szCs w:val="18"/>
        </w:rPr>
      </w:pPr>
    </w:p>
    <w:p w:rsidR="004125E1" w:rsidRDefault="004125E1" w:rsidP="003C6DF8">
      <w:pPr>
        <w:spacing w:before="240" w:line="276" w:lineRule="auto"/>
        <w:jc w:val="center"/>
        <w:rPr>
          <w:rFonts w:ascii="Tahoma" w:hAnsi="Tahoma" w:cs="Tahoma"/>
          <w:sz w:val="18"/>
          <w:szCs w:val="18"/>
        </w:rPr>
      </w:pPr>
      <w:r w:rsidRPr="004125E1">
        <w:rPr>
          <w:rFonts w:ascii="Tahoma" w:hAnsi="Tahoma" w:cs="Tahoma"/>
          <w:sz w:val="18"/>
          <w:szCs w:val="18"/>
        </w:rPr>
        <w:t>Рисунок 1.</w:t>
      </w:r>
      <w:r>
        <w:rPr>
          <w:rFonts w:ascii="Tahoma" w:hAnsi="Tahoma" w:cs="Tahoma"/>
          <w:sz w:val="18"/>
          <w:szCs w:val="18"/>
        </w:rPr>
        <w:t xml:space="preserve"> Сборочные детали магнитного захвата</w:t>
      </w:r>
    </w:p>
    <w:tbl>
      <w:tblPr>
        <w:tblStyle w:val="TableGrid"/>
        <w:tblW w:w="4771" w:type="pct"/>
        <w:jc w:val="center"/>
        <w:tblInd w:w="0" w:type="dxa"/>
        <w:tblCellMar>
          <w:left w:w="95" w:type="dxa"/>
          <w:right w:w="115" w:type="dxa"/>
        </w:tblCellMar>
        <w:tblLook w:val="04A0" w:firstRow="1" w:lastRow="0" w:firstColumn="1" w:lastColumn="0" w:noHBand="0" w:noVBand="1"/>
      </w:tblPr>
      <w:tblGrid>
        <w:gridCol w:w="982"/>
        <w:gridCol w:w="1026"/>
        <w:gridCol w:w="1248"/>
        <w:gridCol w:w="1861"/>
        <w:gridCol w:w="1815"/>
        <w:gridCol w:w="1999"/>
        <w:gridCol w:w="1500"/>
      </w:tblGrid>
      <w:tr w:rsidR="006C20C1" w:rsidRPr="006C20C1" w:rsidTr="006C20C1">
        <w:trPr>
          <w:trHeight w:val="478"/>
          <w:jc w:val="center"/>
        </w:trPr>
        <w:tc>
          <w:tcPr>
            <w:tcW w:w="470"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6C20C1" w:rsidRPr="00DB5022" w:rsidRDefault="006C20C1" w:rsidP="006C20C1">
            <w:pPr>
              <w:spacing w:line="276" w:lineRule="auto"/>
              <w:jc w:val="center"/>
              <w:rPr>
                <w:rFonts w:ascii="Tahoma" w:hAnsi="Tahoma" w:cs="Tahoma"/>
                <w:b/>
                <w:sz w:val="16"/>
                <w:szCs w:val="16"/>
              </w:rPr>
            </w:pPr>
            <w:r w:rsidRPr="00DB5022">
              <w:rPr>
                <w:rFonts w:ascii="Tahoma" w:hAnsi="Tahoma" w:cs="Tahoma"/>
                <w:b/>
                <w:sz w:val="16"/>
                <w:szCs w:val="16"/>
              </w:rPr>
              <w:t>Модель</w:t>
            </w:r>
          </w:p>
        </w:tc>
        <w:tc>
          <w:tcPr>
            <w:tcW w:w="492" w:type="pct"/>
            <w:tcBorders>
              <w:top w:val="single" w:sz="4" w:space="0" w:color="000000"/>
              <w:left w:val="single" w:sz="4" w:space="0" w:color="000000"/>
              <w:bottom w:val="single" w:sz="4" w:space="0" w:color="000000"/>
              <w:right w:val="single" w:sz="4" w:space="0" w:color="000000"/>
            </w:tcBorders>
            <w:shd w:val="pct15" w:color="auto" w:fill="auto"/>
            <w:vAlign w:val="center"/>
          </w:tcPr>
          <w:p w:rsidR="006C20C1" w:rsidRPr="00DB5022" w:rsidRDefault="006C20C1" w:rsidP="006C20C1">
            <w:pPr>
              <w:spacing w:line="276" w:lineRule="auto"/>
              <w:ind w:left="39"/>
              <w:jc w:val="center"/>
              <w:rPr>
                <w:rFonts w:ascii="Tahoma" w:hAnsi="Tahoma" w:cs="Tahoma"/>
                <w:b/>
                <w:sz w:val="16"/>
                <w:szCs w:val="16"/>
              </w:rPr>
            </w:pPr>
            <w:r w:rsidRPr="00DB5022">
              <w:rPr>
                <w:rFonts w:ascii="Tahoma" w:hAnsi="Tahoma" w:cs="Tahoma"/>
                <w:b/>
                <w:sz w:val="16"/>
                <w:szCs w:val="16"/>
              </w:rPr>
              <w:t>Артикул</w:t>
            </w:r>
          </w:p>
        </w:tc>
        <w:tc>
          <w:tcPr>
            <w:tcW w:w="598"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6C20C1" w:rsidRPr="00DB5022" w:rsidRDefault="006C20C1" w:rsidP="006C20C1">
            <w:pPr>
              <w:spacing w:line="276" w:lineRule="auto"/>
              <w:ind w:left="39"/>
              <w:jc w:val="center"/>
              <w:rPr>
                <w:rFonts w:ascii="Tahoma" w:hAnsi="Tahoma" w:cs="Tahoma"/>
                <w:b/>
                <w:sz w:val="16"/>
                <w:szCs w:val="16"/>
              </w:rPr>
            </w:pPr>
            <w:r w:rsidRPr="00DB5022">
              <w:rPr>
                <w:rFonts w:ascii="Tahoma" w:hAnsi="Tahoma" w:cs="Tahoma"/>
                <w:b/>
                <w:sz w:val="16"/>
                <w:szCs w:val="16"/>
              </w:rPr>
              <w:t>Усилие, т</w:t>
            </w:r>
          </w:p>
        </w:tc>
        <w:tc>
          <w:tcPr>
            <w:tcW w:w="892"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6C20C1" w:rsidRPr="00DB5022" w:rsidRDefault="006C20C1" w:rsidP="006C20C1">
            <w:pPr>
              <w:spacing w:line="276" w:lineRule="auto"/>
              <w:jc w:val="center"/>
              <w:rPr>
                <w:rFonts w:ascii="Tahoma" w:hAnsi="Tahoma" w:cs="Tahoma"/>
                <w:b/>
                <w:sz w:val="16"/>
                <w:szCs w:val="16"/>
              </w:rPr>
            </w:pPr>
            <w:r w:rsidRPr="00DB5022">
              <w:rPr>
                <w:rFonts w:ascii="Tahoma" w:hAnsi="Tahoma" w:cs="Tahoma"/>
                <w:b/>
                <w:sz w:val="16"/>
                <w:szCs w:val="16"/>
              </w:rPr>
              <w:t>Диаметр захвата, мм</w:t>
            </w:r>
          </w:p>
        </w:tc>
        <w:tc>
          <w:tcPr>
            <w:tcW w:w="870"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6C20C1" w:rsidRPr="00DB5022" w:rsidRDefault="006C20C1" w:rsidP="006C20C1">
            <w:pPr>
              <w:spacing w:line="276" w:lineRule="auto"/>
              <w:ind w:left="42"/>
              <w:jc w:val="center"/>
              <w:rPr>
                <w:rFonts w:ascii="Tahoma" w:hAnsi="Tahoma" w:cs="Tahoma"/>
                <w:b/>
                <w:sz w:val="16"/>
                <w:szCs w:val="16"/>
              </w:rPr>
            </w:pPr>
            <w:r w:rsidRPr="00DB5022">
              <w:rPr>
                <w:rFonts w:ascii="Tahoma" w:hAnsi="Tahoma" w:cs="Tahoma"/>
                <w:b/>
                <w:sz w:val="16"/>
                <w:szCs w:val="16"/>
              </w:rPr>
              <w:t>Ход штока, мм</w:t>
            </w:r>
          </w:p>
        </w:tc>
        <w:tc>
          <w:tcPr>
            <w:tcW w:w="958"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6C20C1" w:rsidRPr="00DB5022" w:rsidRDefault="006C20C1" w:rsidP="006C20C1">
            <w:pPr>
              <w:spacing w:line="276" w:lineRule="auto"/>
              <w:ind w:left="16"/>
              <w:jc w:val="center"/>
              <w:rPr>
                <w:rFonts w:ascii="Tahoma" w:hAnsi="Tahoma" w:cs="Tahoma"/>
                <w:b/>
                <w:sz w:val="16"/>
                <w:szCs w:val="16"/>
              </w:rPr>
            </w:pPr>
            <w:r w:rsidRPr="00DB5022">
              <w:rPr>
                <w:rFonts w:ascii="Tahoma" w:hAnsi="Tahoma" w:cs="Tahoma"/>
                <w:b/>
                <w:sz w:val="16"/>
                <w:szCs w:val="16"/>
              </w:rPr>
              <w:t>Макс. глубина захвата, мм</w:t>
            </w:r>
          </w:p>
        </w:tc>
        <w:tc>
          <w:tcPr>
            <w:tcW w:w="719"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6C20C1" w:rsidRPr="00DB5022" w:rsidRDefault="006C20C1" w:rsidP="006C20C1">
            <w:pPr>
              <w:spacing w:line="276" w:lineRule="auto"/>
              <w:jc w:val="center"/>
              <w:rPr>
                <w:rFonts w:ascii="Tahoma" w:hAnsi="Tahoma" w:cs="Tahoma"/>
                <w:b/>
                <w:sz w:val="16"/>
                <w:szCs w:val="16"/>
              </w:rPr>
            </w:pPr>
            <w:r w:rsidRPr="00DB5022">
              <w:rPr>
                <w:rFonts w:ascii="Tahoma" w:hAnsi="Tahoma" w:cs="Tahoma"/>
                <w:b/>
                <w:sz w:val="16"/>
                <w:szCs w:val="16"/>
              </w:rPr>
              <w:t>Масса, кг</w:t>
            </w:r>
          </w:p>
        </w:tc>
      </w:tr>
      <w:tr w:rsidR="006C20C1" w:rsidRPr="006C20C1" w:rsidTr="00DB5022">
        <w:trPr>
          <w:trHeight w:val="194"/>
          <w:jc w:val="center"/>
        </w:trPr>
        <w:tc>
          <w:tcPr>
            <w:tcW w:w="470" w:type="pct"/>
            <w:tcBorders>
              <w:top w:val="single" w:sz="4" w:space="0" w:color="000000"/>
              <w:left w:val="single" w:sz="4" w:space="0" w:color="000000"/>
              <w:bottom w:val="single" w:sz="4" w:space="0" w:color="000000"/>
              <w:right w:val="single" w:sz="4" w:space="0" w:color="000000"/>
            </w:tcBorders>
            <w:hideMark/>
          </w:tcPr>
          <w:p w:rsidR="006C20C1" w:rsidRPr="00DB5022" w:rsidRDefault="006C20C1" w:rsidP="006C20C1">
            <w:pPr>
              <w:spacing w:line="276" w:lineRule="auto"/>
              <w:ind w:left="135"/>
              <w:jc w:val="center"/>
              <w:rPr>
                <w:rFonts w:ascii="Tahoma" w:hAnsi="Tahoma" w:cs="Tahoma"/>
                <w:sz w:val="16"/>
                <w:szCs w:val="16"/>
              </w:rPr>
            </w:pPr>
            <w:r w:rsidRPr="00DB5022">
              <w:rPr>
                <w:rFonts w:ascii="Tahoma" w:hAnsi="Tahoma" w:cs="Tahoma"/>
                <w:sz w:val="16"/>
                <w:szCs w:val="16"/>
              </w:rPr>
              <w:t>EP-10T</w:t>
            </w:r>
          </w:p>
        </w:tc>
        <w:tc>
          <w:tcPr>
            <w:tcW w:w="492" w:type="pct"/>
            <w:tcBorders>
              <w:top w:val="single" w:sz="4" w:space="0" w:color="000000"/>
              <w:left w:val="single" w:sz="4" w:space="0" w:color="000000"/>
              <w:bottom w:val="single" w:sz="4" w:space="0" w:color="000000"/>
              <w:right w:val="single" w:sz="4" w:space="0" w:color="000000"/>
            </w:tcBorders>
          </w:tcPr>
          <w:p w:rsidR="006C20C1" w:rsidRPr="00DB5022" w:rsidRDefault="006C20C1" w:rsidP="006C20C1">
            <w:pPr>
              <w:spacing w:line="276" w:lineRule="auto"/>
              <w:ind w:left="63"/>
              <w:jc w:val="center"/>
              <w:rPr>
                <w:rFonts w:ascii="Tahoma" w:hAnsi="Tahoma" w:cs="Tahoma"/>
                <w:sz w:val="16"/>
                <w:szCs w:val="16"/>
              </w:rPr>
            </w:pPr>
            <w:r w:rsidRPr="00DB5022">
              <w:rPr>
                <w:rFonts w:ascii="Tahoma" w:hAnsi="Tahoma" w:cs="Tahoma"/>
                <w:sz w:val="16"/>
                <w:szCs w:val="16"/>
              </w:rPr>
              <w:t>118102</w:t>
            </w:r>
          </w:p>
        </w:tc>
        <w:tc>
          <w:tcPr>
            <w:tcW w:w="598" w:type="pct"/>
            <w:tcBorders>
              <w:top w:val="single" w:sz="4" w:space="0" w:color="000000"/>
              <w:left w:val="single" w:sz="4" w:space="0" w:color="000000"/>
              <w:bottom w:val="single" w:sz="4" w:space="0" w:color="000000"/>
              <w:right w:val="single" w:sz="4" w:space="0" w:color="000000"/>
            </w:tcBorders>
            <w:hideMark/>
          </w:tcPr>
          <w:p w:rsidR="006C20C1" w:rsidRPr="00DB5022" w:rsidRDefault="006C20C1" w:rsidP="006C20C1">
            <w:pPr>
              <w:spacing w:line="276" w:lineRule="auto"/>
              <w:ind w:left="63"/>
              <w:jc w:val="center"/>
              <w:rPr>
                <w:rFonts w:ascii="Tahoma" w:hAnsi="Tahoma" w:cs="Tahoma"/>
                <w:sz w:val="16"/>
                <w:szCs w:val="16"/>
              </w:rPr>
            </w:pPr>
            <w:r w:rsidRPr="00DB5022">
              <w:rPr>
                <w:rFonts w:ascii="Tahoma" w:hAnsi="Tahoma" w:cs="Tahoma"/>
                <w:sz w:val="16"/>
                <w:szCs w:val="16"/>
              </w:rPr>
              <w:t>10,0</w:t>
            </w:r>
          </w:p>
        </w:tc>
        <w:tc>
          <w:tcPr>
            <w:tcW w:w="892" w:type="pct"/>
            <w:tcBorders>
              <w:top w:val="single" w:sz="4" w:space="0" w:color="000000"/>
              <w:left w:val="single" w:sz="4" w:space="0" w:color="000000"/>
              <w:bottom w:val="single" w:sz="4" w:space="0" w:color="000000"/>
              <w:right w:val="single" w:sz="4" w:space="0" w:color="000000"/>
            </w:tcBorders>
            <w:hideMark/>
          </w:tcPr>
          <w:p w:rsidR="006C20C1" w:rsidRPr="00DB5022" w:rsidRDefault="006C20C1" w:rsidP="006C20C1">
            <w:pPr>
              <w:spacing w:line="276" w:lineRule="auto"/>
              <w:ind w:left="104"/>
              <w:jc w:val="center"/>
              <w:rPr>
                <w:rFonts w:ascii="Tahoma" w:hAnsi="Tahoma" w:cs="Tahoma"/>
                <w:sz w:val="16"/>
                <w:szCs w:val="16"/>
              </w:rPr>
            </w:pPr>
            <w:r w:rsidRPr="00DB5022">
              <w:rPr>
                <w:rFonts w:ascii="Tahoma" w:hAnsi="Tahoma" w:cs="Tahoma"/>
                <w:sz w:val="16"/>
                <w:szCs w:val="16"/>
              </w:rPr>
              <w:t>50-250</w:t>
            </w:r>
          </w:p>
        </w:tc>
        <w:tc>
          <w:tcPr>
            <w:tcW w:w="870" w:type="pct"/>
            <w:tcBorders>
              <w:top w:val="single" w:sz="4" w:space="0" w:color="000000"/>
              <w:left w:val="single" w:sz="4" w:space="0" w:color="000000"/>
              <w:bottom w:val="single" w:sz="4" w:space="0" w:color="000000"/>
              <w:right w:val="single" w:sz="4" w:space="0" w:color="000000"/>
            </w:tcBorders>
            <w:hideMark/>
          </w:tcPr>
          <w:p w:rsidR="006C20C1" w:rsidRPr="00DB5022" w:rsidRDefault="006C20C1" w:rsidP="006C20C1">
            <w:pPr>
              <w:spacing w:line="276" w:lineRule="auto"/>
              <w:jc w:val="center"/>
              <w:rPr>
                <w:rFonts w:ascii="Tahoma" w:hAnsi="Tahoma" w:cs="Tahoma"/>
                <w:sz w:val="16"/>
                <w:szCs w:val="16"/>
              </w:rPr>
            </w:pPr>
            <w:r w:rsidRPr="00DB5022">
              <w:rPr>
                <w:rFonts w:ascii="Tahoma" w:hAnsi="Tahoma" w:cs="Tahoma"/>
                <w:sz w:val="16"/>
                <w:szCs w:val="16"/>
              </w:rPr>
              <w:t>50</w:t>
            </w:r>
          </w:p>
        </w:tc>
        <w:tc>
          <w:tcPr>
            <w:tcW w:w="958" w:type="pct"/>
            <w:tcBorders>
              <w:top w:val="single" w:sz="4" w:space="0" w:color="000000"/>
              <w:left w:val="single" w:sz="4" w:space="0" w:color="000000"/>
              <w:bottom w:val="single" w:sz="4" w:space="0" w:color="000000"/>
              <w:right w:val="single" w:sz="4" w:space="0" w:color="000000"/>
            </w:tcBorders>
            <w:hideMark/>
          </w:tcPr>
          <w:p w:rsidR="006C20C1" w:rsidRPr="00DB5022" w:rsidRDefault="006C20C1" w:rsidP="006C20C1">
            <w:pPr>
              <w:spacing w:line="276" w:lineRule="auto"/>
              <w:jc w:val="center"/>
              <w:rPr>
                <w:rFonts w:ascii="Tahoma" w:hAnsi="Tahoma" w:cs="Tahoma"/>
                <w:sz w:val="16"/>
                <w:szCs w:val="16"/>
              </w:rPr>
            </w:pPr>
            <w:r w:rsidRPr="00DB5022">
              <w:rPr>
                <w:rFonts w:ascii="Tahoma" w:hAnsi="Tahoma" w:cs="Tahoma"/>
                <w:sz w:val="16"/>
                <w:szCs w:val="16"/>
              </w:rPr>
              <w:t>160</w:t>
            </w:r>
          </w:p>
        </w:tc>
        <w:tc>
          <w:tcPr>
            <w:tcW w:w="719" w:type="pct"/>
            <w:tcBorders>
              <w:top w:val="single" w:sz="4" w:space="0" w:color="000000"/>
              <w:left w:val="single" w:sz="4" w:space="0" w:color="000000"/>
              <w:bottom w:val="single" w:sz="4" w:space="0" w:color="000000"/>
              <w:right w:val="single" w:sz="4" w:space="0" w:color="000000"/>
            </w:tcBorders>
            <w:hideMark/>
          </w:tcPr>
          <w:p w:rsidR="006C20C1" w:rsidRPr="00DB5022" w:rsidRDefault="006C20C1" w:rsidP="006C20C1">
            <w:pPr>
              <w:spacing w:line="276" w:lineRule="auto"/>
              <w:jc w:val="center"/>
              <w:rPr>
                <w:rFonts w:ascii="Tahoma" w:hAnsi="Tahoma" w:cs="Tahoma"/>
                <w:sz w:val="16"/>
                <w:szCs w:val="16"/>
              </w:rPr>
            </w:pPr>
            <w:r w:rsidRPr="00DB5022">
              <w:rPr>
                <w:rFonts w:ascii="Tahoma" w:hAnsi="Tahoma" w:cs="Tahoma"/>
                <w:sz w:val="16"/>
                <w:szCs w:val="16"/>
              </w:rPr>
              <w:t>11,0</w:t>
            </w:r>
          </w:p>
        </w:tc>
      </w:tr>
      <w:tr w:rsidR="006C20C1" w:rsidRPr="006C20C1" w:rsidTr="00DB5022">
        <w:trPr>
          <w:trHeight w:val="112"/>
          <w:jc w:val="center"/>
        </w:trPr>
        <w:tc>
          <w:tcPr>
            <w:tcW w:w="470" w:type="pct"/>
            <w:tcBorders>
              <w:top w:val="single" w:sz="4" w:space="0" w:color="000000"/>
              <w:left w:val="single" w:sz="4" w:space="0" w:color="000000"/>
              <w:bottom w:val="single" w:sz="4" w:space="0" w:color="000000"/>
              <w:right w:val="single" w:sz="4" w:space="0" w:color="000000"/>
            </w:tcBorders>
            <w:shd w:val="pct15" w:color="auto" w:fill="auto"/>
            <w:hideMark/>
          </w:tcPr>
          <w:p w:rsidR="006C20C1" w:rsidRPr="00DB5022" w:rsidRDefault="006C20C1" w:rsidP="006C20C1">
            <w:pPr>
              <w:spacing w:line="276" w:lineRule="auto"/>
              <w:ind w:left="135"/>
              <w:jc w:val="center"/>
              <w:rPr>
                <w:rFonts w:ascii="Tahoma" w:hAnsi="Tahoma" w:cs="Tahoma"/>
                <w:sz w:val="16"/>
                <w:szCs w:val="16"/>
              </w:rPr>
            </w:pPr>
            <w:r w:rsidRPr="00DB5022">
              <w:rPr>
                <w:rFonts w:ascii="Tahoma" w:hAnsi="Tahoma" w:cs="Tahoma"/>
                <w:sz w:val="16"/>
                <w:szCs w:val="16"/>
              </w:rPr>
              <w:t>EP-20T</w:t>
            </w:r>
          </w:p>
        </w:tc>
        <w:tc>
          <w:tcPr>
            <w:tcW w:w="492" w:type="pct"/>
            <w:tcBorders>
              <w:top w:val="single" w:sz="4" w:space="0" w:color="000000"/>
              <w:left w:val="single" w:sz="4" w:space="0" w:color="000000"/>
              <w:bottom w:val="single" w:sz="4" w:space="0" w:color="000000"/>
              <w:right w:val="single" w:sz="4" w:space="0" w:color="000000"/>
            </w:tcBorders>
            <w:shd w:val="pct15" w:color="auto" w:fill="auto"/>
          </w:tcPr>
          <w:p w:rsidR="006C20C1" w:rsidRPr="00DB5022" w:rsidRDefault="006C20C1" w:rsidP="006C20C1">
            <w:pPr>
              <w:spacing w:line="276" w:lineRule="auto"/>
              <w:ind w:left="63"/>
              <w:jc w:val="center"/>
              <w:rPr>
                <w:rFonts w:ascii="Tahoma" w:hAnsi="Tahoma" w:cs="Tahoma"/>
                <w:sz w:val="16"/>
                <w:szCs w:val="16"/>
              </w:rPr>
            </w:pPr>
            <w:r w:rsidRPr="00DB5022">
              <w:rPr>
                <w:rFonts w:ascii="Tahoma" w:hAnsi="Tahoma" w:cs="Tahoma"/>
                <w:sz w:val="16"/>
                <w:szCs w:val="16"/>
              </w:rPr>
              <w:t>118202</w:t>
            </w:r>
          </w:p>
        </w:tc>
        <w:tc>
          <w:tcPr>
            <w:tcW w:w="598" w:type="pct"/>
            <w:tcBorders>
              <w:top w:val="single" w:sz="4" w:space="0" w:color="000000"/>
              <w:left w:val="single" w:sz="4" w:space="0" w:color="000000"/>
              <w:bottom w:val="single" w:sz="4" w:space="0" w:color="000000"/>
              <w:right w:val="single" w:sz="4" w:space="0" w:color="000000"/>
            </w:tcBorders>
            <w:shd w:val="pct15" w:color="auto" w:fill="auto"/>
            <w:hideMark/>
          </w:tcPr>
          <w:p w:rsidR="006C20C1" w:rsidRPr="00DB5022" w:rsidRDefault="006C20C1" w:rsidP="006C20C1">
            <w:pPr>
              <w:spacing w:line="276" w:lineRule="auto"/>
              <w:ind w:left="63"/>
              <w:jc w:val="center"/>
              <w:rPr>
                <w:rFonts w:ascii="Tahoma" w:hAnsi="Tahoma" w:cs="Tahoma"/>
                <w:sz w:val="16"/>
                <w:szCs w:val="16"/>
              </w:rPr>
            </w:pPr>
            <w:r w:rsidRPr="00DB5022">
              <w:rPr>
                <w:rFonts w:ascii="Tahoma" w:hAnsi="Tahoma" w:cs="Tahoma"/>
                <w:sz w:val="16"/>
                <w:szCs w:val="16"/>
              </w:rPr>
              <w:t>20,0</w:t>
            </w:r>
          </w:p>
        </w:tc>
        <w:tc>
          <w:tcPr>
            <w:tcW w:w="892" w:type="pct"/>
            <w:tcBorders>
              <w:top w:val="single" w:sz="4" w:space="0" w:color="000000"/>
              <w:left w:val="single" w:sz="4" w:space="0" w:color="000000"/>
              <w:bottom w:val="single" w:sz="4" w:space="0" w:color="000000"/>
              <w:right w:val="single" w:sz="4" w:space="0" w:color="000000"/>
            </w:tcBorders>
            <w:shd w:val="pct15" w:color="auto" w:fill="auto"/>
            <w:hideMark/>
          </w:tcPr>
          <w:p w:rsidR="006C20C1" w:rsidRPr="00DB5022" w:rsidRDefault="006C20C1" w:rsidP="006C20C1">
            <w:pPr>
              <w:spacing w:line="276" w:lineRule="auto"/>
              <w:ind w:left="104"/>
              <w:jc w:val="center"/>
              <w:rPr>
                <w:rFonts w:ascii="Tahoma" w:hAnsi="Tahoma" w:cs="Tahoma"/>
                <w:sz w:val="16"/>
                <w:szCs w:val="16"/>
              </w:rPr>
            </w:pPr>
            <w:r w:rsidRPr="00DB5022">
              <w:rPr>
                <w:rFonts w:ascii="Tahoma" w:hAnsi="Tahoma" w:cs="Tahoma"/>
                <w:sz w:val="16"/>
                <w:szCs w:val="16"/>
              </w:rPr>
              <w:t>50-300</w:t>
            </w:r>
          </w:p>
        </w:tc>
        <w:tc>
          <w:tcPr>
            <w:tcW w:w="870" w:type="pct"/>
            <w:tcBorders>
              <w:top w:val="single" w:sz="4" w:space="0" w:color="000000"/>
              <w:left w:val="single" w:sz="4" w:space="0" w:color="000000"/>
              <w:bottom w:val="single" w:sz="4" w:space="0" w:color="000000"/>
              <w:right w:val="single" w:sz="4" w:space="0" w:color="000000"/>
            </w:tcBorders>
            <w:shd w:val="pct15" w:color="auto" w:fill="auto"/>
            <w:hideMark/>
          </w:tcPr>
          <w:p w:rsidR="006C20C1" w:rsidRPr="00DB5022" w:rsidRDefault="006C20C1" w:rsidP="006C20C1">
            <w:pPr>
              <w:spacing w:line="276" w:lineRule="auto"/>
              <w:jc w:val="center"/>
              <w:rPr>
                <w:rFonts w:ascii="Tahoma" w:hAnsi="Tahoma" w:cs="Tahoma"/>
                <w:sz w:val="16"/>
                <w:szCs w:val="16"/>
              </w:rPr>
            </w:pPr>
            <w:r w:rsidRPr="00DB5022">
              <w:rPr>
                <w:rFonts w:ascii="Tahoma" w:hAnsi="Tahoma" w:cs="Tahoma"/>
                <w:sz w:val="16"/>
                <w:szCs w:val="16"/>
              </w:rPr>
              <w:t>75</w:t>
            </w:r>
          </w:p>
        </w:tc>
        <w:tc>
          <w:tcPr>
            <w:tcW w:w="958" w:type="pct"/>
            <w:tcBorders>
              <w:top w:val="single" w:sz="4" w:space="0" w:color="000000"/>
              <w:left w:val="single" w:sz="4" w:space="0" w:color="000000"/>
              <w:bottom w:val="single" w:sz="4" w:space="0" w:color="000000"/>
              <w:right w:val="single" w:sz="4" w:space="0" w:color="000000"/>
            </w:tcBorders>
            <w:shd w:val="pct15" w:color="auto" w:fill="auto"/>
            <w:hideMark/>
          </w:tcPr>
          <w:p w:rsidR="006C20C1" w:rsidRPr="00DB5022" w:rsidRDefault="006C20C1" w:rsidP="006C20C1">
            <w:pPr>
              <w:spacing w:line="276" w:lineRule="auto"/>
              <w:jc w:val="center"/>
              <w:rPr>
                <w:rFonts w:ascii="Tahoma" w:hAnsi="Tahoma" w:cs="Tahoma"/>
                <w:sz w:val="16"/>
                <w:szCs w:val="16"/>
              </w:rPr>
            </w:pPr>
            <w:r w:rsidRPr="00DB5022">
              <w:rPr>
                <w:rFonts w:ascii="Tahoma" w:hAnsi="Tahoma" w:cs="Tahoma"/>
                <w:sz w:val="16"/>
                <w:szCs w:val="16"/>
              </w:rPr>
              <w:t>200</w:t>
            </w:r>
          </w:p>
        </w:tc>
        <w:tc>
          <w:tcPr>
            <w:tcW w:w="719" w:type="pct"/>
            <w:tcBorders>
              <w:top w:val="single" w:sz="4" w:space="0" w:color="000000"/>
              <w:left w:val="single" w:sz="4" w:space="0" w:color="000000"/>
              <w:bottom w:val="single" w:sz="4" w:space="0" w:color="000000"/>
              <w:right w:val="single" w:sz="4" w:space="0" w:color="000000"/>
            </w:tcBorders>
            <w:shd w:val="pct15" w:color="auto" w:fill="auto"/>
            <w:hideMark/>
          </w:tcPr>
          <w:p w:rsidR="006C20C1" w:rsidRPr="00DB5022" w:rsidRDefault="006C20C1" w:rsidP="006C20C1">
            <w:pPr>
              <w:spacing w:line="276" w:lineRule="auto"/>
              <w:jc w:val="center"/>
              <w:rPr>
                <w:rFonts w:ascii="Tahoma" w:hAnsi="Tahoma" w:cs="Tahoma"/>
                <w:sz w:val="16"/>
                <w:szCs w:val="16"/>
              </w:rPr>
            </w:pPr>
            <w:r w:rsidRPr="00DB5022">
              <w:rPr>
                <w:rFonts w:ascii="Tahoma" w:hAnsi="Tahoma" w:cs="Tahoma"/>
                <w:sz w:val="16"/>
                <w:szCs w:val="16"/>
              </w:rPr>
              <w:t>16,0</w:t>
            </w:r>
          </w:p>
        </w:tc>
      </w:tr>
      <w:tr w:rsidR="006C20C1" w:rsidRPr="006C20C1" w:rsidTr="00DB5022">
        <w:trPr>
          <w:trHeight w:val="172"/>
          <w:jc w:val="center"/>
        </w:trPr>
        <w:tc>
          <w:tcPr>
            <w:tcW w:w="470" w:type="pct"/>
            <w:tcBorders>
              <w:top w:val="single" w:sz="4" w:space="0" w:color="000000"/>
              <w:left w:val="single" w:sz="4" w:space="0" w:color="000000"/>
              <w:bottom w:val="single" w:sz="4" w:space="0" w:color="000000"/>
              <w:right w:val="single" w:sz="4" w:space="0" w:color="000000"/>
            </w:tcBorders>
            <w:hideMark/>
          </w:tcPr>
          <w:p w:rsidR="006C20C1" w:rsidRPr="00DB5022" w:rsidRDefault="006C20C1" w:rsidP="006C20C1">
            <w:pPr>
              <w:spacing w:line="276" w:lineRule="auto"/>
              <w:ind w:left="135"/>
              <w:jc w:val="center"/>
              <w:rPr>
                <w:rFonts w:ascii="Tahoma" w:hAnsi="Tahoma" w:cs="Tahoma"/>
                <w:sz w:val="16"/>
                <w:szCs w:val="16"/>
              </w:rPr>
            </w:pPr>
            <w:r w:rsidRPr="00DB5022">
              <w:rPr>
                <w:rFonts w:ascii="Tahoma" w:hAnsi="Tahoma" w:cs="Tahoma"/>
                <w:sz w:val="16"/>
                <w:szCs w:val="16"/>
              </w:rPr>
              <w:t>EP-30T</w:t>
            </w:r>
          </w:p>
        </w:tc>
        <w:tc>
          <w:tcPr>
            <w:tcW w:w="492" w:type="pct"/>
            <w:tcBorders>
              <w:top w:val="single" w:sz="4" w:space="0" w:color="000000"/>
              <w:left w:val="single" w:sz="4" w:space="0" w:color="000000"/>
              <w:bottom w:val="single" w:sz="4" w:space="0" w:color="000000"/>
              <w:right w:val="single" w:sz="4" w:space="0" w:color="000000"/>
            </w:tcBorders>
          </w:tcPr>
          <w:p w:rsidR="006C20C1" w:rsidRPr="00DB5022" w:rsidRDefault="006C20C1" w:rsidP="006C20C1">
            <w:pPr>
              <w:spacing w:line="276" w:lineRule="auto"/>
              <w:ind w:left="63"/>
              <w:jc w:val="center"/>
              <w:rPr>
                <w:rFonts w:ascii="Tahoma" w:hAnsi="Tahoma" w:cs="Tahoma"/>
                <w:sz w:val="16"/>
                <w:szCs w:val="16"/>
              </w:rPr>
            </w:pPr>
            <w:r w:rsidRPr="00DB5022">
              <w:rPr>
                <w:rFonts w:ascii="Tahoma" w:hAnsi="Tahoma" w:cs="Tahoma"/>
                <w:sz w:val="16"/>
                <w:szCs w:val="16"/>
              </w:rPr>
              <w:t>118302</w:t>
            </w:r>
          </w:p>
        </w:tc>
        <w:tc>
          <w:tcPr>
            <w:tcW w:w="598" w:type="pct"/>
            <w:tcBorders>
              <w:top w:val="single" w:sz="4" w:space="0" w:color="000000"/>
              <w:left w:val="single" w:sz="4" w:space="0" w:color="000000"/>
              <w:bottom w:val="single" w:sz="4" w:space="0" w:color="000000"/>
              <w:right w:val="single" w:sz="4" w:space="0" w:color="000000"/>
            </w:tcBorders>
            <w:hideMark/>
          </w:tcPr>
          <w:p w:rsidR="006C20C1" w:rsidRPr="00DB5022" w:rsidRDefault="006C20C1" w:rsidP="006C20C1">
            <w:pPr>
              <w:spacing w:line="276" w:lineRule="auto"/>
              <w:ind w:left="63"/>
              <w:jc w:val="center"/>
              <w:rPr>
                <w:rFonts w:ascii="Tahoma" w:hAnsi="Tahoma" w:cs="Tahoma"/>
                <w:sz w:val="16"/>
                <w:szCs w:val="16"/>
              </w:rPr>
            </w:pPr>
            <w:r w:rsidRPr="00DB5022">
              <w:rPr>
                <w:rFonts w:ascii="Tahoma" w:hAnsi="Tahoma" w:cs="Tahoma"/>
                <w:sz w:val="16"/>
                <w:szCs w:val="16"/>
              </w:rPr>
              <w:t>30,0</w:t>
            </w:r>
          </w:p>
        </w:tc>
        <w:tc>
          <w:tcPr>
            <w:tcW w:w="892" w:type="pct"/>
            <w:tcBorders>
              <w:top w:val="single" w:sz="4" w:space="0" w:color="000000"/>
              <w:left w:val="single" w:sz="4" w:space="0" w:color="000000"/>
              <w:bottom w:val="single" w:sz="4" w:space="0" w:color="000000"/>
              <w:right w:val="single" w:sz="4" w:space="0" w:color="000000"/>
            </w:tcBorders>
            <w:hideMark/>
          </w:tcPr>
          <w:p w:rsidR="006C20C1" w:rsidRPr="00DB5022" w:rsidRDefault="006C20C1" w:rsidP="006C20C1">
            <w:pPr>
              <w:spacing w:line="276" w:lineRule="auto"/>
              <w:ind w:left="104"/>
              <w:jc w:val="center"/>
              <w:rPr>
                <w:rFonts w:ascii="Tahoma" w:hAnsi="Tahoma" w:cs="Tahoma"/>
                <w:sz w:val="16"/>
                <w:szCs w:val="16"/>
              </w:rPr>
            </w:pPr>
            <w:r w:rsidRPr="00DB5022">
              <w:rPr>
                <w:rFonts w:ascii="Tahoma" w:hAnsi="Tahoma" w:cs="Tahoma"/>
                <w:sz w:val="16"/>
                <w:szCs w:val="16"/>
              </w:rPr>
              <w:t>100-400</w:t>
            </w:r>
          </w:p>
        </w:tc>
        <w:tc>
          <w:tcPr>
            <w:tcW w:w="870" w:type="pct"/>
            <w:tcBorders>
              <w:top w:val="single" w:sz="4" w:space="0" w:color="000000"/>
              <w:left w:val="single" w:sz="4" w:space="0" w:color="000000"/>
              <w:bottom w:val="single" w:sz="4" w:space="0" w:color="000000"/>
              <w:right w:val="single" w:sz="4" w:space="0" w:color="000000"/>
            </w:tcBorders>
            <w:hideMark/>
          </w:tcPr>
          <w:p w:rsidR="006C20C1" w:rsidRPr="00DB5022" w:rsidRDefault="006C20C1" w:rsidP="006C20C1">
            <w:pPr>
              <w:spacing w:line="276" w:lineRule="auto"/>
              <w:jc w:val="center"/>
              <w:rPr>
                <w:rFonts w:ascii="Tahoma" w:hAnsi="Tahoma" w:cs="Tahoma"/>
                <w:sz w:val="16"/>
                <w:szCs w:val="16"/>
              </w:rPr>
            </w:pPr>
            <w:r w:rsidRPr="00DB5022">
              <w:rPr>
                <w:rFonts w:ascii="Tahoma" w:hAnsi="Tahoma" w:cs="Tahoma"/>
                <w:sz w:val="16"/>
                <w:szCs w:val="16"/>
              </w:rPr>
              <w:t>75</w:t>
            </w:r>
          </w:p>
        </w:tc>
        <w:tc>
          <w:tcPr>
            <w:tcW w:w="958" w:type="pct"/>
            <w:tcBorders>
              <w:top w:val="single" w:sz="4" w:space="0" w:color="000000"/>
              <w:left w:val="single" w:sz="4" w:space="0" w:color="000000"/>
              <w:bottom w:val="single" w:sz="4" w:space="0" w:color="000000"/>
              <w:right w:val="single" w:sz="4" w:space="0" w:color="000000"/>
            </w:tcBorders>
            <w:hideMark/>
          </w:tcPr>
          <w:p w:rsidR="006C20C1" w:rsidRPr="00DB5022" w:rsidRDefault="006C20C1" w:rsidP="006C20C1">
            <w:pPr>
              <w:spacing w:line="276" w:lineRule="auto"/>
              <w:jc w:val="center"/>
              <w:rPr>
                <w:rFonts w:ascii="Tahoma" w:hAnsi="Tahoma" w:cs="Tahoma"/>
                <w:sz w:val="16"/>
                <w:szCs w:val="16"/>
              </w:rPr>
            </w:pPr>
            <w:r w:rsidRPr="00DB5022">
              <w:rPr>
                <w:rFonts w:ascii="Tahoma" w:hAnsi="Tahoma" w:cs="Tahoma"/>
                <w:sz w:val="16"/>
                <w:szCs w:val="16"/>
              </w:rPr>
              <w:t>250</w:t>
            </w:r>
          </w:p>
        </w:tc>
        <w:tc>
          <w:tcPr>
            <w:tcW w:w="719" w:type="pct"/>
            <w:tcBorders>
              <w:top w:val="single" w:sz="4" w:space="0" w:color="000000"/>
              <w:left w:val="single" w:sz="4" w:space="0" w:color="000000"/>
              <w:bottom w:val="single" w:sz="4" w:space="0" w:color="000000"/>
              <w:right w:val="single" w:sz="4" w:space="0" w:color="000000"/>
            </w:tcBorders>
            <w:hideMark/>
          </w:tcPr>
          <w:p w:rsidR="006C20C1" w:rsidRPr="00DB5022" w:rsidRDefault="006C20C1" w:rsidP="006C20C1">
            <w:pPr>
              <w:spacing w:line="276" w:lineRule="auto"/>
              <w:jc w:val="center"/>
              <w:rPr>
                <w:rFonts w:ascii="Tahoma" w:hAnsi="Tahoma" w:cs="Tahoma"/>
                <w:sz w:val="16"/>
                <w:szCs w:val="16"/>
              </w:rPr>
            </w:pPr>
            <w:r w:rsidRPr="00DB5022">
              <w:rPr>
                <w:rFonts w:ascii="Tahoma" w:hAnsi="Tahoma" w:cs="Tahoma"/>
                <w:sz w:val="16"/>
                <w:szCs w:val="16"/>
              </w:rPr>
              <w:t>27,0</w:t>
            </w:r>
          </w:p>
        </w:tc>
      </w:tr>
      <w:tr w:rsidR="006C20C1" w:rsidRPr="006C20C1" w:rsidTr="00DB5022">
        <w:trPr>
          <w:trHeight w:val="76"/>
          <w:jc w:val="center"/>
        </w:trPr>
        <w:tc>
          <w:tcPr>
            <w:tcW w:w="470" w:type="pct"/>
            <w:tcBorders>
              <w:top w:val="single" w:sz="4" w:space="0" w:color="000000"/>
              <w:left w:val="single" w:sz="4" w:space="0" w:color="000000"/>
              <w:bottom w:val="single" w:sz="4" w:space="0" w:color="000000"/>
              <w:right w:val="single" w:sz="4" w:space="0" w:color="000000"/>
            </w:tcBorders>
            <w:shd w:val="pct15" w:color="auto" w:fill="auto"/>
            <w:hideMark/>
          </w:tcPr>
          <w:p w:rsidR="006C20C1" w:rsidRPr="00DB5022" w:rsidRDefault="006C20C1" w:rsidP="006C20C1">
            <w:pPr>
              <w:spacing w:line="276" w:lineRule="auto"/>
              <w:ind w:left="135"/>
              <w:jc w:val="center"/>
              <w:rPr>
                <w:rFonts w:ascii="Tahoma" w:hAnsi="Tahoma" w:cs="Tahoma"/>
                <w:sz w:val="16"/>
                <w:szCs w:val="16"/>
              </w:rPr>
            </w:pPr>
            <w:r w:rsidRPr="00DB5022">
              <w:rPr>
                <w:rFonts w:ascii="Tahoma" w:hAnsi="Tahoma" w:cs="Tahoma"/>
                <w:sz w:val="16"/>
                <w:szCs w:val="16"/>
              </w:rPr>
              <w:t>EP-50T</w:t>
            </w:r>
          </w:p>
        </w:tc>
        <w:tc>
          <w:tcPr>
            <w:tcW w:w="492" w:type="pct"/>
            <w:tcBorders>
              <w:top w:val="single" w:sz="4" w:space="0" w:color="000000"/>
              <w:left w:val="single" w:sz="4" w:space="0" w:color="000000"/>
              <w:bottom w:val="single" w:sz="4" w:space="0" w:color="000000"/>
              <w:right w:val="single" w:sz="4" w:space="0" w:color="000000"/>
            </w:tcBorders>
            <w:shd w:val="pct15" w:color="auto" w:fill="auto"/>
          </w:tcPr>
          <w:p w:rsidR="006C20C1" w:rsidRPr="00DB5022" w:rsidRDefault="006C20C1" w:rsidP="006C20C1">
            <w:pPr>
              <w:spacing w:line="276" w:lineRule="auto"/>
              <w:ind w:left="63"/>
              <w:jc w:val="center"/>
              <w:rPr>
                <w:rFonts w:ascii="Tahoma" w:hAnsi="Tahoma" w:cs="Tahoma"/>
                <w:sz w:val="16"/>
                <w:szCs w:val="16"/>
              </w:rPr>
            </w:pPr>
            <w:r w:rsidRPr="00DB5022">
              <w:rPr>
                <w:rFonts w:ascii="Tahoma" w:hAnsi="Tahoma" w:cs="Tahoma"/>
                <w:sz w:val="16"/>
                <w:szCs w:val="16"/>
              </w:rPr>
              <w:t>118502</w:t>
            </w:r>
          </w:p>
        </w:tc>
        <w:tc>
          <w:tcPr>
            <w:tcW w:w="598" w:type="pct"/>
            <w:tcBorders>
              <w:top w:val="single" w:sz="4" w:space="0" w:color="000000"/>
              <w:left w:val="single" w:sz="4" w:space="0" w:color="000000"/>
              <w:bottom w:val="single" w:sz="4" w:space="0" w:color="000000"/>
              <w:right w:val="single" w:sz="4" w:space="0" w:color="000000"/>
            </w:tcBorders>
            <w:shd w:val="pct15" w:color="auto" w:fill="auto"/>
            <w:hideMark/>
          </w:tcPr>
          <w:p w:rsidR="006C20C1" w:rsidRPr="00DB5022" w:rsidRDefault="006C20C1" w:rsidP="006C20C1">
            <w:pPr>
              <w:spacing w:line="276" w:lineRule="auto"/>
              <w:ind w:left="63"/>
              <w:jc w:val="center"/>
              <w:rPr>
                <w:rFonts w:ascii="Tahoma" w:hAnsi="Tahoma" w:cs="Tahoma"/>
                <w:sz w:val="16"/>
                <w:szCs w:val="16"/>
              </w:rPr>
            </w:pPr>
            <w:r w:rsidRPr="00DB5022">
              <w:rPr>
                <w:rFonts w:ascii="Tahoma" w:hAnsi="Tahoma" w:cs="Tahoma"/>
                <w:sz w:val="16"/>
                <w:szCs w:val="16"/>
              </w:rPr>
              <w:t>50,0</w:t>
            </w:r>
          </w:p>
        </w:tc>
        <w:tc>
          <w:tcPr>
            <w:tcW w:w="892" w:type="pct"/>
            <w:tcBorders>
              <w:top w:val="single" w:sz="4" w:space="0" w:color="000000"/>
              <w:left w:val="single" w:sz="4" w:space="0" w:color="000000"/>
              <w:bottom w:val="single" w:sz="4" w:space="0" w:color="000000"/>
              <w:right w:val="single" w:sz="4" w:space="0" w:color="000000"/>
            </w:tcBorders>
            <w:shd w:val="pct15" w:color="auto" w:fill="auto"/>
            <w:hideMark/>
          </w:tcPr>
          <w:p w:rsidR="006C20C1" w:rsidRPr="00DB5022" w:rsidRDefault="006C20C1" w:rsidP="006C20C1">
            <w:pPr>
              <w:spacing w:line="276" w:lineRule="auto"/>
              <w:ind w:left="104"/>
              <w:jc w:val="center"/>
              <w:rPr>
                <w:rFonts w:ascii="Tahoma" w:hAnsi="Tahoma" w:cs="Tahoma"/>
                <w:sz w:val="16"/>
                <w:szCs w:val="16"/>
              </w:rPr>
            </w:pPr>
            <w:r w:rsidRPr="00DB5022">
              <w:rPr>
                <w:rFonts w:ascii="Tahoma" w:hAnsi="Tahoma" w:cs="Tahoma"/>
                <w:sz w:val="16"/>
                <w:szCs w:val="16"/>
              </w:rPr>
              <w:t>200-500</w:t>
            </w:r>
          </w:p>
        </w:tc>
        <w:tc>
          <w:tcPr>
            <w:tcW w:w="870" w:type="pct"/>
            <w:tcBorders>
              <w:top w:val="single" w:sz="4" w:space="0" w:color="000000"/>
              <w:left w:val="single" w:sz="4" w:space="0" w:color="000000"/>
              <w:bottom w:val="single" w:sz="4" w:space="0" w:color="000000"/>
              <w:right w:val="single" w:sz="4" w:space="0" w:color="000000"/>
            </w:tcBorders>
            <w:shd w:val="pct15" w:color="auto" w:fill="auto"/>
            <w:hideMark/>
          </w:tcPr>
          <w:p w:rsidR="006C20C1" w:rsidRPr="00DB5022" w:rsidRDefault="006C20C1" w:rsidP="006C20C1">
            <w:pPr>
              <w:spacing w:line="276" w:lineRule="auto"/>
              <w:jc w:val="center"/>
              <w:rPr>
                <w:rFonts w:ascii="Tahoma" w:hAnsi="Tahoma" w:cs="Tahoma"/>
                <w:sz w:val="16"/>
                <w:szCs w:val="16"/>
              </w:rPr>
            </w:pPr>
            <w:r w:rsidRPr="00DB5022">
              <w:rPr>
                <w:rFonts w:ascii="Tahoma" w:hAnsi="Tahoma" w:cs="Tahoma"/>
                <w:sz w:val="16"/>
                <w:szCs w:val="16"/>
              </w:rPr>
              <w:t>75</w:t>
            </w:r>
          </w:p>
        </w:tc>
        <w:tc>
          <w:tcPr>
            <w:tcW w:w="958" w:type="pct"/>
            <w:tcBorders>
              <w:top w:val="single" w:sz="4" w:space="0" w:color="000000"/>
              <w:left w:val="single" w:sz="4" w:space="0" w:color="000000"/>
              <w:bottom w:val="single" w:sz="4" w:space="0" w:color="000000"/>
              <w:right w:val="single" w:sz="4" w:space="0" w:color="000000"/>
            </w:tcBorders>
            <w:shd w:val="pct15" w:color="auto" w:fill="auto"/>
            <w:hideMark/>
          </w:tcPr>
          <w:p w:rsidR="006C20C1" w:rsidRPr="00DB5022" w:rsidRDefault="006C20C1" w:rsidP="006C20C1">
            <w:pPr>
              <w:spacing w:line="276" w:lineRule="auto"/>
              <w:jc w:val="center"/>
              <w:rPr>
                <w:rFonts w:ascii="Tahoma" w:hAnsi="Tahoma" w:cs="Tahoma"/>
                <w:sz w:val="16"/>
                <w:szCs w:val="16"/>
              </w:rPr>
            </w:pPr>
            <w:r w:rsidRPr="00DB5022">
              <w:rPr>
                <w:rFonts w:ascii="Tahoma" w:hAnsi="Tahoma" w:cs="Tahoma"/>
                <w:sz w:val="16"/>
                <w:szCs w:val="16"/>
              </w:rPr>
              <w:t>300</w:t>
            </w:r>
          </w:p>
        </w:tc>
        <w:tc>
          <w:tcPr>
            <w:tcW w:w="719" w:type="pct"/>
            <w:tcBorders>
              <w:top w:val="single" w:sz="4" w:space="0" w:color="000000"/>
              <w:left w:val="single" w:sz="4" w:space="0" w:color="000000"/>
              <w:bottom w:val="single" w:sz="4" w:space="0" w:color="000000"/>
              <w:right w:val="single" w:sz="4" w:space="0" w:color="000000"/>
            </w:tcBorders>
            <w:shd w:val="pct15" w:color="auto" w:fill="auto"/>
            <w:hideMark/>
          </w:tcPr>
          <w:p w:rsidR="006C20C1" w:rsidRPr="00DB5022" w:rsidRDefault="006C20C1" w:rsidP="006C20C1">
            <w:pPr>
              <w:spacing w:line="276" w:lineRule="auto"/>
              <w:jc w:val="center"/>
              <w:rPr>
                <w:rFonts w:ascii="Tahoma" w:hAnsi="Tahoma" w:cs="Tahoma"/>
                <w:sz w:val="16"/>
                <w:szCs w:val="16"/>
              </w:rPr>
            </w:pPr>
            <w:r w:rsidRPr="00DB5022">
              <w:rPr>
                <w:rFonts w:ascii="Tahoma" w:hAnsi="Tahoma" w:cs="Tahoma"/>
                <w:sz w:val="16"/>
                <w:szCs w:val="16"/>
              </w:rPr>
              <w:t>31,0</w:t>
            </w:r>
          </w:p>
        </w:tc>
      </w:tr>
    </w:tbl>
    <w:p w:rsidR="00B52CE5" w:rsidRDefault="00B52CE5" w:rsidP="00B52CE5">
      <w:pPr>
        <w:jc w:val="both"/>
        <w:rPr>
          <w:rFonts w:ascii="Tahoma" w:hAnsi="Tahoma" w:cs="Tahoma"/>
          <w:sz w:val="18"/>
          <w:szCs w:val="18"/>
        </w:rPr>
      </w:pPr>
    </w:p>
    <w:p w:rsidR="00B52CE5" w:rsidRDefault="00B52CE5" w:rsidP="00B52CE5">
      <w:pPr>
        <w:jc w:val="both"/>
        <w:rPr>
          <w:rFonts w:ascii="Tahoma" w:hAnsi="Tahoma" w:cs="Tahoma"/>
          <w:sz w:val="18"/>
          <w:szCs w:val="18"/>
        </w:rPr>
      </w:pPr>
    </w:p>
    <w:p w:rsidR="00B52CE5" w:rsidRDefault="00B52CE5" w:rsidP="00B52CE5">
      <w:pPr>
        <w:spacing w:after="240"/>
        <w:jc w:val="center"/>
        <w:rPr>
          <w:rFonts w:ascii="Tahoma" w:hAnsi="Tahoma" w:cs="Tahoma"/>
          <w:sz w:val="18"/>
          <w:szCs w:val="18"/>
        </w:rPr>
      </w:pPr>
      <w:r>
        <w:rPr>
          <w:rFonts w:ascii="Tahoma" w:hAnsi="Tahoma" w:cs="Tahoma"/>
          <w:sz w:val="18"/>
          <w:szCs w:val="18"/>
        </w:rPr>
        <w:t xml:space="preserve">Дата </w:t>
      </w:r>
      <w:proofErr w:type="gramStart"/>
      <w:r>
        <w:rPr>
          <w:rFonts w:ascii="Tahoma" w:hAnsi="Tahoma" w:cs="Tahoma"/>
          <w:sz w:val="18"/>
          <w:szCs w:val="18"/>
        </w:rPr>
        <w:t xml:space="preserve">продажи:   </w:t>
      </w:r>
      <w:proofErr w:type="gramEnd"/>
      <w:r>
        <w:rPr>
          <w:rFonts w:ascii="Tahoma" w:hAnsi="Tahoma" w:cs="Tahoma"/>
          <w:sz w:val="18"/>
          <w:szCs w:val="18"/>
        </w:rPr>
        <w:t xml:space="preserve">                                 МП:                            Кол-во:           </w:t>
      </w:r>
      <w:proofErr w:type="spellStart"/>
      <w:r>
        <w:rPr>
          <w:rFonts w:ascii="Tahoma" w:hAnsi="Tahoma" w:cs="Tahoma"/>
          <w:sz w:val="18"/>
          <w:szCs w:val="18"/>
        </w:rPr>
        <w:t>шт</w:t>
      </w:r>
      <w:proofErr w:type="spellEnd"/>
    </w:p>
    <w:p w:rsidR="00B52CE5" w:rsidRDefault="00B52CE5" w:rsidP="007D38A2">
      <w:pPr>
        <w:spacing w:before="240"/>
        <w:jc w:val="center"/>
        <w:rPr>
          <w:rFonts w:ascii="Tahoma" w:hAnsi="Tahoma" w:cs="Tahoma"/>
          <w:b/>
          <w:sz w:val="18"/>
          <w:szCs w:val="18"/>
        </w:rPr>
      </w:pPr>
    </w:p>
    <w:p w:rsidR="004F01E2" w:rsidRPr="005D4131" w:rsidRDefault="007D38A2" w:rsidP="007D38A2">
      <w:pPr>
        <w:spacing w:before="240"/>
        <w:jc w:val="center"/>
        <w:rPr>
          <w:rFonts w:ascii="Tahoma" w:hAnsi="Tahoma" w:cs="Tahoma"/>
          <w:b/>
          <w:sz w:val="18"/>
          <w:szCs w:val="18"/>
        </w:rPr>
      </w:pPr>
      <w:r>
        <w:rPr>
          <w:rFonts w:ascii="Tahoma" w:hAnsi="Tahoma" w:cs="Tahoma"/>
          <w:b/>
          <w:sz w:val="18"/>
          <w:szCs w:val="18"/>
        </w:rPr>
        <w:t>2</w:t>
      </w:r>
      <w:r w:rsidR="004F01E2" w:rsidRPr="005D4131">
        <w:rPr>
          <w:rFonts w:ascii="Tahoma" w:hAnsi="Tahoma" w:cs="Tahoma"/>
          <w:b/>
          <w:sz w:val="18"/>
          <w:szCs w:val="18"/>
        </w:rPr>
        <w:t>. Использование по назначению</w:t>
      </w:r>
    </w:p>
    <w:p w:rsidR="005D4131" w:rsidRDefault="00F31AA9" w:rsidP="005D4131">
      <w:pPr>
        <w:jc w:val="center"/>
        <w:rPr>
          <w:rFonts w:ascii="Tahoma" w:hAnsi="Tahoma" w:cs="Tahoma"/>
          <w:b/>
          <w:sz w:val="18"/>
          <w:szCs w:val="18"/>
        </w:rPr>
      </w:pPr>
      <w:r>
        <w:rPr>
          <w:rFonts w:ascii="Tahoma" w:hAnsi="Tahoma" w:cs="Tahoma"/>
          <w:b/>
          <w:sz w:val="18"/>
          <w:szCs w:val="18"/>
        </w:rPr>
        <w:t xml:space="preserve">2.1 Порядок установки, </w:t>
      </w:r>
      <w:r w:rsidR="005D4131" w:rsidRPr="005D4131">
        <w:rPr>
          <w:rFonts w:ascii="Tahoma" w:hAnsi="Tahoma" w:cs="Tahoma"/>
          <w:b/>
          <w:sz w:val="18"/>
          <w:szCs w:val="18"/>
        </w:rPr>
        <w:t>подготовка</w:t>
      </w:r>
      <w:r>
        <w:rPr>
          <w:rFonts w:ascii="Tahoma" w:hAnsi="Tahoma" w:cs="Tahoma"/>
          <w:b/>
          <w:sz w:val="18"/>
          <w:szCs w:val="18"/>
        </w:rPr>
        <w:t xml:space="preserve"> и работа</w:t>
      </w:r>
    </w:p>
    <w:p w:rsidR="00237698" w:rsidRPr="00237698" w:rsidRDefault="00237698" w:rsidP="003C6DF8">
      <w:pPr>
        <w:spacing w:after="0" w:line="240" w:lineRule="auto"/>
        <w:ind w:firstLine="567"/>
        <w:jc w:val="both"/>
        <w:rPr>
          <w:rFonts w:ascii="Tahoma" w:hAnsi="Tahoma" w:cs="Tahoma"/>
          <w:sz w:val="18"/>
          <w:szCs w:val="18"/>
          <w:shd w:val="clear" w:color="auto" w:fill="FEFEFE"/>
        </w:rPr>
      </w:pPr>
      <w:r w:rsidRPr="00237698">
        <w:rPr>
          <w:rFonts w:ascii="Tahoma" w:hAnsi="Tahoma" w:cs="Tahoma"/>
          <w:sz w:val="18"/>
          <w:szCs w:val="18"/>
          <w:shd w:val="clear" w:color="auto" w:fill="FEFEFE"/>
        </w:rPr>
        <w:t>Перед началом работы необходимо собрать съёмник гидравлический. Процедура очень простая, поэтому не описывается. При сборке съемника гидравлического необходимо обратить внимание на соединении захватов с соединительными планками. На захватах съемника есть два крепёжных отверстия, предназначенных для подгонки съёмника под необходимый диаметр. Первоначально нужно прикрепить захват съемника через крайние правые отверстия (максимальный диаметр). После сборки съемник гидравлический готов к работе.</w:t>
      </w:r>
    </w:p>
    <w:p w:rsidR="006C20C1" w:rsidRPr="006C20C1" w:rsidRDefault="006C20C1" w:rsidP="003C6DF8">
      <w:pPr>
        <w:spacing w:after="0" w:line="240" w:lineRule="auto"/>
        <w:ind w:firstLine="567"/>
        <w:jc w:val="both"/>
        <w:rPr>
          <w:rFonts w:ascii="Tahoma" w:eastAsia="Times New Roman" w:hAnsi="Tahoma" w:cs="Tahoma"/>
          <w:sz w:val="18"/>
          <w:szCs w:val="18"/>
          <w:lang w:eastAsia="ru-RU"/>
        </w:rPr>
      </w:pPr>
      <w:r w:rsidRPr="006C20C1">
        <w:rPr>
          <w:rFonts w:ascii="Tahoma" w:eastAsia="Times New Roman" w:hAnsi="Tahoma" w:cs="Tahoma"/>
          <w:sz w:val="18"/>
          <w:szCs w:val="18"/>
          <w:lang w:eastAsia="ru-RU"/>
        </w:rPr>
        <w:t>Ниже приводится</w:t>
      </w:r>
      <w:r w:rsidR="003C6DF8" w:rsidRPr="003C6DF8">
        <w:rPr>
          <w:rFonts w:ascii="Tahoma" w:eastAsia="Times New Roman" w:hAnsi="Tahoma" w:cs="Tahoma"/>
          <w:sz w:val="18"/>
          <w:szCs w:val="18"/>
          <w:lang w:eastAsia="ru-RU"/>
        </w:rPr>
        <w:t xml:space="preserve"> </w:t>
      </w:r>
      <w:r w:rsidRPr="006C20C1">
        <w:rPr>
          <w:rFonts w:ascii="Tahoma" w:eastAsia="Times New Roman" w:hAnsi="Tahoma" w:cs="Tahoma"/>
          <w:sz w:val="18"/>
          <w:szCs w:val="18"/>
          <w:lang w:eastAsia="ru-RU"/>
        </w:rPr>
        <w:t>описание работы изделия при съеме подшипника с вала двигателя.</w:t>
      </w:r>
    </w:p>
    <w:p w:rsidR="006C20C1" w:rsidRPr="006C20C1" w:rsidRDefault="006C20C1" w:rsidP="003C6DF8">
      <w:pPr>
        <w:spacing w:after="0" w:line="240" w:lineRule="auto"/>
        <w:ind w:firstLine="567"/>
        <w:jc w:val="both"/>
        <w:rPr>
          <w:rFonts w:ascii="Tahoma" w:eastAsia="Times New Roman" w:hAnsi="Tahoma" w:cs="Tahoma"/>
          <w:sz w:val="18"/>
          <w:szCs w:val="18"/>
          <w:lang w:eastAsia="ru-RU"/>
        </w:rPr>
      </w:pPr>
      <w:r w:rsidRPr="006C20C1">
        <w:rPr>
          <w:rFonts w:ascii="Tahoma" w:eastAsia="Times New Roman" w:hAnsi="Tahoma" w:cs="Tahoma"/>
          <w:sz w:val="18"/>
          <w:szCs w:val="18"/>
          <w:lang w:eastAsia="ru-RU"/>
        </w:rPr>
        <w:t xml:space="preserve">Основное кольцо для крепления захватов (6) навинчивается на корпус </w:t>
      </w:r>
      <w:r w:rsidR="003C6DF8" w:rsidRPr="003C6DF8">
        <w:rPr>
          <w:rFonts w:ascii="Tahoma" w:eastAsia="Times New Roman" w:hAnsi="Tahoma" w:cs="Tahoma"/>
          <w:sz w:val="18"/>
          <w:szCs w:val="18"/>
          <w:lang w:eastAsia="ru-RU"/>
        </w:rPr>
        <w:t>съемника (2), захваты накидываются на</w:t>
      </w:r>
      <w:r w:rsidRPr="006C20C1">
        <w:rPr>
          <w:rFonts w:ascii="Tahoma" w:eastAsia="Times New Roman" w:hAnsi="Tahoma" w:cs="Tahoma"/>
          <w:sz w:val="18"/>
          <w:szCs w:val="18"/>
          <w:lang w:eastAsia="ru-RU"/>
        </w:rPr>
        <w:t xml:space="preserve"> снимаемую деталь и кольцо навинчивается на корпус</w:t>
      </w:r>
      <w:r w:rsidR="003C6DF8" w:rsidRPr="003C6DF8">
        <w:rPr>
          <w:rFonts w:ascii="Tahoma" w:eastAsia="Times New Roman" w:hAnsi="Tahoma" w:cs="Tahoma"/>
          <w:sz w:val="18"/>
          <w:szCs w:val="18"/>
          <w:lang w:eastAsia="ru-RU"/>
        </w:rPr>
        <w:t xml:space="preserve"> съемника</w:t>
      </w:r>
      <w:r w:rsidRPr="006C20C1">
        <w:rPr>
          <w:rFonts w:ascii="Tahoma" w:eastAsia="Times New Roman" w:hAnsi="Tahoma" w:cs="Tahoma"/>
          <w:sz w:val="18"/>
          <w:szCs w:val="18"/>
          <w:lang w:eastAsia="ru-RU"/>
        </w:rPr>
        <w:t xml:space="preserve"> до того момента, пока </w:t>
      </w:r>
      <w:r w:rsidR="003C6DF8" w:rsidRPr="003C6DF8">
        <w:rPr>
          <w:rFonts w:ascii="Tahoma" w:eastAsia="Times New Roman" w:hAnsi="Tahoma" w:cs="Tahoma"/>
          <w:sz w:val="18"/>
          <w:szCs w:val="18"/>
          <w:lang w:eastAsia="ru-RU"/>
        </w:rPr>
        <w:t>съемник не упре</w:t>
      </w:r>
      <w:r w:rsidRPr="006C20C1">
        <w:rPr>
          <w:rFonts w:ascii="Tahoma" w:eastAsia="Times New Roman" w:hAnsi="Tahoma" w:cs="Tahoma"/>
          <w:sz w:val="18"/>
          <w:szCs w:val="18"/>
          <w:lang w:eastAsia="ru-RU"/>
        </w:rPr>
        <w:t>тся в вал.</w:t>
      </w:r>
    </w:p>
    <w:p w:rsidR="006C20C1" w:rsidRPr="006C20C1" w:rsidRDefault="006C20C1" w:rsidP="003C6DF8">
      <w:pPr>
        <w:spacing w:after="0" w:line="240" w:lineRule="auto"/>
        <w:ind w:firstLine="567"/>
        <w:jc w:val="both"/>
        <w:rPr>
          <w:rFonts w:ascii="Tahoma" w:eastAsia="Times New Roman" w:hAnsi="Tahoma" w:cs="Tahoma"/>
          <w:sz w:val="18"/>
          <w:szCs w:val="18"/>
          <w:lang w:eastAsia="ru-RU"/>
        </w:rPr>
      </w:pPr>
      <w:r w:rsidRPr="006C20C1">
        <w:rPr>
          <w:rFonts w:ascii="Tahoma" w:eastAsia="Times New Roman" w:hAnsi="Tahoma" w:cs="Tahoma"/>
          <w:sz w:val="18"/>
          <w:szCs w:val="18"/>
          <w:lang w:eastAsia="ru-RU"/>
        </w:rPr>
        <w:t>Завинчивается спускной клапан (7) и рукояткой (11) нагнетается давление, при</w:t>
      </w:r>
      <w:r w:rsidR="003C6DF8" w:rsidRPr="003C6DF8">
        <w:rPr>
          <w:rFonts w:ascii="Tahoma" w:eastAsia="Times New Roman" w:hAnsi="Tahoma" w:cs="Tahoma"/>
          <w:sz w:val="18"/>
          <w:szCs w:val="18"/>
          <w:lang w:eastAsia="ru-RU"/>
        </w:rPr>
        <w:t xml:space="preserve"> этом поршень начне</w:t>
      </w:r>
      <w:r w:rsidRPr="006C20C1">
        <w:rPr>
          <w:rFonts w:ascii="Tahoma" w:eastAsia="Times New Roman" w:hAnsi="Tahoma" w:cs="Tahoma"/>
          <w:sz w:val="18"/>
          <w:szCs w:val="18"/>
          <w:lang w:eastAsia="ru-RU"/>
        </w:rPr>
        <w:t>т давить на вал</w:t>
      </w:r>
      <w:r w:rsidR="003C6DF8" w:rsidRPr="003C6DF8">
        <w:rPr>
          <w:rFonts w:ascii="Tahoma" w:eastAsia="Times New Roman" w:hAnsi="Tahoma" w:cs="Tahoma"/>
          <w:sz w:val="18"/>
          <w:szCs w:val="18"/>
          <w:lang w:eastAsia="ru-RU"/>
        </w:rPr>
        <w:t>,</w:t>
      </w:r>
      <w:r w:rsidRPr="006C20C1">
        <w:rPr>
          <w:rFonts w:ascii="Tahoma" w:eastAsia="Times New Roman" w:hAnsi="Tahoma" w:cs="Tahoma"/>
          <w:sz w:val="18"/>
          <w:szCs w:val="18"/>
          <w:lang w:eastAsia="ru-RU"/>
        </w:rPr>
        <w:t xml:space="preserve"> и снимаемая деталь сдвигается с места.</w:t>
      </w:r>
    </w:p>
    <w:p w:rsidR="006C20C1" w:rsidRPr="006C20C1" w:rsidRDefault="00DB5022" w:rsidP="003C6DF8">
      <w:pPr>
        <w:spacing w:after="0" w:line="240" w:lineRule="auto"/>
        <w:ind w:firstLine="567"/>
        <w:jc w:val="both"/>
        <w:rPr>
          <w:rFonts w:ascii="Tahoma" w:eastAsia="Times New Roman" w:hAnsi="Tahoma" w:cs="Tahoma"/>
          <w:sz w:val="18"/>
          <w:szCs w:val="18"/>
          <w:lang w:eastAsia="ru-RU"/>
        </w:rPr>
      </w:pPr>
      <w:r>
        <w:rPr>
          <w:noProof/>
          <w:lang w:eastAsia="ru-RU"/>
        </w:rPr>
        <w:drawing>
          <wp:anchor distT="0" distB="0" distL="114300" distR="114300" simplePos="0" relativeHeight="251685888" behindDoc="0" locked="0" layoutInCell="1" allowOverlap="1" wp14:anchorId="70509997" wp14:editId="5F212ABE">
            <wp:simplePos x="0" y="0"/>
            <wp:positionH relativeFrom="page">
              <wp:align>center</wp:align>
            </wp:positionH>
            <wp:positionV relativeFrom="paragraph">
              <wp:posOffset>327660</wp:posOffset>
            </wp:positionV>
            <wp:extent cx="2358520" cy="1310640"/>
            <wp:effectExtent l="0" t="0" r="3810" b="3810"/>
            <wp:wrapNone/>
            <wp:docPr id="111"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4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8520" cy="1310640"/>
                    </a:xfrm>
                    <a:prstGeom prst="rect">
                      <a:avLst/>
                    </a:prstGeom>
                    <a:noFill/>
                  </pic:spPr>
                </pic:pic>
              </a:graphicData>
            </a:graphic>
            <wp14:sizeRelH relativeFrom="margin">
              <wp14:pctWidth>0</wp14:pctWidth>
            </wp14:sizeRelH>
            <wp14:sizeRelV relativeFrom="margin">
              <wp14:pctHeight>0</wp14:pctHeight>
            </wp14:sizeRelV>
          </wp:anchor>
        </w:drawing>
      </w:r>
      <w:r w:rsidR="006C20C1" w:rsidRPr="006C20C1">
        <w:rPr>
          <w:rFonts w:ascii="Tahoma" w:eastAsia="Times New Roman" w:hAnsi="Tahoma" w:cs="Tahoma"/>
          <w:sz w:val="18"/>
          <w:szCs w:val="18"/>
          <w:lang w:eastAsia="ru-RU"/>
        </w:rPr>
        <w:t>После того как поршень достигнет своего крайнего положения необходимо</w:t>
      </w:r>
      <w:r w:rsidR="003C6DF8" w:rsidRPr="003C6DF8">
        <w:rPr>
          <w:rFonts w:ascii="Tahoma" w:eastAsia="Times New Roman" w:hAnsi="Tahoma" w:cs="Tahoma"/>
          <w:sz w:val="18"/>
          <w:szCs w:val="18"/>
          <w:lang w:eastAsia="ru-RU"/>
        </w:rPr>
        <w:t xml:space="preserve"> </w:t>
      </w:r>
      <w:r w:rsidR="006C20C1" w:rsidRPr="006C20C1">
        <w:rPr>
          <w:rFonts w:ascii="Tahoma" w:eastAsia="Times New Roman" w:hAnsi="Tahoma" w:cs="Tahoma"/>
          <w:sz w:val="18"/>
          <w:szCs w:val="18"/>
          <w:lang w:eastAsia="ru-RU"/>
        </w:rPr>
        <w:t xml:space="preserve">открыть спускной вентиль (7), поршень под действием пружины </w:t>
      </w:r>
      <w:r w:rsidR="003C6DF8" w:rsidRPr="003C6DF8">
        <w:rPr>
          <w:rFonts w:ascii="Tahoma" w:eastAsia="Times New Roman" w:hAnsi="Tahoma" w:cs="Tahoma"/>
          <w:sz w:val="18"/>
          <w:szCs w:val="18"/>
          <w:lang w:eastAsia="ru-RU"/>
        </w:rPr>
        <w:t>вернется</w:t>
      </w:r>
      <w:r w:rsidR="006C20C1" w:rsidRPr="006C20C1">
        <w:rPr>
          <w:rFonts w:ascii="Tahoma" w:eastAsia="Times New Roman" w:hAnsi="Tahoma" w:cs="Tahoma"/>
          <w:sz w:val="18"/>
          <w:szCs w:val="18"/>
          <w:lang w:eastAsia="ru-RU"/>
        </w:rPr>
        <w:t xml:space="preserve"> обратно.</w:t>
      </w:r>
      <w:r w:rsidR="003C6DF8" w:rsidRPr="003C6DF8">
        <w:rPr>
          <w:rFonts w:ascii="Tahoma" w:eastAsia="Times New Roman" w:hAnsi="Tahoma" w:cs="Tahoma"/>
          <w:sz w:val="18"/>
          <w:szCs w:val="18"/>
          <w:lang w:eastAsia="ru-RU"/>
        </w:rPr>
        <w:t xml:space="preserve"> </w:t>
      </w:r>
      <w:r w:rsidR="006C20C1" w:rsidRPr="006C20C1">
        <w:rPr>
          <w:rFonts w:ascii="Tahoma" w:eastAsia="Times New Roman" w:hAnsi="Tahoma" w:cs="Tahoma"/>
          <w:sz w:val="18"/>
          <w:szCs w:val="18"/>
          <w:lang w:eastAsia="ru-RU"/>
        </w:rPr>
        <w:t>Подкрутив основное кольцо (6) опять до упора, необходимо повторить</w:t>
      </w:r>
      <w:r w:rsidR="003C6DF8" w:rsidRPr="003C6DF8">
        <w:rPr>
          <w:rFonts w:ascii="Tahoma" w:eastAsia="Times New Roman" w:hAnsi="Tahoma" w:cs="Tahoma"/>
          <w:sz w:val="18"/>
          <w:szCs w:val="18"/>
          <w:lang w:eastAsia="ru-RU"/>
        </w:rPr>
        <w:t xml:space="preserve"> </w:t>
      </w:r>
      <w:r w:rsidR="006C20C1" w:rsidRPr="006C20C1">
        <w:rPr>
          <w:rFonts w:ascii="Tahoma" w:eastAsia="Times New Roman" w:hAnsi="Tahoma" w:cs="Tahoma"/>
          <w:sz w:val="18"/>
          <w:szCs w:val="18"/>
          <w:lang w:eastAsia="ru-RU"/>
        </w:rPr>
        <w:t>предыдущие действия, пока деталь не снимется.</w:t>
      </w:r>
      <w:r w:rsidR="003C6DF8" w:rsidRPr="003C6DF8">
        <w:rPr>
          <w:noProof/>
          <w:lang w:eastAsia="ru-RU"/>
        </w:rPr>
        <w:t xml:space="preserve"> </w:t>
      </w:r>
    </w:p>
    <w:p w:rsidR="00121B5D" w:rsidRDefault="00121B5D" w:rsidP="00121B5D">
      <w:pPr>
        <w:autoSpaceDE w:val="0"/>
        <w:autoSpaceDN w:val="0"/>
        <w:adjustRightInd w:val="0"/>
        <w:spacing w:after="0"/>
        <w:ind w:firstLine="567"/>
        <w:jc w:val="both"/>
        <w:rPr>
          <w:rFonts w:ascii="Tahoma" w:hAnsi="Tahoma" w:cs="Tahoma"/>
          <w:sz w:val="18"/>
          <w:szCs w:val="18"/>
        </w:rPr>
      </w:pPr>
    </w:p>
    <w:p w:rsidR="00121B5D" w:rsidRDefault="00121B5D" w:rsidP="00121B5D">
      <w:pPr>
        <w:autoSpaceDE w:val="0"/>
        <w:autoSpaceDN w:val="0"/>
        <w:adjustRightInd w:val="0"/>
        <w:spacing w:after="0"/>
        <w:ind w:firstLine="567"/>
        <w:jc w:val="both"/>
        <w:rPr>
          <w:rFonts w:ascii="Tahoma" w:hAnsi="Tahoma" w:cs="Tahoma"/>
          <w:sz w:val="18"/>
          <w:szCs w:val="18"/>
        </w:rPr>
      </w:pPr>
    </w:p>
    <w:p w:rsidR="00121B5D" w:rsidRDefault="00121B5D" w:rsidP="00121B5D">
      <w:pPr>
        <w:autoSpaceDE w:val="0"/>
        <w:autoSpaceDN w:val="0"/>
        <w:adjustRightInd w:val="0"/>
        <w:spacing w:after="0"/>
        <w:ind w:firstLine="567"/>
        <w:jc w:val="both"/>
        <w:rPr>
          <w:rFonts w:ascii="Tahoma" w:hAnsi="Tahoma" w:cs="Tahoma"/>
          <w:sz w:val="18"/>
          <w:szCs w:val="18"/>
        </w:rPr>
      </w:pPr>
    </w:p>
    <w:p w:rsidR="00121B5D" w:rsidRDefault="00121B5D" w:rsidP="00121B5D">
      <w:pPr>
        <w:autoSpaceDE w:val="0"/>
        <w:autoSpaceDN w:val="0"/>
        <w:adjustRightInd w:val="0"/>
        <w:spacing w:after="0"/>
        <w:ind w:firstLine="567"/>
        <w:jc w:val="both"/>
        <w:rPr>
          <w:rFonts w:ascii="Tahoma" w:hAnsi="Tahoma" w:cs="Tahoma"/>
          <w:sz w:val="18"/>
          <w:szCs w:val="18"/>
        </w:rPr>
      </w:pPr>
    </w:p>
    <w:p w:rsidR="00121B5D" w:rsidRDefault="00121B5D" w:rsidP="00121B5D">
      <w:pPr>
        <w:autoSpaceDE w:val="0"/>
        <w:autoSpaceDN w:val="0"/>
        <w:adjustRightInd w:val="0"/>
        <w:spacing w:after="0"/>
        <w:ind w:firstLine="567"/>
        <w:jc w:val="both"/>
        <w:rPr>
          <w:rFonts w:ascii="Tahoma" w:hAnsi="Tahoma" w:cs="Tahoma"/>
          <w:sz w:val="18"/>
          <w:szCs w:val="18"/>
        </w:rPr>
      </w:pPr>
    </w:p>
    <w:p w:rsidR="00121B5D" w:rsidRDefault="00121B5D" w:rsidP="00121B5D">
      <w:pPr>
        <w:autoSpaceDE w:val="0"/>
        <w:autoSpaceDN w:val="0"/>
        <w:adjustRightInd w:val="0"/>
        <w:spacing w:after="0"/>
        <w:ind w:firstLine="567"/>
        <w:jc w:val="both"/>
        <w:rPr>
          <w:rFonts w:ascii="Tahoma" w:hAnsi="Tahoma" w:cs="Tahoma"/>
          <w:sz w:val="18"/>
          <w:szCs w:val="18"/>
        </w:rPr>
      </w:pPr>
    </w:p>
    <w:p w:rsidR="00121B5D" w:rsidRDefault="00121B5D" w:rsidP="00121B5D">
      <w:pPr>
        <w:autoSpaceDE w:val="0"/>
        <w:autoSpaceDN w:val="0"/>
        <w:adjustRightInd w:val="0"/>
        <w:spacing w:after="0"/>
        <w:ind w:firstLine="567"/>
        <w:jc w:val="both"/>
        <w:rPr>
          <w:rFonts w:ascii="Tahoma" w:hAnsi="Tahoma" w:cs="Tahoma"/>
          <w:sz w:val="18"/>
          <w:szCs w:val="18"/>
        </w:rPr>
      </w:pPr>
    </w:p>
    <w:p w:rsidR="00121B5D" w:rsidRDefault="00634012" w:rsidP="00634012">
      <w:pPr>
        <w:autoSpaceDE w:val="0"/>
        <w:autoSpaceDN w:val="0"/>
        <w:adjustRightInd w:val="0"/>
        <w:spacing w:after="0"/>
        <w:ind w:firstLine="567"/>
        <w:jc w:val="right"/>
        <w:rPr>
          <w:rFonts w:ascii="Tahoma" w:hAnsi="Tahoma" w:cs="Tahoma"/>
          <w:sz w:val="18"/>
          <w:szCs w:val="18"/>
        </w:rPr>
      </w:pPr>
      <w:r>
        <w:rPr>
          <w:rFonts w:ascii="Tahoma" w:hAnsi="Tahoma" w:cs="Tahoma"/>
          <w:sz w:val="18"/>
          <w:szCs w:val="18"/>
        </w:rPr>
        <w:t>Рисунок 2.</w:t>
      </w:r>
    </w:p>
    <w:p w:rsidR="00AC5BF4" w:rsidRPr="00AC5BF4" w:rsidRDefault="00AC5BF4" w:rsidP="00AC5BF4">
      <w:pPr>
        <w:spacing w:after="0"/>
        <w:jc w:val="center"/>
        <w:rPr>
          <w:rFonts w:ascii="Tahoma" w:hAnsi="Tahoma" w:cs="Tahoma"/>
          <w:sz w:val="18"/>
          <w:szCs w:val="18"/>
        </w:rPr>
      </w:pPr>
      <w:r w:rsidRPr="00AC5BF4">
        <w:rPr>
          <w:rFonts w:ascii="Tahoma" w:hAnsi="Tahoma" w:cs="Tahoma"/>
          <w:b/>
          <w:bCs/>
          <w:sz w:val="18"/>
          <w:szCs w:val="18"/>
          <w:shd w:val="clear" w:color="auto" w:fill="FEFEFE"/>
        </w:rPr>
        <w:lastRenderedPageBreak/>
        <w:t>Внимание!</w:t>
      </w:r>
    </w:p>
    <w:p w:rsidR="00AC5BF4" w:rsidRPr="00AC5BF4" w:rsidRDefault="00AC5BF4" w:rsidP="00AC5BF4">
      <w:pPr>
        <w:numPr>
          <w:ilvl w:val="0"/>
          <w:numId w:val="11"/>
        </w:numPr>
        <w:shd w:val="clear" w:color="auto" w:fill="FEFEFE"/>
        <w:tabs>
          <w:tab w:val="clear" w:pos="720"/>
          <w:tab w:val="num" w:pos="1134"/>
        </w:tabs>
        <w:spacing w:after="100" w:afterAutospacing="1" w:line="240" w:lineRule="auto"/>
        <w:ind w:left="1134" w:firstLine="0"/>
        <w:jc w:val="both"/>
        <w:rPr>
          <w:rFonts w:ascii="Tahoma" w:hAnsi="Tahoma" w:cs="Tahoma"/>
          <w:color w:val="000000"/>
          <w:sz w:val="18"/>
          <w:szCs w:val="18"/>
        </w:rPr>
      </w:pPr>
      <w:r>
        <w:rPr>
          <w:rFonts w:ascii="Tahoma" w:hAnsi="Tahoma" w:cs="Tahoma"/>
          <w:noProof/>
          <w:sz w:val="18"/>
          <w:szCs w:val="18"/>
          <w:lang w:eastAsia="ru-RU"/>
        </w:rPr>
        <w:drawing>
          <wp:anchor distT="0" distB="0" distL="114300" distR="114300" simplePos="0" relativeHeight="251687936" behindDoc="0" locked="0" layoutInCell="1" allowOverlap="1" wp14:anchorId="046BE955" wp14:editId="3AE3197A">
            <wp:simplePos x="0" y="0"/>
            <wp:positionH relativeFrom="margin">
              <wp:align>left</wp:align>
            </wp:positionH>
            <wp:positionV relativeFrom="paragraph">
              <wp:posOffset>10160</wp:posOffset>
            </wp:positionV>
            <wp:extent cx="584200" cy="519430"/>
            <wp:effectExtent l="0" t="0" r="6350" b="0"/>
            <wp:wrapNone/>
            <wp:docPr id="112" name="Рисунок 112" descr="ACHTU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HTUNG2"/>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84200"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BF4">
        <w:rPr>
          <w:rFonts w:ascii="Tahoma" w:hAnsi="Tahoma" w:cs="Tahoma"/>
          <w:sz w:val="18"/>
          <w:szCs w:val="18"/>
        </w:rPr>
        <w:t>Перед эксплуа</w:t>
      </w:r>
      <w:r>
        <w:rPr>
          <w:rFonts w:ascii="Tahoma" w:hAnsi="Tahoma" w:cs="Tahoma"/>
          <w:sz w:val="18"/>
          <w:szCs w:val="18"/>
        </w:rPr>
        <w:t>тацией съемника гидравлического</w:t>
      </w:r>
      <w:r w:rsidRPr="00AC5BF4">
        <w:rPr>
          <w:rFonts w:ascii="Tahoma" w:hAnsi="Tahoma" w:cs="Tahoma"/>
          <w:sz w:val="18"/>
          <w:szCs w:val="18"/>
        </w:rPr>
        <w:t xml:space="preserve"> проверьте надёжность креплений.</w:t>
      </w:r>
    </w:p>
    <w:p w:rsidR="00AC5BF4" w:rsidRPr="00AC5BF4" w:rsidRDefault="00AC5BF4" w:rsidP="00AC5BF4">
      <w:pPr>
        <w:numPr>
          <w:ilvl w:val="0"/>
          <w:numId w:val="11"/>
        </w:numPr>
        <w:shd w:val="clear" w:color="auto" w:fill="FEFEFE"/>
        <w:tabs>
          <w:tab w:val="clear" w:pos="720"/>
        </w:tabs>
        <w:spacing w:before="100" w:beforeAutospacing="1" w:after="100" w:afterAutospacing="1" w:line="240" w:lineRule="auto"/>
        <w:ind w:left="1134" w:firstLine="0"/>
        <w:jc w:val="both"/>
        <w:rPr>
          <w:rFonts w:ascii="Tahoma" w:hAnsi="Tahoma" w:cs="Tahoma"/>
          <w:sz w:val="18"/>
          <w:szCs w:val="18"/>
        </w:rPr>
      </w:pPr>
      <w:r w:rsidRPr="00AC5BF4">
        <w:rPr>
          <w:rFonts w:ascii="Tahoma" w:hAnsi="Tahoma" w:cs="Tahoma"/>
          <w:sz w:val="18"/>
          <w:szCs w:val="18"/>
        </w:rPr>
        <w:t>Не исп</w:t>
      </w:r>
      <w:r>
        <w:rPr>
          <w:rFonts w:ascii="Tahoma" w:hAnsi="Tahoma" w:cs="Tahoma"/>
          <w:sz w:val="18"/>
          <w:szCs w:val="18"/>
        </w:rPr>
        <w:t>ользуйте съемник гидравлический</w:t>
      </w:r>
      <w:r w:rsidRPr="00AC5BF4">
        <w:rPr>
          <w:rFonts w:ascii="Tahoma" w:hAnsi="Tahoma" w:cs="Tahoma"/>
          <w:sz w:val="18"/>
          <w:szCs w:val="18"/>
        </w:rPr>
        <w:t>, если развиваемого им давления не хватает для снятия детали.</w:t>
      </w:r>
    </w:p>
    <w:p w:rsidR="00AC5BF4" w:rsidRPr="00AC5BF4" w:rsidRDefault="00AC5BF4" w:rsidP="00AC5BF4">
      <w:pPr>
        <w:numPr>
          <w:ilvl w:val="0"/>
          <w:numId w:val="11"/>
        </w:numPr>
        <w:shd w:val="clear" w:color="auto" w:fill="FEFEFE"/>
        <w:tabs>
          <w:tab w:val="clear" w:pos="720"/>
          <w:tab w:val="num" w:pos="1134"/>
        </w:tabs>
        <w:spacing w:before="100" w:beforeAutospacing="1" w:after="100" w:afterAutospacing="1" w:line="240" w:lineRule="auto"/>
        <w:ind w:left="1134" w:firstLine="0"/>
        <w:jc w:val="both"/>
        <w:rPr>
          <w:rFonts w:ascii="Tahoma" w:hAnsi="Tahoma" w:cs="Tahoma"/>
          <w:sz w:val="18"/>
          <w:szCs w:val="18"/>
        </w:rPr>
      </w:pPr>
      <w:r w:rsidRPr="00AC5BF4">
        <w:rPr>
          <w:rFonts w:ascii="Tahoma" w:hAnsi="Tahoma" w:cs="Tahoma"/>
          <w:sz w:val="18"/>
          <w:szCs w:val="18"/>
        </w:rPr>
        <w:t>Температура в помещении, где проводятся ремонтные работы, не должна выходить за интервал -5…+45 градусов.</w:t>
      </w:r>
    </w:p>
    <w:p w:rsidR="00AC5BF4" w:rsidRPr="00AC5BF4" w:rsidRDefault="00AC5BF4" w:rsidP="00AC5BF4">
      <w:pPr>
        <w:numPr>
          <w:ilvl w:val="0"/>
          <w:numId w:val="11"/>
        </w:numPr>
        <w:shd w:val="clear" w:color="auto" w:fill="FEFEFE"/>
        <w:tabs>
          <w:tab w:val="clear" w:pos="720"/>
        </w:tabs>
        <w:spacing w:before="100" w:beforeAutospacing="1" w:after="100" w:afterAutospacing="1" w:line="240" w:lineRule="auto"/>
        <w:ind w:left="1134" w:firstLine="0"/>
        <w:jc w:val="both"/>
        <w:rPr>
          <w:rFonts w:ascii="Tahoma" w:hAnsi="Tahoma" w:cs="Tahoma"/>
          <w:sz w:val="18"/>
          <w:szCs w:val="18"/>
        </w:rPr>
      </w:pPr>
      <w:r w:rsidRPr="00AC5BF4">
        <w:rPr>
          <w:rFonts w:ascii="Tahoma" w:hAnsi="Tahoma" w:cs="Tahoma"/>
          <w:sz w:val="18"/>
          <w:szCs w:val="18"/>
        </w:rPr>
        <w:t>Максимальный выход п</w:t>
      </w:r>
      <w:r>
        <w:rPr>
          <w:rFonts w:ascii="Tahoma" w:hAnsi="Tahoma" w:cs="Tahoma"/>
          <w:sz w:val="18"/>
          <w:szCs w:val="18"/>
        </w:rPr>
        <w:t xml:space="preserve">оршня съемника гидравлического </w:t>
      </w:r>
      <w:r w:rsidRPr="00AC5BF4">
        <w:rPr>
          <w:rFonts w:ascii="Tahoma" w:hAnsi="Tahoma" w:cs="Tahoma"/>
          <w:sz w:val="18"/>
          <w:szCs w:val="18"/>
        </w:rPr>
        <w:t>- до красной контрольной риски.</w:t>
      </w:r>
    </w:p>
    <w:p w:rsidR="0077345B" w:rsidRPr="0077345B" w:rsidRDefault="0077345B" w:rsidP="00634012">
      <w:pPr>
        <w:spacing w:before="240" w:line="240" w:lineRule="auto"/>
        <w:ind w:right="-15"/>
        <w:jc w:val="center"/>
        <w:rPr>
          <w:rFonts w:ascii="Tahoma" w:hAnsi="Tahoma" w:cs="Tahoma"/>
          <w:b/>
          <w:sz w:val="18"/>
          <w:szCs w:val="18"/>
        </w:rPr>
      </w:pPr>
      <w:r w:rsidRPr="0077345B">
        <w:rPr>
          <w:rFonts w:ascii="Tahoma" w:hAnsi="Tahoma" w:cs="Tahoma"/>
          <w:b/>
          <w:sz w:val="18"/>
          <w:szCs w:val="18"/>
        </w:rPr>
        <w:t>2.2 Техническое обслуживание</w:t>
      </w:r>
    </w:p>
    <w:p w:rsidR="0077345B" w:rsidRPr="001B7F91" w:rsidRDefault="001B7F91" w:rsidP="001B7F91">
      <w:pPr>
        <w:spacing w:after="0" w:line="240" w:lineRule="auto"/>
        <w:ind w:right="-15" w:firstLine="567"/>
        <w:jc w:val="both"/>
        <w:rPr>
          <w:rFonts w:ascii="Tahoma" w:hAnsi="Tahoma" w:cs="Tahoma"/>
          <w:sz w:val="18"/>
          <w:szCs w:val="18"/>
        </w:rPr>
      </w:pPr>
      <w:r w:rsidRPr="001B7F91">
        <w:rPr>
          <w:rFonts w:ascii="Tahoma" w:hAnsi="Tahoma" w:cs="Tahoma"/>
          <w:sz w:val="18"/>
          <w:szCs w:val="18"/>
          <w:shd w:val="clear" w:color="auto" w:fill="FEFEFE"/>
        </w:rPr>
        <w:t>В процессе эксплу</w:t>
      </w:r>
      <w:r>
        <w:rPr>
          <w:rFonts w:ascii="Tahoma" w:hAnsi="Tahoma" w:cs="Tahoma"/>
          <w:sz w:val="18"/>
          <w:szCs w:val="18"/>
          <w:shd w:val="clear" w:color="auto" w:fill="FEFEFE"/>
        </w:rPr>
        <w:t>атации съемника гидравлического</w:t>
      </w:r>
      <w:r w:rsidRPr="001B7F91">
        <w:rPr>
          <w:rFonts w:ascii="Tahoma" w:hAnsi="Tahoma" w:cs="Tahoma"/>
          <w:sz w:val="18"/>
          <w:szCs w:val="18"/>
          <w:shd w:val="clear" w:color="auto" w:fill="FEFEFE"/>
        </w:rPr>
        <w:t xml:space="preserve"> может появиться необходимость доливки, либо полной замены масла. Для смены масла необходимо выкрутить специальный винт на ко</w:t>
      </w:r>
      <w:r>
        <w:rPr>
          <w:rFonts w:ascii="Tahoma" w:hAnsi="Tahoma" w:cs="Tahoma"/>
          <w:sz w:val="18"/>
          <w:szCs w:val="18"/>
          <w:shd w:val="clear" w:color="auto" w:fill="FEFEFE"/>
        </w:rPr>
        <w:t xml:space="preserve">рпусе съемника гидравлического </w:t>
      </w:r>
      <w:r w:rsidRPr="001B7F91">
        <w:rPr>
          <w:rFonts w:ascii="Tahoma" w:hAnsi="Tahoma" w:cs="Tahoma"/>
          <w:sz w:val="18"/>
          <w:szCs w:val="18"/>
          <w:shd w:val="clear" w:color="auto" w:fill="FEFEFE"/>
        </w:rPr>
        <w:t>и залить чистое отфильтрованное масло.</w:t>
      </w:r>
    </w:p>
    <w:p w:rsidR="005D4131" w:rsidRPr="005D4131" w:rsidRDefault="00350574" w:rsidP="00D56B90">
      <w:pPr>
        <w:spacing w:before="240"/>
        <w:jc w:val="center"/>
        <w:rPr>
          <w:rFonts w:ascii="Tahoma" w:hAnsi="Tahoma" w:cs="Tahoma"/>
          <w:b/>
          <w:sz w:val="18"/>
          <w:szCs w:val="18"/>
        </w:rPr>
      </w:pPr>
      <w:r>
        <w:rPr>
          <w:rFonts w:ascii="Tahoma" w:hAnsi="Tahoma" w:cs="Tahoma"/>
          <w:b/>
          <w:sz w:val="18"/>
          <w:szCs w:val="18"/>
        </w:rPr>
        <w:t>2.3</w:t>
      </w:r>
      <w:r w:rsidR="005D4131" w:rsidRPr="005D4131">
        <w:rPr>
          <w:rFonts w:ascii="Tahoma" w:hAnsi="Tahoma" w:cs="Tahoma"/>
          <w:b/>
          <w:sz w:val="18"/>
          <w:szCs w:val="18"/>
        </w:rPr>
        <w:t xml:space="preserve"> Меры предосторожности</w:t>
      </w:r>
    </w:p>
    <w:p w:rsidR="009219F4" w:rsidRPr="009219F4" w:rsidRDefault="009219F4" w:rsidP="009219F4">
      <w:pPr>
        <w:numPr>
          <w:ilvl w:val="0"/>
          <w:numId w:val="12"/>
        </w:numPr>
        <w:spacing w:after="0" w:line="240" w:lineRule="auto"/>
        <w:ind w:left="1134" w:right="-13"/>
        <w:rPr>
          <w:rFonts w:ascii="Tahoma" w:hAnsi="Tahoma" w:cs="Tahoma"/>
          <w:sz w:val="18"/>
          <w:szCs w:val="18"/>
        </w:rPr>
      </w:pPr>
      <w:r>
        <w:rPr>
          <w:rFonts w:ascii="Tahoma" w:hAnsi="Tahoma" w:cs="Tahoma"/>
          <w:sz w:val="18"/>
          <w:szCs w:val="18"/>
        </w:rPr>
        <w:t>Р</w:t>
      </w:r>
      <w:r w:rsidRPr="009219F4">
        <w:rPr>
          <w:rFonts w:ascii="Tahoma" w:hAnsi="Tahoma" w:cs="Tahoma"/>
          <w:sz w:val="18"/>
          <w:szCs w:val="18"/>
        </w:rPr>
        <w:t>егулярно проверяйте состояние и затя</w:t>
      </w:r>
      <w:r>
        <w:rPr>
          <w:rFonts w:ascii="Tahoma" w:hAnsi="Tahoma" w:cs="Tahoma"/>
          <w:sz w:val="18"/>
          <w:szCs w:val="18"/>
        </w:rPr>
        <w:t>жку всех основных узлов изделия.</w:t>
      </w:r>
    </w:p>
    <w:p w:rsidR="009219F4" w:rsidRPr="009219F4" w:rsidRDefault="009219F4" w:rsidP="009219F4">
      <w:pPr>
        <w:numPr>
          <w:ilvl w:val="0"/>
          <w:numId w:val="12"/>
        </w:numPr>
        <w:spacing w:after="0" w:line="240" w:lineRule="auto"/>
        <w:ind w:left="1134" w:right="-13"/>
        <w:rPr>
          <w:rFonts w:ascii="Tahoma" w:hAnsi="Tahoma" w:cs="Tahoma"/>
          <w:sz w:val="18"/>
          <w:szCs w:val="18"/>
        </w:rPr>
      </w:pPr>
      <w:r>
        <w:rPr>
          <w:rFonts w:ascii="Tahoma" w:hAnsi="Tahoma" w:cs="Tahoma"/>
          <w:sz w:val="18"/>
          <w:szCs w:val="18"/>
        </w:rPr>
        <w:t>П</w:t>
      </w:r>
      <w:r w:rsidRPr="009219F4">
        <w:rPr>
          <w:rFonts w:ascii="Tahoma" w:hAnsi="Tahoma" w:cs="Tahoma"/>
          <w:sz w:val="18"/>
          <w:szCs w:val="18"/>
        </w:rPr>
        <w:t>еред эксплуатаци</w:t>
      </w:r>
      <w:r>
        <w:rPr>
          <w:rFonts w:ascii="Tahoma" w:hAnsi="Tahoma" w:cs="Tahoma"/>
          <w:sz w:val="18"/>
          <w:szCs w:val="18"/>
        </w:rPr>
        <w:t>ей проверьте надежность креплений.</w:t>
      </w:r>
    </w:p>
    <w:p w:rsidR="009219F4" w:rsidRPr="009219F4" w:rsidRDefault="009219F4" w:rsidP="009219F4">
      <w:pPr>
        <w:numPr>
          <w:ilvl w:val="0"/>
          <w:numId w:val="12"/>
        </w:numPr>
        <w:spacing w:after="0" w:line="240" w:lineRule="auto"/>
        <w:ind w:left="1134" w:right="-13"/>
        <w:rPr>
          <w:rFonts w:ascii="Tahoma" w:hAnsi="Tahoma" w:cs="Tahoma"/>
          <w:sz w:val="18"/>
          <w:szCs w:val="18"/>
        </w:rPr>
      </w:pPr>
      <w:r>
        <w:rPr>
          <w:rFonts w:ascii="Tahoma" w:hAnsi="Tahoma" w:cs="Tahoma"/>
          <w:sz w:val="18"/>
          <w:szCs w:val="18"/>
        </w:rPr>
        <w:t>Не используйте съе</w:t>
      </w:r>
      <w:r w:rsidRPr="009219F4">
        <w:rPr>
          <w:rFonts w:ascii="Tahoma" w:hAnsi="Tahoma" w:cs="Tahoma"/>
          <w:sz w:val="18"/>
          <w:szCs w:val="18"/>
        </w:rPr>
        <w:t>мник, если развиваемого им давлени</w:t>
      </w:r>
      <w:r>
        <w:rPr>
          <w:rFonts w:ascii="Tahoma" w:hAnsi="Tahoma" w:cs="Tahoma"/>
          <w:sz w:val="18"/>
          <w:szCs w:val="18"/>
        </w:rPr>
        <w:t>я не хватает для снятия детали.</w:t>
      </w:r>
    </w:p>
    <w:p w:rsidR="009219F4" w:rsidRPr="009219F4" w:rsidRDefault="009219F4" w:rsidP="009219F4">
      <w:pPr>
        <w:numPr>
          <w:ilvl w:val="0"/>
          <w:numId w:val="12"/>
        </w:numPr>
        <w:spacing w:after="0" w:line="240" w:lineRule="auto"/>
        <w:ind w:left="1134" w:right="-13"/>
        <w:rPr>
          <w:rFonts w:ascii="Tahoma" w:hAnsi="Tahoma" w:cs="Tahoma"/>
          <w:sz w:val="18"/>
          <w:szCs w:val="18"/>
        </w:rPr>
      </w:pPr>
      <w:r>
        <w:rPr>
          <w:rFonts w:ascii="Tahoma" w:hAnsi="Tahoma" w:cs="Tahoma"/>
          <w:sz w:val="18"/>
          <w:szCs w:val="18"/>
        </w:rPr>
        <w:t>М</w:t>
      </w:r>
      <w:r w:rsidRPr="009219F4">
        <w:rPr>
          <w:rFonts w:ascii="Tahoma" w:hAnsi="Tahoma" w:cs="Tahoma"/>
          <w:sz w:val="18"/>
          <w:szCs w:val="18"/>
        </w:rPr>
        <w:t>аксимальный выход поршня</w:t>
      </w:r>
      <w:r>
        <w:rPr>
          <w:rFonts w:ascii="Tahoma" w:hAnsi="Tahoma" w:cs="Tahoma"/>
          <w:sz w:val="18"/>
          <w:szCs w:val="18"/>
        </w:rPr>
        <w:t xml:space="preserve"> – до красной контрольной риски.</w:t>
      </w:r>
    </w:p>
    <w:p w:rsidR="009219F4" w:rsidRPr="009219F4" w:rsidRDefault="009219F4" w:rsidP="009219F4">
      <w:pPr>
        <w:numPr>
          <w:ilvl w:val="0"/>
          <w:numId w:val="12"/>
        </w:numPr>
        <w:spacing w:after="0" w:line="240" w:lineRule="auto"/>
        <w:ind w:left="1134" w:right="-13"/>
        <w:rPr>
          <w:rFonts w:ascii="Tahoma" w:hAnsi="Tahoma" w:cs="Tahoma"/>
          <w:sz w:val="18"/>
          <w:szCs w:val="18"/>
        </w:rPr>
      </w:pPr>
      <w:r>
        <w:rPr>
          <w:rFonts w:ascii="Tahoma" w:hAnsi="Tahoma" w:cs="Tahoma"/>
          <w:noProof/>
          <w:sz w:val="18"/>
          <w:szCs w:val="18"/>
          <w:lang w:eastAsia="ru-RU"/>
        </w:rPr>
        <w:drawing>
          <wp:anchor distT="0" distB="0" distL="114300" distR="114300" simplePos="0" relativeHeight="251673600" behindDoc="0" locked="0" layoutInCell="1" allowOverlap="1" wp14:anchorId="22BBB75F" wp14:editId="16767422">
            <wp:simplePos x="0" y="0"/>
            <wp:positionH relativeFrom="margin">
              <wp:align>left</wp:align>
            </wp:positionH>
            <wp:positionV relativeFrom="paragraph">
              <wp:posOffset>9525</wp:posOffset>
            </wp:positionV>
            <wp:extent cx="584200" cy="519430"/>
            <wp:effectExtent l="0" t="0" r="6350" b="0"/>
            <wp:wrapNone/>
            <wp:docPr id="14" name="Рисунок 14" descr="ACHTU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HTUNG2"/>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84200" cy="519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sz w:val="18"/>
          <w:szCs w:val="18"/>
        </w:rPr>
        <w:t>З</w:t>
      </w:r>
      <w:r w:rsidRPr="009219F4">
        <w:rPr>
          <w:rFonts w:ascii="Tahoma" w:hAnsi="Tahoma" w:cs="Tahoma"/>
          <w:sz w:val="18"/>
          <w:szCs w:val="18"/>
        </w:rPr>
        <w:t>апрещено выдвигать шток на величину</w:t>
      </w:r>
      <w:r>
        <w:rPr>
          <w:rFonts w:ascii="Tahoma" w:hAnsi="Tahoma" w:cs="Tahoma"/>
          <w:sz w:val="18"/>
          <w:szCs w:val="18"/>
        </w:rPr>
        <w:t xml:space="preserve"> большую, чем указано в таблице.</w:t>
      </w:r>
    </w:p>
    <w:p w:rsidR="009219F4" w:rsidRPr="009219F4" w:rsidRDefault="009219F4" w:rsidP="009219F4">
      <w:pPr>
        <w:numPr>
          <w:ilvl w:val="0"/>
          <w:numId w:val="12"/>
        </w:numPr>
        <w:spacing w:after="0" w:line="240" w:lineRule="auto"/>
        <w:ind w:left="1134" w:right="-13"/>
        <w:rPr>
          <w:rFonts w:ascii="Tahoma" w:hAnsi="Tahoma" w:cs="Tahoma"/>
          <w:sz w:val="18"/>
          <w:szCs w:val="18"/>
        </w:rPr>
      </w:pPr>
      <w:r>
        <w:rPr>
          <w:rFonts w:ascii="Tahoma" w:hAnsi="Tahoma" w:cs="Tahoma"/>
          <w:sz w:val="18"/>
          <w:szCs w:val="18"/>
        </w:rPr>
        <w:t>З</w:t>
      </w:r>
      <w:r w:rsidRPr="009219F4">
        <w:rPr>
          <w:rFonts w:ascii="Tahoma" w:hAnsi="Tahoma" w:cs="Tahoma"/>
          <w:sz w:val="18"/>
          <w:szCs w:val="18"/>
        </w:rPr>
        <w:t>апрещено эксплуатировать изделие с использованием гидравлических жидкостей неи</w:t>
      </w:r>
      <w:r>
        <w:rPr>
          <w:rFonts w:ascii="Tahoma" w:hAnsi="Tahoma" w:cs="Tahoma"/>
          <w:sz w:val="18"/>
          <w:szCs w:val="18"/>
        </w:rPr>
        <w:t>звестной марки и класса чистоты.</w:t>
      </w:r>
    </w:p>
    <w:p w:rsidR="009219F4" w:rsidRPr="009219F4" w:rsidRDefault="009219F4" w:rsidP="009219F4">
      <w:pPr>
        <w:numPr>
          <w:ilvl w:val="0"/>
          <w:numId w:val="12"/>
        </w:numPr>
        <w:spacing w:after="0" w:line="240" w:lineRule="auto"/>
        <w:ind w:left="1134" w:right="-13"/>
        <w:rPr>
          <w:rFonts w:ascii="Tahoma" w:hAnsi="Tahoma" w:cs="Tahoma"/>
          <w:sz w:val="18"/>
          <w:szCs w:val="18"/>
        </w:rPr>
      </w:pPr>
      <w:r>
        <w:rPr>
          <w:rFonts w:ascii="Tahoma" w:hAnsi="Tahoma" w:cs="Tahoma"/>
          <w:sz w:val="18"/>
          <w:szCs w:val="18"/>
        </w:rPr>
        <w:t>З</w:t>
      </w:r>
      <w:r w:rsidRPr="009219F4">
        <w:rPr>
          <w:rFonts w:ascii="Tahoma" w:hAnsi="Tahoma" w:cs="Tahoma"/>
          <w:sz w:val="18"/>
          <w:szCs w:val="18"/>
        </w:rPr>
        <w:t>апрещено эксплуатировать изделие в условиях сильного загрязнения (пыль, грязь, песок и т. д.) б</w:t>
      </w:r>
      <w:r>
        <w:rPr>
          <w:rFonts w:ascii="Tahoma" w:hAnsi="Tahoma" w:cs="Tahoma"/>
          <w:sz w:val="18"/>
          <w:szCs w:val="18"/>
        </w:rPr>
        <w:t>ез дополнительных мер по защите.</w:t>
      </w:r>
    </w:p>
    <w:p w:rsidR="009219F4" w:rsidRPr="009219F4" w:rsidRDefault="009219F4" w:rsidP="009219F4">
      <w:pPr>
        <w:numPr>
          <w:ilvl w:val="0"/>
          <w:numId w:val="12"/>
        </w:numPr>
        <w:spacing w:after="0" w:line="240" w:lineRule="auto"/>
        <w:ind w:left="1134" w:right="-13"/>
        <w:rPr>
          <w:rFonts w:ascii="Tahoma" w:hAnsi="Tahoma" w:cs="Tahoma"/>
          <w:sz w:val="18"/>
          <w:szCs w:val="18"/>
        </w:rPr>
      </w:pPr>
      <w:r>
        <w:rPr>
          <w:rFonts w:ascii="Tahoma" w:hAnsi="Tahoma" w:cs="Tahoma"/>
          <w:sz w:val="18"/>
          <w:szCs w:val="18"/>
        </w:rPr>
        <w:t>З</w:t>
      </w:r>
      <w:r w:rsidRPr="009219F4">
        <w:rPr>
          <w:rFonts w:ascii="Tahoma" w:hAnsi="Tahoma" w:cs="Tahoma"/>
          <w:sz w:val="18"/>
          <w:szCs w:val="18"/>
        </w:rPr>
        <w:t>апрещено наносить удары</w:t>
      </w:r>
      <w:r>
        <w:rPr>
          <w:rFonts w:ascii="Tahoma" w:hAnsi="Tahoma" w:cs="Tahoma"/>
          <w:sz w:val="18"/>
          <w:szCs w:val="18"/>
        </w:rPr>
        <w:t xml:space="preserve"> по изделию.</w:t>
      </w:r>
    </w:p>
    <w:p w:rsidR="009219F4" w:rsidRPr="009219F4" w:rsidRDefault="009219F4" w:rsidP="00471F85">
      <w:pPr>
        <w:numPr>
          <w:ilvl w:val="0"/>
          <w:numId w:val="12"/>
        </w:numPr>
        <w:spacing w:after="0" w:line="240" w:lineRule="auto"/>
        <w:ind w:left="1134" w:right="-13"/>
        <w:rPr>
          <w:rFonts w:ascii="Tahoma" w:hAnsi="Tahoma" w:cs="Tahoma"/>
          <w:sz w:val="18"/>
          <w:szCs w:val="18"/>
        </w:rPr>
      </w:pPr>
      <w:r w:rsidRPr="009219F4">
        <w:rPr>
          <w:rFonts w:ascii="Tahoma" w:hAnsi="Tahoma" w:cs="Tahoma"/>
          <w:sz w:val="18"/>
          <w:szCs w:val="18"/>
        </w:rPr>
        <w:t>Запрещено эксплуатировать инструмент необученному персоналу, проводить ремонт механизма</w:t>
      </w:r>
      <w:r>
        <w:rPr>
          <w:rFonts w:ascii="Tahoma" w:hAnsi="Tahoma" w:cs="Tahoma"/>
          <w:sz w:val="18"/>
          <w:szCs w:val="18"/>
        </w:rPr>
        <w:t xml:space="preserve"> при его силовом натяжении.</w:t>
      </w:r>
    </w:p>
    <w:p w:rsidR="00592310" w:rsidRPr="005D4131" w:rsidRDefault="00592310" w:rsidP="00592310">
      <w:pPr>
        <w:spacing w:before="240"/>
        <w:jc w:val="center"/>
        <w:rPr>
          <w:rFonts w:ascii="Tahoma" w:hAnsi="Tahoma" w:cs="Tahoma"/>
          <w:b/>
          <w:sz w:val="18"/>
          <w:szCs w:val="18"/>
        </w:rPr>
      </w:pPr>
      <w:r w:rsidRPr="005D4131">
        <w:rPr>
          <w:rFonts w:ascii="Tahoma" w:hAnsi="Tahoma" w:cs="Tahoma"/>
          <w:b/>
          <w:sz w:val="18"/>
          <w:szCs w:val="18"/>
        </w:rPr>
        <w:t>3. Гарантийные обязательства</w:t>
      </w:r>
    </w:p>
    <w:p w:rsidR="00592310" w:rsidRDefault="00592310" w:rsidP="00592310">
      <w:pPr>
        <w:spacing w:after="0" w:line="240" w:lineRule="auto"/>
        <w:ind w:firstLine="567"/>
        <w:jc w:val="both"/>
        <w:rPr>
          <w:rFonts w:ascii="Tahoma" w:hAnsi="Tahoma" w:cs="Tahoma"/>
          <w:color w:val="000000"/>
          <w:sz w:val="18"/>
          <w:szCs w:val="18"/>
        </w:rPr>
      </w:pPr>
      <w:r>
        <w:rPr>
          <w:rFonts w:ascii="Tahoma" w:hAnsi="Tahoma" w:cs="Tahoma"/>
          <w:color w:val="000000"/>
          <w:sz w:val="18"/>
          <w:szCs w:val="18"/>
        </w:rPr>
        <w:t xml:space="preserve">Оборудование марки </w:t>
      </w:r>
      <w:r>
        <w:rPr>
          <w:rFonts w:ascii="Tahoma" w:hAnsi="Tahoma" w:cs="Tahoma"/>
          <w:color w:val="000000"/>
          <w:sz w:val="18"/>
          <w:szCs w:val="18"/>
          <w:lang w:val="en-US"/>
        </w:rPr>
        <w:t>TOR</w:t>
      </w:r>
      <w:r>
        <w:rPr>
          <w:rFonts w:ascii="Tahoma" w:hAnsi="Tahoma" w:cs="Tahoma"/>
          <w:color w:val="000000"/>
          <w:sz w:val="18"/>
          <w:szCs w:val="18"/>
        </w:rPr>
        <w:t xml:space="preserve">, представленное в России и странах Таможенного союза, полностью соответствует Техническому регламенту Таможенного союза ТР ТС 010/2011 «О безопасности машин и оборудования», что подтверждается декларациями соответствия. </w:t>
      </w:r>
    </w:p>
    <w:p w:rsidR="00592310" w:rsidRPr="00B017D6" w:rsidRDefault="00592310" w:rsidP="00592310">
      <w:pPr>
        <w:spacing w:after="0" w:line="240" w:lineRule="auto"/>
        <w:ind w:firstLine="567"/>
        <w:jc w:val="both"/>
        <w:rPr>
          <w:rFonts w:ascii="Tahoma" w:hAnsi="Tahoma" w:cs="Tahoma"/>
          <w:color w:val="000000"/>
          <w:sz w:val="18"/>
          <w:szCs w:val="18"/>
        </w:rPr>
      </w:pPr>
      <w:r>
        <w:rPr>
          <w:rFonts w:ascii="Tahoma" w:hAnsi="Tahoma" w:cs="Tahoma"/>
          <w:color w:val="000000"/>
          <w:sz w:val="18"/>
          <w:szCs w:val="18"/>
        </w:rPr>
        <w:t xml:space="preserve">Продукция, поставляемая на рынок стран Европейского союза, соответствует требованиям качества </w:t>
      </w:r>
      <w:r>
        <w:rPr>
          <w:rFonts w:ascii="Tahoma" w:hAnsi="Tahoma" w:cs="Tahoma"/>
          <w:color w:val="000000"/>
          <w:sz w:val="18"/>
          <w:szCs w:val="18"/>
          <w:lang w:val="en-US"/>
        </w:rPr>
        <w:t>Directive</w:t>
      </w:r>
      <w:r w:rsidRPr="00B017D6">
        <w:rPr>
          <w:rFonts w:ascii="Tahoma" w:hAnsi="Tahoma" w:cs="Tahoma"/>
          <w:color w:val="000000"/>
          <w:sz w:val="18"/>
          <w:szCs w:val="18"/>
        </w:rPr>
        <w:t xml:space="preserve"> 2006/42/</w:t>
      </w:r>
      <w:r>
        <w:rPr>
          <w:rFonts w:ascii="Tahoma" w:hAnsi="Tahoma" w:cs="Tahoma"/>
          <w:color w:val="000000"/>
          <w:sz w:val="18"/>
          <w:szCs w:val="18"/>
          <w:lang w:val="en-US"/>
        </w:rPr>
        <w:t>EC</w:t>
      </w:r>
      <w:r w:rsidRPr="00B017D6">
        <w:rPr>
          <w:rFonts w:ascii="Tahoma" w:hAnsi="Tahoma" w:cs="Tahoma"/>
          <w:color w:val="000000"/>
          <w:sz w:val="18"/>
          <w:szCs w:val="18"/>
        </w:rPr>
        <w:t xml:space="preserve"> </w:t>
      </w:r>
      <w:r>
        <w:rPr>
          <w:rFonts w:ascii="Tahoma" w:hAnsi="Tahoma" w:cs="Tahoma"/>
          <w:color w:val="000000"/>
          <w:sz w:val="18"/>
          <w:szCs w:val="18"/>
          <w:lang w:val="en-US"/>
        </w:rPr>
        <w:t>on</w:t>
      </w:r>
      <w:r w:rsidRPr="00B017D6">
        <w:rPr>
          <w:rFonts w:ascii="Tahoma" w:hAnsi="Tahoma" w:cs="Tahoma"/>
          <w:color w:val="000000"/>
          <w:sz w:val="18"/>
          <w:szCs w:val="18"/>
        </w:rPr>
        <w:t xml:space="preserve"> </w:t>
      </w:r>
      <w:r>
        <w:rPr>
          <w:rFonts w:ascii="Tahoma" w:hAnsi="Tahoma" w:cs="Tahoma"/>
          <w:color w:val="000000"/>
          <w:sz w:val="18"/>
          <w:szCs w:val="18"/>
          <w:lang w:val="en-US"/>
        </w:rPr>
        <w:t>Machinery</w:t>
      </w:r>
      <w:r w:rsidRPr="00B017D6">
        <w:rPr>
          <w:rFonts w:ascii="Tahoma" w:hAnsi="Tahoma" w:cs="Tahoma"/>
          <w:color w:val="000000"/>
          <w:sz w:val="18"/>
          <w:szCs w:val="18"/>
        </w:rPr>
        <w:t xml:space="preserve"> </w:t>
      </w:r>
      <w:r>
        <w:rPr>
          <w:rFonts w:ascii="Tahoma" w:hAnsi="Tahoma" w:cs="Tahoma"/>
          <w:color w:val="000000"/>
          <w:sz w:val="18"/>
          <w:szCs w:val="18"/>
          <w:lang w:val="en-US"/>
        </w:rPr>
        <w:t>Factsheet</w:t>
      </w:r>
      <w:r w:rsidRPr="00B017D6">
        <w:rPr>
          <w:rFonts w:ascii="Tahoma" w:hAnsi="Tahoma" w:cs="Tahoma"/>
          <w:color w:val="000000"/>
          <w:sz w:val="18"/>
          <w:szCs w:val="18"/>
        </w:rPr>
        <w:t xml:space="preserve"> </w:t>
      </w:r>
      <w:r>
        <w:rPr>
          <w:rFonts w:ascii="Tahoma" w:hAnsi="Tahoma" w:cs="Tahoma"/>
          <w:color w:val="000000"/>
          <w:sz w:val="18"/>
          <w:szCs w:val="18"/>
          <w:lang w:val="en-US"/>
        </w:rPr>
        <w:t>for</w:t>
      </w:r>
      <w:r w:rsidRPr="00B017D6">
        <w:rPr>
          <w:rFonts w:ascii="Tahoma" w:hAnsi="Tahoma" w:cs="Tahoma"/>
          <w:color w:val="000000"/>
          <w:sz w:val="18"/>
          <w:szCs w:val="18"/>
        </w:rPr>
        <w:t xml:space="preserve"> </w:t>
      </w:r>
      <w:r>
        <w:rPr>
          <w:rFonts w:ascii="Tahoma" w:hAnsi="Tahoma" w:cs="Tahoma"/>
          <w:color w:val="000000"/>
          <w:sz w:val="18"/>
          <w:szCs w:val="18"/>
          <w:lang w:val="en-US"/>
        </w:rPr>
        <w:t>Machinery</w:t>
      </w:r>
      <w:r w:rsidRPr="00B017D6">
        <w:rPr>
          <w:rFonts w:ascii="Tahoma" w:hAnsi="Tahoma" w:cs="Tahoma"/>
          <w:color w:val="000000"/>
          <w:sz w:val="18"/>
          <w:szCs w:val="18"/>
        </w:rPr>
        <w:t xml:space="preserve"> </w:t>
      </w:r>
      <w:r>
        <w:rPr>
          <w:rFonts w:ascii="Tahoma" w:hAnsi="Tahoma" w:cs="Tahoma"/>
          <w:color w:val="000000"/>
          <w:sz w:val="18"/>
          <w:szCs w:val="18"/>
        </w:rPr>
        <w:t xml:space="preserve">и имеет сертификат </w:t>
      </w:r>
      <w:r>
        <w:rPr>
          <w:rFonts w:ascii="Tahoma" w:hAnsi="Tahoma" w:cs="Tahoma"/>
          <w:color w:val="000000"/>
          <w:sz w:val="18"/>
          <w:szCs w:val="18"/>
          <w:lang w:val="en-US"/>
        </w:rPr>
        <w:t>CE</w:t>
      </w:r>
      <w:r w:rsidRPr="00B017D6">
        <w:rPr>
          <w:rFonts w:ascii="Tahoma" w:hAnsi="Tahoma" w:cs="Tahoma"/>
          <w:color w:val="000000"/>
          <w:sz w:val="18"/>
          <w:szCs w:val="18"/>
        </w:rPr>
        <w:t>.</w:t>
      </w:r>
    </w:p>
    <w:p w:rsidR="00592310" w:rsidRDefault="00592310" w:rsidP="00592310">
      <w:pPr>
        <w:spacing w:after="0" w:line="240" w:lineRule="auto"/>
        <w:ind w:firstLine="567"/>
        <w:jc w:val="both"/>
        <w:rPr>
          <w:rFonts w:ascii="Tahoma" w:hAnsi="Tahoma" w:cs="Tahoma"/>
          <w:color w:val="000000"/>
          <w:sz w:val="18"/>
          <w:szCs w:val="18"/>
        </w:rPr>
      </w:pPr>
      <w:r>
        <w:rPr>
          <w:rFonts w:ascii="Tahoma" w:hAnsi="Tahoma" w:cs="Tahoma"/>
          <w:color w:val="000000"/>
          <w:sz w:val="18"/>
          <w:szCs w:val="18"/>
        </w:rPr>
        <w:t xml:space="preserve">Система управления качеством </w:t>
      </w:r>
      <w:r>
        <w:rPr>
          <w:rFonts w:ascii="Tahoma" w:hAnsi="Tahoma" w:cs="Tahoma"/>
          <w:color w:val="000000"/>
          <w:sz w:val="18"/>
          <w:szCs w:val="18"/>
          <w:lang w:val="en-US"/>
        </w:rPr>
        <w:t>TOR</w:t>
      </w:r>
      <w:r w:rsidRPr="00B017D6">
        <w:rPr>
          <w:rFonts w:ascii="Tahoma" w:hAnsi="Tahoma" w:cs="Tahoma"/>
          <w:color w:val="000000"/>
          <w:sz w:val="18"/>
          <w:szCs w:val="18"/>
        </w:rPr>
        <w:t xml:space="preserve"> </w:t>
      </w:r>
      <w:r>
        <w:rPr>
          <w:rFonts w:ascii="Tahoma" w:hAnsi="Tahoma" w:cs="Tahoma"/>
          <w:color w:val="000000"/>
          <w:sz w:val="18"/>
          <w:szCs w:val="18"/>
          <w:lang w:val="en-US"/>
        </w:rPr>
        <w:t>industries</w:t>
      </w:r>
      <w:r w:rsidRPr="00B017D6">
        <w:rPr>
          <w:rFonts w:ascii="Tahoma" w:hAnsi="Tahoma" w:cs="Tahoma"/>
          <w:color w:val="000000"/>
          <w:sz w:val="18"/>
          <w:szCs w:val="18"/>
        </w:rPr>
        <w:t xml:space="preserve"> </w:t>
      </w:r>
      <w:r>
        <w:rPr>
          <w:rFonts w:ascii="Tahoma" w:hAnsi="Tahoma" w:cs="Tahoma"/>
          <w:color w:val="000000"/>
          <w:sz w:val="18"/>
          <w:szCs w:val="18"/>
        </w:rPr>
        <w:t xml:space="preserve">контролирует каждый этап производства в независимости от географического расположения площадки. Большинство наших производственных площадок сертифицированы по стандарту </w:t>
      </w:r>
      <w:r>
        <w:rPr>
          <w:rFonts w:ascii="Tahoma" w:hAnsi="Tahoma" w:cs="Tahoma"/>
          <w:color w:val="000000"/>
          <w:sz w:val="18"/>
          <w:szCs w:val="18"/>
          <w:lang w:val="en-US"/>
        </w:rPr>
        <w:t>ISO</w:t>
      </w:r>
      <w:r>
        <w:rPr>
          <w:rFonts w:ascii="Tahoma" w:hAnsi="Tahoma" w:cs="Tahoma"/>
          <w:color w:val="000000"/>
          <w:sz w:val="18"/>
          <w:szCs w:val="18"/>
        </w:rPr>
        <w:t xml:space="preserve"> 9001:2008.</w:t>
      </w:r>
    </w:p>
    <w:p w:rsidR="00592310" w:rsidRDefault="00592310" w:rsidP="00592310">
      <w:pPr>
        <w:spacing w:line="240" w:lineRule="auto"/>
        <w:ind w:firstLine="567"/>
        <w:jc w:val="both"/>
        <w:rPr>
          <w:rFonts w:ascii="Tahoma" w:hAnsi="Tahoma" w:cs="Tahoma"/>
          <w:color w:val="000000"/>
          <w:sz w:val="18"/>
          <w:szCs w:val="18"/>
        </w:rPr>
      </w:pPr>
      <w:r>
        <w:rPr>
          <w:rFonts w:ascii="Tahoma" w:hAnsi="Tahoma" w:cs="Tahoma"/>
          <w:color w:val="000000"/>
          <w:sz w:val="18"/>
          <w:szCs w:val="18"/>
        </w:rPr>
        <w:t>Всю необходимую документацию на продукцию можно получить, обратившись в филиал или к представителю/дилеру в вашем регионе/стране.</w:t>
      </w:r>
    </w:p>
    <w:p w:rsidR="00592310" w:rsidRDefault="00592310" w:rsidP="00592310">
      <w:pPr>
        <w:spacing w:line="240" w:lineRule="auto"/>
        <w:ind w:firstLine="567"/>
        <w:jc w:val="both"/>
        <w:rPr>
          <w:rFonts w:ascii="Tahoma" w:hAnsi="Tahoma" w:cs="Tahoma"/>
          <w:color w:val="000000"/>
          <w:sz w:val="18"/>
          <w:szCs w:val="18"/>
        </w:rPr>
      </w:pPr>
      <w:r w:rsidRPr="00DE2953">
        <w:rPr>
          <w:rFonts w:ascii="Tahoma" w:hAnsi="Tahoma" w:cs="Tahoma"/>
          <w:color w:val="000000"/>
          <w:sz w:val="18"/>
          <w:szCs w:val="18"/>
        </w:rPr>
        <w:t>Га</w:t>
      </w:r>
      <w:r>
        <w:rPr>
          <w:rFonts w:ascii="Tahoma" w:hAnsi="Tahoma" w:cs="Tahoma"/>
          <w:color w:val="000000"/>
          <w:sz w:val="18"/>
          <w:szCs w:val="18"/>
        </w:rPr>
        <w:t>рантийный срок устанавливается 12</w:t>
      </w:r>
      <w:r w:rsidRPr="00DE2953">
        <w:rPr>
          <w:rFonts w:ascii="Tahoma" w:hAnsi="Tahoma" w:cs="Tahoma"/>
          <w:color w:val="000000"/>
          <w:sz w:val="18"/>
          <w:szCs w:val="18"/>
        </w:rPr>
        <w:t xml:space="preserve"> месяцев со дня </w:t>
      </w:r>
      <w:r w:rsidRPr="00B05F5A">
        <w:rPr>
          <w:rFonts w:ascii="Tahoma" w:hAnsi="Tahoma" w:cs="Tahoma"/>
          <w:sz w:val="18"/>
          <w:szCs w:val="18"/>
        </w:rPr>
        <w:t>продажи конечному потребителю</w:t>
      </w:r>
      <w:r w:rsidRPr="00DE2953">
        <w:rPr>
          <w:rFonts w:ascii="Tahoma" w:hAnsi="Tahoma" w:cs="Tahoma"/>
          <w:color w:val="000000"/>
          <w:sz w:val="18"/>
          <w:szCs w:val="18"/>
        </w:rPr>
        <w:t xml:space="preserve">, но не более 30 месяцев со дня изготовления. </w:t>
      </w:r>
    </w:p>
    <w:p w:rsidR="00592310" w:rsidRPr="00E94B8F" w:rsidRDefault="00592310" w:rsidP="00592310">
      <w:pPr>
        <w:spacing w:after="0"/>
        <w:jc w:val="center"/>
        <w:rPr>
          <w:rFonts w:ascii="Tahoma" w:eastAsia="Times New Roman" w:hAnsi="Tahoma" w:cs="Tahoma"/>
          <w:b/>
          <w:sz w:val="18"/>
          <w:szCs w:val="18"/>
          <w:lang w:eastAsia="ru-RU"/>
        </w:rPr>
      </w:pPr>
      <w:r w:rsidRPr="00E94B8F">
        <w:rPr>
          <w:rFonts w:ascii="Tahoma" w:eastAsia="Times New Roman" w:hAnsi="Tahoma" w:cs="Tahoma"/>
          <w:b/>
          <w:sz w:val="18"/>
          <w:szCs w:val="18"/>
          <w:lang w:eastAsia="ru-RU"/>
        </w:rPr>
        <w:t>ГАРАНТИИ НЕ РАСПРОСТРАНЯЮТСЯ НА:</w:t>
      </w:r>
    </w:p>
    <w:p w:rsidR="00592310" w:rsidRPr="00E94B8F" w:rsidRDefault="00592310" w:rsidP="00592310">
      <w:pPr>
        <w:numPr>
          <w:ilvl w:val="0"/>
          <w:numId w:val="13"/>
        </w:numPr>
        <w:tabs>
          <w:tab w:val="clear" w:pos="720"/>
          <w:tab w:val="num" w:pos="360"/>
        </w:tabs>
        <w:spacing w:after="100" w:afterAutospacing="1" w:line="240" w:lineRule="auto"/>
        <w:ind w:left="1134" w:firstLine="0"/>
        <w:jc w:val="both"/>
        <w:rPr>
          <w:rFonts w:ascii="Tahoma" w:eastAsia="Times New Roman" w:hAnsi="Tahoma" w:cs="Tahoma"/>
          <w:sz w:val="18"/>
          <w:szCs w:val="18"/>
          <w:lang w:eastAsia="ru-RU"/>
        </w:rPr>
      </w:pPr>
      <w:r w:rsidRPr="00E94B8F">
        <w:rPr>
          <w:rFonts w:ascii="Tahoma" w:eastAsia="Times New Roman" w:hAnsi="Tahoma" w:cs="Tahoma"/>
          <w:sz w:val="18"/>
          <w:szCs w:val="18"/>
          <w:lang w:eastAsia="ru-RU"/>
        </w:rPr>
        <w:t>Детали, подверженные рабочему и другим видам естественного износа, а также на неисправности оборудования, вызванные этими видами износа.</w:t>
      </w:r>
    </w:p>
    <w:p w:rsidR="00592310" w:rsidRPr="00E94B8F" w:rsidRDefault="00592310" w:rsidP="00592310">
      <w:pPr>
        <w:numPr>
          <w:ilvl w:val="0"/>
          <w:numId w:val="13"/>
        </w:numPr>
        <w:tabs>
          <w:tab w:val="clear" w:pos="720"/>
          <w:tab w:val="num" w:pos="360"/>
        </w:tabs>
        <w:spacing w:before="100" w:beforeAutospacing="1" w:after="100" w:afterAutospacing="1" w:line="240" w:lineRule="auto"/>
        <w:ind w:left="1134" w:firstLine="0"/>
        <w:jc w:val="both"/>
        <w:rPr>
          <w:rFonts w:ascii="Tahoma" w:eastAsia="Times New Roman" w:hAnsi="Tahoma" w:cs="Tahoma"/>
          <w:sz w:val="18"/>
          <w:szCs w:val="18"/>
          <w:lang w:eastAsia="ru-RU"/>
        </w:rPr>
      </w:pPr>
      <w:r>
        <w:rPr>
          <w:rFonts w:ascii="Tahoma" w:hAnsi="Tahoma" w:cs="Tahoma"/>
          <w:noProof/>
          <w:sz w:val="18"/>
          <w:szCs w:val="18"/>
          <w:lang w:eastAsia="ru-RU"/>
        </w:rPr>
        <w:drawing>
          <wp:anchor distT="0" distB="0" distL="114300" distR="114300" simplePos="0" relativeHeight="251689984" behindDoc="0" locked="0" layoutInCell="1" allowOverlap="1" wp14:anchorId="742C79C6" wp14:editId="69489FA2">
            <wp:simplePos x="0" y="0"/>
            <wp:positionH relativeFrom="column">
              <wp:posOffset>-57150</wp:posOffset>
            </wp:positionH>
            <wp:positionV relativeFrom="paragraph">
              <wp:posOffset>400685</wp:posOffset>
            </wp:positionV>
            <wp:extent cx="584200" cy="519430"/>
            <wp:effectExtent l="0" t="0" r="6350" b="0"/>
            <wp:wrapNone/>
            <wp:docPr id="2" name="Рисунок 2" descr="ACHTU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HTUNG2"/>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84200"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4B8F">
        <w:rPr>
          <w:rFonts w:ascii="Tahoma" w:eastAsia="Times New Roman" w:hAnsi="Tahoma" w:cs="Tahoma"/>
          <w:sz w:val="18"/>
          <w:szCs w:val="18"/>
          <w:lang w:eastAsia="ru-RU"/>
        </w:rPr>
        <w:t>Неисправности оборудования, вызванные несоблюдением инструкций по эксплуатации или произошедшие вследствие использования оборудования не по назначению, во время использования при ненормативных условиях окружающей среды, ненадлежащих производственных условий, в следствие перегрузок или недостаточного, ненадлежащего технического обслуживания или ухода.</w:t>
      </w:r>
    </w:p>
    <w:p w:rsidR="00592310" w:rsidRPr="00E94B8F" w:rsidRDefault="00592310" w:rsidP="00592310">
      <w:pPr>
        <w:numPr>
          <w:ilvl w:val="0"/>
          <w:numId w:val="13"/>
        </w:numPr>
        <w:tabs>
          <w:tab w:val="clear" w:pos="720"/>
          <w:tab w:val="num" w:pos="360"/>
        </w:tabs>
        <w:spacing w:before="100" w:beforeAutospacing="1" w:after="100" w:afterAutospacing="1" w:line="240" w:lineRule="auto"/>
        <w:ind w:left="1134" w:firstLine="0"/>
        <w:jc w:val="both"/>
        <w:rPr>
          <w:rFonts w:ascii="Tahoma" w:eastAsia="Times New Roman" w:hAnsi="Tahoma" w:cs="Tahoma"/>
          <w:sz w:val="18"/>
          <w:szCs w:val="18"/>
          <w:lang w:eastAsia="ru-RU"/>
        </w:rPr>
      </w:pPr>
      <w:r w:rsidRPr="00E94B8F">
        <w:rPr>
          <w:rFonts w:ascii="Tahoma" w:eastAsia="Times New Roman" w:hAnsi="Tahoma" w:cs="Tahoma"/>
          <w:sz w:val="18"/>
          <w:szCs w:val="18"/>
          <w:lang w:eastAsia="ru-RU"/>
        </w:rPr>
        <w:t>При использовании оборудования, относящегося к бытовому классу, в условиях высокой интенсивности работ и тяжелых нагрузок.</w:t>
      </w:r>
    </w:p>
    <w:p w:rsidR="00592310" w:rsidRPr="00E94B8F" w:rsidRDefault="00592310" w:rsidP="00592310">
      <w:pPr>
        <w:numPr>
          <w:ilvl w:val="0"/>
          <w:numId w:val="13"/>
        </w:numPr>
        <w:tabs>
          <w:tab w:val="clear" w:pos="720"/>
          <w:tab w:val="num" w:pos="360"/>
        </w:tabs>
        <w:spacing w:before="100" w:beforeAutospacing="1" w:after="100" w:afterAutospacing="1" w:line="240" w:lineRule="auto"/>
        <w:ind w:left="1134" w:firstLine="0"/>
        <w:jc w:val="both"/>
        <w:rPr>
          <w:rFonts w:ascii="Tahoma" w:eastAsia="Times New Roman" w:hAnsi="Tahoma" w:cs="Tahoma"/>
          <w:sz w:val="18"/>
          <w:szCs w:val="18"/>
          <w:lang w:eastAsia="ru-RU"/>
        </w:rPr>
      </w:pPr>
      <w:r w:rsidRPr="00E94B8F">
        <w:rPr>
          <w:rFonts w:ascii="Tahoma" w:eastAsia="Times New Roman" w:hAnsi="Tahoma" w:cs="Tahoma"/>
          <w:sz w:val="18"/>
          <w:szCs w:val="18"/>
          <w:lang w:eastAsia="ru-RU"/>
        </w:rPr>
        <w:t>На профилактическое и техническое обслуживание оборудования, например, смазку, промывку</w:t>
      </w:r>
      <w:r>
        <w:rPr>
          <w:rFonts w:ascii="Tahoma" w:eastAsia="Times New Roman" w:hAnsi="Tahoma" w:cs="Tahoma"/>
          <w:sz w:val="18"/>
          <w:szCs w:val="18"/>
          <w:lang w:eastAsia="ru-RU"/>
        </w:rPr>
        <w:t>, замену масла</w:t>
      </w:r>
      <w:r w:rsidRPr="00E94B8F">
        <w:rPr>
          <w:rFonts w:ascii="Tahoma" w:eastAsia="Times New Roman" w:hAnsi="Tahoma" w:cs="Tahoma"/>
          <w:sz w:val="18"/>
          <w:szCs w:val="18"/>
          <w:lang w:eastAsia="ru-RU"/>
        </w:rPr>
        <w:t>.</w:t>
      </w:r>
    </w:p>
    <w:p w:rsidR="00592310" w:rsidRPr="00E94B8F" w:rsidRDefault="00592310" w:rsidP="00592310">
      <w:pPr>
        <w:numPr>
          <w:ilvl w:val="0"/>
          <w:numId w:val="13"/>
        </w:numPr>
        <w:tabs>
          <w:tab w:val="clear" w:pos="720"/>
          <w:tab w:val="num" w:pos="360"/>
        </w:tabs>
        <w:spacing w:before="100" w:beforeAutospacing="1" w:after="100" w:afterAutospacing="1" w:line="240" w:lineRule="auto"/>
        <w:ind w:left="1134" w:firstLine="0"/>
        <w:jc w:val="both"/>
        <w:rPr>
          <w:rFonts w:ascii="Tahoma" w:eastAsia="Times New Roman" w:hAnsi="Tahoma" w:cs="Tahoma"/>
          <w:sz w:val="18"/>
          <w:szCs w:val="18"/>
          <w:lang w:eastAsia="ru-RU"/>
        </w:rPr>
      </w:pPr>
      <w:r w:rsidRPr="00E94B8F">
        <w:rPr>
          <w:rFonts w:ascii="Tahoma" w:eastAsia="Times New Roman" w:hAnsi="Tahoma" w:cs="Tahoma"/>
          <w:sz w:val="18"/>
          <w:szCs w:val="18"/>
          <w:lang w:eastAsia="ru-RU"/>
        </w:rPr>
        <w:t>На механические пов</w:t>
      </w:r>
      <w:r>
        <w:rPr>
          <w:rFonts w:ascii="Tahoma" w:eastAsia="Times New Roman" w:hAnsi="Tahoma" w:cs="Tahoma"/>
          <w:sz w:val="18"/>
          <w:szCs w:val="18"/>
          <w:lang w:eastAsia="ru-RU"/>
        </w:rPr>
        <w:t>реждения (трещины, сколы и т.д.</w:t>
      </w:r>
      <w:r w:rsidRPr="00E94B8F">
        <w:rPr>
          <w:rFonts w:ascii="Tahoma" w:eastAsia="Times New Roman" w:hAnsi="Tahoma" w:cs="Tahoma"/>
          <w:sz w:val="18"/>
          <w:szCs w:val="18"/>
          <w:lang w:eastAsia="ru-RU"/>
        </w:rPr>
        <w:t>) и повреждения, вызванные воздействием агрессивных сред, высокой влажности и высоких температур, попаданием инородных предметов в вентиляционные отверстия электрооборудования, а также повреждения, наступившие в следствие неправильного хранения и коррозии металлических частей.</w:t>
      </w:r>
    </w:p>
    <w:p w:rsidR="00592310" w:rsidRPr="00E94B8F" w:rsidRDefault="00592310" w:rsidP="00592310">
      <w:pPr>
        <w:numPr>
          <w:ilvl w:val="0"/>
          <w:numId w:val="13"/>
        </w:numPr>
        <w:tabs>
          <w:tab w:val="clear" w:pos="720"/>
          <w:tab w:val="num" w:pos="360"/>
        </w:tabs>
        <w:spacing w:before="100" w:beforeAutospacing="1" w:after="100" w:afterAutospacing="1" w:line="240" w:lineRule="auto"/>
        <w:ind w:left="1134" w:firstLine="0"/>
        <w:jc w:val="both"/>
        <w:rPr>
          <w:rFonts w:ascii="Tahoma" w:eastAsia="Times New Roman" w:hAnsi="Tahoma" w:cs="Tahoma"/>
          <w:sz w:val="18"/>
          <w:szCs w:val="18"/>
          <w:lang w:eastAsia="ru-RU"/>
        </w:rPr>
      </w:pPr>
      <w:r w:rsidRPr="00E94B8F">
        <w:rPr>
          <w:rFonts w:ascii="Tahoma" w:eastAsia="Times New Roman" w:hAnsi="Tahoma" w:cs="Tahoma"/>
          <w:sz w:val="18"/>
          <w:szCs w:val="18"/>
          <w:lang w:eastAsia="ru-RU"/>
        </w:rPr>
        <w:t>Оборудование, в конструкцию которого были внесены изменения или дополнения.</w:t>
      </w:r>
    </w:p>
    <w:p w:rsidR="00592310" w:rsidRDefault="00592310" w:rsidP="00592310">
      <w:pPr>
        <w:spacing w:after="0" w:line="240" w:lineRule="auto"/>
        <w:ind w:firstLine="567"/>
        <w:jc w:val="both"/>
        <w:rPr>
          <w:rFonts w:ascii="Tahoma" w:hAnsi="Tahoma" w:cs="Tahoma"/>
          <w:color w:val="000000"/>
          <w:sz w:val="18"/>
          <w:szCs w:val="18"/>
        </w:rPr>
      </w:pPr>
      <w:r w:rsidRPr="00DE2953">
        <w:rPr>
          <w:rFonts w:ascii="Tahoma" w:hAnsi="Tahoma" w:cs="Tahoma"/>
          <w:color w:val="000000"/>
          <w:sz w:val="18"/>
          <w:szCs w:val="18"/>
        </w:rPr>
        <w:t>В целях определения причин отказа и/или характера повреждений изделия производиться техническая экспертиза сроком 10 рабочих дней</w:t>
      </w:r>
      <w:r>
        <w:rPr>
          <w:rFonts w:ascii="Tahoma" w:hAnsi="Tahoma" w:cs="Tahoma"/>
          <w:color w:val="000000"/>
          <w:sz w:val="18"/>
          <w:szCs w:val="18"/>
        </w:rPr>
        <w:t xml:space="preserve"> с момента поступления оборудования на диагностику</w:t>
      </w:r>
      <w:r w:rsidRPr="00DE2953">
        <w:rPr>
          <w:rFonts w:ascii="Tahoma" w:hAnsi="Tahoma" w:cs="Tahoma"/>
          <w:color w:val="000000"/>
          <w:sz w:val="18"/>
          <w:szCs w:val="18"/>
        </w:rPr>
        <w:t xml:space="preserve">. По результатам экспертизы принимается решение о замене/ремонте изделия. При этом изделие принимается на экспертизу только </w:t>
      </w:r>
      <w:r>
        <w:rPr>
          <w:rFonts w:ascii="Tahoma" w:hAnsi="Tahoma" w:cs="Tahoma"/>
          <w:color w:val="000000"/>
          <w:sz w:val="18"/>
          <w:szCs w:val="18"/>
        </w:rPr>
        <w:t xml:space="preserve">в полной комплектации, </w:t>
      </w:r>
      <w:r w:rsidRPr="00DE2953">
        <w:rPr>
          <w:rFonts w:ascii="Tahoma" w:hAnsi="Tahoma" w:cs="Tahoma"/>
          <w:color w:val="000000"/>
          <w:sz w:val="18"/>
          <w:szCs w:val="18"/>
        </w:rPr>
        <w:t xml:space="preserve">при наличии паспорта с отметкой о дате продажи и штампом организации-продавца. </w:t>
      </w:r>
    </w:p>
    <w:p w:rsidR="00592310" w:rsidRDefault="00592310" w:rsidP="00592310">
      <w:pPr>
        <w:spacing w:line="240" w:lineRule="auto"/>
        <w:ind w:firstLine="567"/>
        <w:jc w:val="both"/>
        <w:rPr>
          <w:rFonts w:ascii="Tahoma" w:hAnsi="Tahoma" w:cs="Tahoma"/>
          <w:color w:val="000000"/>
          <w:sz w:val="18"/>
          <w:szCs w:val="18"/>
        </w:rPr>
      </w:pPr>
      <w:r w:rsidRPr="00DE2953">
        <w:rPr>
          <w:rFonts w:ascii="Tahoma" w:hAnsi="Tahoma" w:cs="Tahoma"/>
          <w:color w:val="000000"/>
          <w:sz w:val="18"/>
          <w:szCs w:val="18"/>
        </w:rPr>
        <w:t>Срок консервации 3 года.</w:t>
      </w:r>
    </w:p>
    <w:p w:rsidR="00592310" w:rsidRPr="009A52B8" w:rsidRDefault="00592310" w:rsidP="00592310">
      <w:pPr>
        <w:spacing w:after="0" w:line="240" w:lineRule="auto"/>
        <w:jc w:val="both"/>
        <w:rPr>
          <w:rFonts w:ascii="Tahoma" w:hAnsi="Tahoma" w:cs="Tahoma"/>
          <w:b/>
          <w:color w:val="000000"/>
          <w:sz w:val="18"/>
          <w:szCs w:val="18"/>
        </w:rPr>
      </w:pPr>
      <w:r w:rsidRPr="009A52B8">
        <w:rPr>
          <w:rFonts w:ascii="Tahoma" w:hAnsi="Tahoma" w:cs="Tahoma"/>
          <w:b/>
          <w:color w:val="000000"/>
          <w:sz w:val="18"/>
          <w:szCs w:val="18"/>
        </w:rPr>
        <w:t>Порядок подачи рекламаций:</w:t>
      </w:r>
    </w:p>
    <w:p w:rsidR="00592310" w:rsidRPr="00D8382B" w:rsidRDefault="00592310" w:rsidP="00592310">
      <w:pPr>
        <w:pStyle w:val="a3"/>
        <w:numPr>
          <w:ilvl w:val="0"/>
          <w:numId w:val="14"/>
        </w:numPr>
        <w:spacing w:after="0" w:line="240" w:lineRule="auto"/>
        <w:ind w:left="1134" w:firstLine="0"/>
        <w:jc w:val="both"/>
        <w:rPr>
          <w:rFonts w:ascii="Tahoma" w:eastAsia="Times New Roman" w:hAnsi="Tahoma" w:cs="Tahoma"/>
          <w:sz w:val="18"/>
          <w:szCs w:val="18"/>
          <w:lang w:eastAsia="ru-RU"/>
        </w:rPr>
      </w:pPr>
      <w:r w:rsidRPr="00D8382B">
        <w:rPr>
          <w:rFonts w:ascii="Tahoma" w:eastAsia="Times New Roman" w:hAnsi="Tahoma" w:cs="Tahoma"/>
          <w:sz w:val="18"/>
          <w:szCs w:val="18"/>
          <w:lang w:eastAsia="ru-RU"/>
        </w:rPr>
        <w:t xml:space="preserve">Гарантийные рекламации принимаются в течение гарантийного срока. Для этого запросите у организации, в которой вы приобрели оборудование, бланк для рекламации и инструкцию по подаче рекламации. </w:t>
      </w:r>
    </w:p>
    <w:p w:rsidR="00592310" w:rsidRPr="00D8382B" w:rsidRDefault="00592310" w:rsidP="00592310">
      <w:pPr>
        <w:pStyle w:val="a3"/>
        <w:numPr>
          <w:ilvl w:val="0"/>
          <w:numId w:val="14"/>
        </w:numPr>
        <w:spacing w:after="0" w:line="240" w:lineRule="auto"/>
        <w:ind w:left="1134" w:firstLine="0"/>
        <w:jc w:val="both"/>
        <w:rPr>
          <w:rFonts w:ascii="Tahoma" w:eastAsia="Times New Roman" w:hAnsi="Tahoma" w:cs="Tahoma"/>
          <w:sz w:val="18"/>
          <w:szCs w:val="18"/>
          <w:lang w:eastAsia="ru-RU"/>
        </w:rPr>
      </w:pPr>
      <w:r w:rsidRPr="00D8382B">
        <w:rPr>
          <w:rFonts w:ascii="Tahoma" w:eastAsia="Times New Roman" w:hAnsi="Tahoma" w:cs="Tahoma"/>
          <w:sz w:val="18"/>
          <w:szCs w:val="18"/>
          <w:lang w:eastAsia="ru-RU"/>
        </w:rPr>
        <w:t xml:space="preserve">В случае действия расширенной гарантии, к рекламации следует приложить гарантийный сертификат расширенной гарантии. </w:t>
      </w:r>
    </w:p>
    <w:p w:rsidR="00592310" w:rsidRPr="00D8382B" w:rsidRDefault="00592310" w:rsidP="00592310">
      <w:pPr>
        <w:pStyle w:val="a3"/>
        <w:numPr>
          <w:ilvl w:val="0"/>
          <w:numId w:val="14"/>
        </w:numPr>
        <w:spacing w:after="0" w:line="240" w:lineRule="auto"/>
        <w:ind w:left="1134" w:firstLine="0"/>
        <w:jc w:val="both"/>
        <w:rPr>
          <w:rFonts w:ascii="Tahoma" w:eastAsia="Times New Roman" w:hAnsi="Tahoma" w:cs="Tahoma"/>
          <w:sz w:val="18"/>
          <w:szCs w:val="18"/>
          <w:lang w:eastAsia="ru-RU"/>
        </w:rPr>
      </w:pPr>
      <w:r w:rsidRPr="00D8382B">
        <w:rPr>
          <w:rFonts w:ascii="Tahoma" w:eastAsia="Times New Roman" w:hAnsi="Tahoma" w:cs="Tahoma"/>
          <w:sz w:val="18"/>
          <w:szCs w:val="18"/>
          <w:lang w:eastAsia="ru-RU"/>
        </w:rPr>
        <w:lastRenderedPageBreak/>
        <w:t xml:space="preserve">Оборудование, отосланное дилеру или в сервисный центр в частично или полностью разобранном виде, под действие гарантии не подпадает. Все риски по пересылке оборудования дилеру или в сервисный центр несет владелец оборудования. </w:t>
      </w:r>
    </w:p>
    <w:p w:rsidR="00592310" w:rsidRPr="00D8382B" w:rsidRDefault="00592310" w:rsidP="00592310">
      <w:pPr>
        <w:pStyle w:val="a3"/>
        <w:numPr>
          <w:ilvl w:val="0"/>
          <w:numId w:val="14"/>
        </w:numPr>
        <w:spacing w:after="0" w:line="240" w:lineRule="auto"/>
        <w:ind w:left="1134" w:firstLine="0"/>
        <w:jc w:val="both"/>
        <w:rPr>
          <w:rFonts w:ascii="Tahoma" w:eastAsia="Times New Roman" w:hAnsi="Tahoma" w:cs="Tahoma"/>
          <w:sz w:val="18"/>
          <w:szCs w:val="18"/>
          <w:lang w:eastAsia="ru-RU"/>
        </w:rPr>
      </w:pPr>
      <w:r w:rsidRPr="00D8382B">
        <w:rPr>
          <w:rFonts w:ascii="Tahoma" w:eastAsia="Times New Roman" w:hAnsi="Tahoma" w:cs="Tahoma"/>
          <w:sz w:val="18"/>
          <w:szCs w:val="18"/>
          <w:lang w:eastAsia="ru-RU"/>
        </w:rPr>
        <w:t xml:space="preserve">Другие претензии, кроме права на бесплатное устранение недостатков оборудования, под действие гарантии не подпадают. </w:t>
      </w:r>
    </w:p>
    <w:p w:rsidR="00592310" w:rsidRPr="003F2603" w:rsidRDefault="00592310" w:rsidP="00592310">
      <w:pPr>
        <w:pStyle w:val="a3"/>
        <w:numPr>
          <w:ilvl w:val="0"/>
          <w:numId w:val="14"/>
        </w:numPr>
        <w:spacing w:line="240" w:lineRule="auto"/>
        <w:ind w:left="1134" w:firstLine="0"/>
        <w:jc w:val="both"/>
        <w:rPr>
          <w:rFonts w:ascii="Tahoma" w:hAnsi="Tahoma" w:cs="Tahoma"/>
          <w:color w:val="000000"/>
          <w:sz w:val="18"/>
          <w:szCs w:val="18"/>
        </w:rPr>
      </w:pPr>
      <w:r w:rsidRPr="00D8382B">
        <w:rPr>
          <w:rFonts w:ascii="Tahoma" w:eastAsia="Times New Roman" w:hAnsi="Tahoma" w:cs="Tahoma"/>
          <w:sz w:val="18"/>
          <w:szCs w:val="18"/>
          <w:lang w:eastAsia="ru-RU"/>
        </w:rPr>
        <w:t>После гарантийного ремонта на условиях расширенной гарантии</w:t>
      </w:r>
      <w:r>
        <w:rPr>
          <w:rFonts w:ascii="Tahoma" w:eastAsia="Times New Roman" w:hAnsi="Tahoma" w:cs="Tahoma"/>
          <w:sz w:val="18"/>
          <w:szCs w:val="18"/>
          <w:lang w:eastAsia="ru-RU"/>
        </w:rPr>
        <w:t>,</w:t>
      </w:r>
      <w:r w:rsidRPr="00D8382B">
        <w:rPr>
          <w:rFonts w:ascii="Tahoma" w:eastAsia="Times New Roman" w:hAnsi="Tahoma" w:cs="Tahoma"/>
          <w:sz w:val="18"/>
          <w:szCs w:val="18"/>
          <w:lang w:eastAsia="ru-RU"/>
        </w:rPr>
        <w:t xml:space="preserve"> срок расширенной гарантии оборудования не продлевается и не возобновляется.</w:t>
      </w:r>
    </w:p>
    <w:p w:rsidR="00592310" w:rsidRDefault="00592310" w:rsidP="00592310">
      <w:pPr>
        <w:spacing w:before="240" w:after="0" w:line="234" w:lineRule="auto"/>
        <w:ind w:left="40" w:right="-15"/>
        <w:jc w:val="center"/>
        <w:rPr>
          <w:rFonts w:ascii="Tahoma" w:hAnsi="Tahoma" w:cs="Tahoma"/>
          <w:b/>
          <w:sz w:val="18"/>
          <w:szCs w:val="18"/>
        </w:rPr>
      </w:pPr>
      <w:r w:rsidRPr="00775967">
        <w:rPr>
          <w:rFonts w:ascii="Tahoma" w:hAnsi="Tahoma" w:cs="Tahoma"/>
          <w:b/>
          <w:sz w:val="18"/>
          <w:szCs w:val="18"/>
        </w:rPr>
        <w:t>РАСШИРЕННАЯ ГАРАНТИЯ!</w:t>
      </w:r>
    </w:p>
    <w:p w:rsidR="00592310" w:rsidRPr="00C0784B" w:rsidRDefault="00592310" w:rsidP="00592310">
      <w:pPr>
        <w:spacing w:after="35" w:line="234" w:lineRule="auto"/>
        <w:ind w:left="40" w:right="-15" w:firstLine="527"/>
        <w:jc w:val="both"/>
        <w:rPr>
          <w:rFonts w:ascii="Tahoma" w:hAnsi="Tahoma" w:cs="Tahoma"/>
          <w:sz w:val="18"/>
          <w:szCs w:val="18"/>
        </w:rPr>
      </w:pPr>
      <w:r>
        <w:rPr>
          <w:rFonts w:ascii="Tahoma" w:hAnsi="Tahoma" w:cs="Tahoma"/>
          <w:sz w:val="18"/>
          <w:szCs w:val="18"/>
        </w:rPr>
        <w:t>Для данного оборудования (</w:t>
      </w:r>
      <w:r>
        <w:rPr>
          <w:rFonts w:ascii="Tahoma" w:hAnsi="Tahoma" w:cs="Tahoma"/>
          <w:sz w:val="18"/>
          <w:szCs w:val="18"/>
        </w:rPr>
        <w:t xml:space="preserve">Съемник гидравлический </w:t>
      </w:r>
      <w:r>
        <w:rPr>
          <w:rFonts w:ascii="Tahoma" w:hAnsi="Tahoma" w:cs="Tahoma"/>
          <w:sz w:val="18"/>
          <w:szCs w:val="18"/>
          <w:lang w:val="en-US"/>
        </w:rPr>
        <w:t>EP</w:t>
      </w:r>
      <w:r>
        <w:rPr>
          <w:rFonts w:ascii="Tahoma" w:hAnsi="Tahoma" w:cs="Tahoma"/>
          <w:sz w:val="18"/>
          <w:szCs w:val="18"/>
        </w:rPr>
        <w:t xml:space="preserve">) есть возможность продлить срок гарантии на 1 (один) год. </w:t>
      </w:r>
    </w:p>
    <w:p w:rsidR="00592310" w:rsidRPr="0053702D" w:rsidRDefault="00592310" w:rsidP="00592310">
      <w:pPr>
        <w:pStyle w:val="ac"/>
        <w:spacing w:before="0" w:beforeAutospacing="0" w:after="0" w:afterAutospacing="0"/>
        <w:ind w:firstLine="567"/>
        <w:jc w:val="both"/>
        <w:rPr>
          <w:rFonts w:ascii="Tahoma" w:hAnsi="Tahoma" w:cs="Tahoma"/>
          <w:sz w:val="18"/>
          <w:szCs w:val="18"/>
        </w:rPr>
      </w:pPr>
      <w:r>
        <w:rPr>
          <w:rFonts w:ascii="Tahoma" w:hAnsi="Tahoma" w:cs="Tahoma"/>
          <w:sz w:val="18"/>
          <w:szCs w:val="18"/>
        </w:rPr>
        <w:t>Для этого з</w:t>
      </w:r>
      <w:r w:rsidRPr="00775967">
        <w:rPr>
          <w:rFonts w:ascii="Tahoma" w:hAnsi="Tahoma" w:cs="Tahoma"/>
          <w:sz w:val="18"/>
          <w:szCs w:val="18"/>
        </w:rPr>
        <w:t xml:space="preserve">арегистрируйте оборудование </w:t>
      </w:r>
      <w:r>
        <w:rPr>
          <w:rFonts w:ascii="Tahoma" w:hAnsi="Tahoma" w:cs="Tahoma"/>
          <w:sz w:val="18"/>
          <w:szCs w:val="18"/>
        </w:rPr>
        <w:t xml:space="preserve">в течении 60 дней со дня приобретения </w:t>
      </w:r>
      <w:r w:rsidRPr="00775967">
        <w:rPr>
          <w:rFonts w:ascii="Tahoma" w:hAnsi="Tahoma" w:cs="Tahoma"/>
          <w:sz w:val="18"/>
          <w:szCs w:val="18"/>
        </w:rPr>
        <w:t xml:space="preserve">на официальном сайте группы компаний </w:t>
      </w:r>
      <w:r w:rsidRPr="00775967">
        <w:rPr>
          <w:rFonts w:ascii="Tahoma" w:hAnsi="Tahoma" w:cs="Tahoma"/>
          <w:sz w:val="18"/>
          <w:szCs w:val="18"/>
          <w:lang w:val="en-US"/>
        </w:rPr>
        <w:t>TOR</w:t>
      </w:r>
      <w:r w:rsidRPr="00775967">
        <w:rPr>
          <w:rFonts w:ascii="Tahoma" w:hAnsi="Tahoma" w:cs="Tahoma"/>
          <w:sz w:val="18"/>
          <w:szCs w:val="18"/>
        </w:rPr>
        <w:t xml:space="preserve"> </w:t>
      </w:r>
      <w:r w:rsidRPr="00775967">
        <w:rPr>
          <w:rFonts w:ascii="Tahoma" w:hAnsi="Tahoma" w:cs="Tahoma"/>
          <w:sz w:val="18"/>
          <w:szCs w:val="18"/>
          <w:lang w:val="en-US"/>
        </w:rPr>
        <w:t>INDUSTRIES</w:t>
      </w:r>
      <w:r w:rsidRPr="00775967">
        <w:rPr>
          <w:rFonts w:ascii="Tahoma" w:hAnsi="Tahoma" w:cs="Tahoma"/>
          <w:b/>
          <w:sz w:val="18"/>
          <w:szCs w:val="18"/>
        </w:rPr>
        <w:t xml:space="preserve"> </w:t>
      </w:r>
      <w:r w:rsidRPr="00775967">
        <w:rPr>
          <w:rFonts w:ascii="Tahoma" w:hAnsi="Tahoma" w:cs="Tahoma"/>
          <w:b/>
          <w:sz w:val="18"/>
          <w:szCs w:val="18"/>
          <w:lang w:val="en-US"/>
        </w:rPr>
        <w:t>www</w:t>
      </w:r>
      <w:r>
        <w:rPr>
          <w:rFonts w:ascii="Tahoma" w:hAnsi="Tahoma" w:cs="Tahoma"/>
          <w:b/>
          <w:sz w:val="18"/>
          <w:szCs w:val="18"/>
        </w:rPr>
        <w:t>.</w:t>
      </w:r>
      <w:r w:rsidRPr="00775967">
        <w:rPr>
          <w:rFonts w:ascii="Tahoma" w:hAnsi="Tahoma" w:cs="Tahoma"/>
          <w:b/>
          <w:sz w:val="18"/>
          <w:szCs w:val="18"/>
          <w:lang w:val="en-US"/>
        </w:rPr>
        <w:t>tor</w:t>
      </w:r>
      <w:r w:rsidRPr="00775967">
        <w:rPr>
          <w:rFonts w:ascii="Tahoma" w:hAnsi="Tahoma" w:cs="Tahoma"/>
          <w:b/>
          <w:sz w:val="18"/>
          <w:szCs w:val="18"/>
        </w:rPr>
        <w:t>-</w:t>
      </w:r>
      <w:r w:rsidRPr="00775967">
        <w:rPr>
          <w:rFonts w:ascii="Tahoma" w:hAnsi="Tahoma" w:cs="Tahoma"/>
          <w:b/>
          <w:sz w:val="18"/>
          <w:szCs w:val="18"/>
          <w:lang w:val="en-US"/>
        </w:rPr>
        <w:t>industries</w:t>
      </w:r>
      <w:r w:rsidRPr="00775967">
        <w:rPr>
          <w:rFonts w:ascii="Tahoma" w:hAnsi="Tahoma" w:cs="Tahoma"/>
          <w:b/>
          <w:sz w:val="18"/>
          <w:szCs w:val="18"/>
        </w:rPr>
        <w:t>.</w:t>
      </w:r>
      <w:r w:rsidRPr="00775967">
        <w:rPr>
          <w:rFonts w:ascii="Tahoma" w:hAnsi="Tahoma" w:cs="Tahoma"/>
          <w:b/>
          <w:sz w:val="18"/>
          <w:szCs w:val="18"/>
          <w:lang w:val="en-US"/>
        </w:rPr>
        <w:t>com</w:t>
      </w:r>
      <w:r>
        <w:rPr>
          <w:rFonts w:ascii="Tahoma" w:hAnsi="Tahoma" w:cs="Tahoma"/>
          <w:b/>
          <w:sz w:val="18"/>
          <w:szCs w:val="18"/>
        </w:rPr>
        <w:t xml:space="preserve"> </w:t>
      </w:r>
      <w:r w:rsidRPr="00775967">
        <w:rPr>
          <w:rFonts w:ascii="Tahoma" w:hAnsi="Tahoma" w:cs="Tahoma"/>
          <w:sz w:val="18"/>
          <w:szCs w:val="18"/>
        </w:rPr>
        <w:t>(раздел «сервис») и оформите до года дополнительного гарантийного обслуживания.</w:t>
      </w:r>
      <w:r w:rsidRPr="0053702D">
        <w:t xml:space="preserve"> </w:t>
      </w:r>
      <w:r w:rsidRPr="0053702D">
        <w:rPr>
          <w:rFonts w:ascii="Tahoma" w:hAnsi="Tahoma" w:cs="Tahoma"/>
          <w:sz w:val="18"/>
          <w:szCs w:val="18"/>
        </w:rPr>
        <w:t xml:space="preserve">Подтверждением предоставления расширенной гарантии является Гарантийный сертификат. </w:t>
      </w:r>
    </w:p>
    <w:p w:rsidR="00592310" w:rsidRPr="0053702D" w:rsidRDefault="00592310" w:rsidP="00592310">
      <w:pPr>
        <w:pStyle w:val="ac"/>
        <w:spacing w:before="0" w:beforeAutospacing="0" w:after="240" w:afterAutospacing="0"/>
        <w:ind w:firstLine="567"/>
        <w:jc w:val="both"/>
        <w:rPr>
          <w:rFonts w:ascii="Tahoma" w:hAnsi="Tahoma" w:cs="Tahoma"/>
          <w:sz w:val="18"/>
          <w:szCs w:val="18"/>
        </w:rPr>
      </w:pPr>
      <w:r w:rsidRPr="008801E0">
        <w:rPr>
          <w:rStyle w:val="ab"/>
          <w:rFonts w:ascii="Tahoma" w:hAnsi="Tahoma" w:cs="Tahoma"/>
          <w:sz w:val="18"/>
          <w:szCs w:val="18"/>
        </w:rPr>
        <w:t>Гарантийный сертификат действителен только при наличии документа, подтверждающее приобретение.</w:t>
      </w:r>
    </w:p>
    <w:p w:rsidR="00592310" w:rsidRPr="009C529E" w:rsidRDefault="00592310" w:rsidP="00592310">
      <w:pPr>
        <w:spacing w:line="240" w:lineRule="auto"/>
        <w:ind w:left="1134"/>
        <w:jc w:val="both"/>
        <w:rPr>
          <w:rFonts w:ascii="Tahoma" w:eastAsia="Times New Roman" w:hAnsi="Tahoma" w:cs="Tahoma"/>
          <w:sz w:val="18"/>
          <w:szCs w:val="18"/>
          <w:lang w:eastAsia="ru-RU"/>
        </w:rPr>
      </w:pPr>
      <w:r>
        <w:rPr>
          <w:rFonts w:ascii="Tahoma" w:hAnsi="Tahoma" w:cs="Tahoma"/>
          <w:noProof/>
          <w:sz w:val="18"/>
          <w:szCs w:val="18"/>
          <w:lang w:eastAsia="ru-RU"/>
        </w:rPr>
        <w:drawing>
          <wp:anchor distT="0" distB="0" distL="114300" distR="114300" simplePos="0" relativeHeight="251691008" behindDoc="0" locked="0" layoutInCell="1" allowOverlap="1" wp14:anchorId="2220E9B0" wp14:editId="63B1C4A0">
            <wp:simplePos x="0" y="0"/>
            <wp:positionH relativeFrom="margin">
              <wp:align>left</wp:align>
            </wp:positionH>
            <wp:positionV relativeFrom="paragraph">
              <wp:posOffset>6350</wp:posOffset>
            </wp:positionV>
            <wp:extent cx="485775" cy="431800"/>
            <wp:effectExtent l="0" t="0" r="9525" b="6350"/>
            <wp:wrapNone/>
            <wp:docPr id="3" name="Рисунок 3" descr="ACHTU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HTUNG2"/>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48577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529E">
        <w:rPr>
          <w:rFonts w:ascii="Tahoma" w:eastAsia="Times New Roman" w:hAnsi="Tahoma" w:cs="Tahoma"/>
          <w:sz w:val="18"/>
          <w:szCs w:val="18"/>
          <w:lang w:eastAsia="ru-RU"/>
        </w:rPr>
        <w:t xml:space="preserve">Информация данного раздела действительна на момент печати настоящего руководства. Актуальная информация о действующих правилах гарантийного обслуживания опубликована на официальном сайте группы компаний TOR INDUSTRIES </w:t>
      </w:r>
      <w:r>
        <w:rPr>
          <w:rFonts w:ascii="Tahoma" w:eastAsia="Times New Roman" w:hAnsi="Tahoma" w:cs="Tahoma"/>
          <w:b/>
          <w:sz w:val="18"/>
          <w:szCs w:val="18"/>
          <w:lang w:eastAsia="ru-RU"/>
        </w:rPr>
        <w:t>www.</w:t>
      </w:r>
      <w:r w:rsidRPr="009C529E">
        <w:rPr>
          <w:rFonts w:ascii="Tahoma" w:eastAsia="Times New Roman" w:hAnsi="Tahoma" w:cs="Tahoma"/>
          <w:b/>
          <w:sz w:val="18"/>
          <w:szCs w:val="18"/>
          <w:lang w:eastAsia="ru-RU"/>
        </w:rPr>
        <w:t>tor-industries.com</w:t>
      </w:r>
      <w:r w:rsidRPr="009C529E">
        <w:rPr>
          <w:rFonts w:ascii="Tahoma" w:eastAsia="Times New Roman" w:hAnsi="Tahoma" w:cs="Tahoma"/>
          <w:sz w:val="18"/>
          <w:szCs w:val="18"/>
          <w:lang w:eastAsia="ru-RU"/>
        </w:rPr>
        <w:t xml:space="preserve"> (раздел «сервис»).</w:t>
      </w: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592310" w:rsidRDefault="00592310" w:rsidP="007D38A2">
      <w:pPr>
        <w:spacing w:after="0"/>
        <w:ind w:firstLine="567"/>
        <w:jc w:val="both"/>
        <w:rPr>
          <w:rFonts w:ascii="Tahoma" w:hAnsi="Tahoma" w:cs="Tahoma"/>
          <w:color w:val="000000"/>
          <w:sz w:val="18"/>
          <w:szCs w:val="18"/>
        </w:rPr>
      </w:pPr>
    </w:p>
    <w:p w:rsidR="009219F4" w:rsidRDefault="009219F4" w:rsidP="007D38A2">
      <w:pPr>
        <w:spacing w:after="0"/>
        <w:ind w:firstLine="567"/>
        <w:jc w:val="both"/>
        <w:rPr>
          <w:rFonts w:ascii="Tahoma" w:hAnsi="Tahoma" w:cs="Tahoma"/>
          <w:color w:val="000000"/>
          <w:sz w:val="18"/>
          <w:szCs w:val="18"/>
        </w:rPr>
      </w:pPr>
    </w:p>
    <w:p w:rsidR="00E478C0" w:rsidRPr="00E478C0" w:rsidRDefault="00E478C0" w:rsidP="00E478C0">
      <w:pPr>
        <w:ind w:firstLine="567"/>
        <w:jc w:val="center"/>
        <w:rPr>
          <w:rFonts w:ascii="Tahoma" w:hAnsi="Tahoma" w:cs="Tahoma"/>
          <w:b/>
          <w:color w:val="000000"/>
          <w:sz w:val="18"/>
          <w:szCs w:val="18"/>
        </w:rPr>
      </w:pPr>
      <w:r w:rsidRPr="00E478C0">
        <w:rPr>
          <w:rFonts w:ascii="Tahoma" w:hAnsi="Tahoma" w:cs="Tahoma"/>
          <w:b/>
          <w:color w:val="000000"/>
          <w:sz w:val="18"/>
          <w:szCs w:val="18"/>
        </w:rPr>
        <w:lastRenderedPageBreak/>
        <w:t>Отметки о периодических проверках и ремонте.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4935"/>
        <w:gridCol w:w="4591"/>
      </w:tblGrid>
      <w:tr w:rsidR="00E478C0" w:rsidRPr="00E47F49" w:rsidTr="00582E27">
        <w:tc>
          <w:tcPr>
            <w:tcW w:w="643" w:type="pct"/>
            <w:shd w:val="pct15" w:color="auto" w:fill="auto"/>
            <w:vAlign w:val="center"/>
          </w:tcPr>
          <w:p w:rsidR="00E478C0" w:rsidRPr="00E47F49" w:rsidRDefault="00E478C0" w:rsidP="001B184D">
            <w:pPr>
              <w:spacing w:after="0"/>
              <w:jc w:val="center"/>
              <w:rPr>
                <w:rFonts w:ascii="Tahoma" w:hAnsi="Tahoma" w:cs="Tahoma"/>
                <w:b/>
                <w:sz w:val="18"/>
                <w:szCs w:val="18"/>
              </w:rPr>
            </w:pPr>
            <w:r w:rsidRPr="00E47F49">
              <w:rPr>
                <w:rFonts w:ascii="Tahoma" w:hAnsi="Tahoma" w:cs="Tahoma"/>
                <w:b/>
                <w:sz w:val="18"/>
                <w:szCs w:val="18"/>
              </w:rPr>
              <w:t>Дата</w:t>
            </w:r>
          </w:p>
        </w:tc>
        <w:tc>
          <w:tcPr>
            <w:tcW w:w="2257" w:type="pct"/>
            <w:shd w:val="pct15" w:color="auto" w:fill="auto"/>
            <w:vAlign w:val="center"/>
          </w:tcPr>
          <w:p w:rsidR="00E478C0" w:rsidRPr="00E47F49" w:rsidRDefault="00E478C0" w:rsidP="00402248">
            <w:pPr>
              <w:spacing w:after="0"/>
              <w:jc w:val="center"/>
              <w:rPr>
                <w:rFonts w:ascii="Tahoma" w:hAnsi="Tahoma" w:cs="Tahoma"/>
                <w:b/>
                <w:sz w:val="18"/>
                <w:szCs w:val="18"/>
              </w:rPr>
            </w:pPr>
            <w:r>
              <w:rPr>
                <w:rFonts w:ascii="Tahoma" w:hAnsi="Tahoma" w:cs="Tahoma"/>
                <w:b/>
                <w:sz w:val="18"/>
                <w:szCs w:val="18"/>
              </w:rPr>
              <w:t xml:space="preserve">Сведения </w:t>
            </w:r>
            <w:r w:rsidR="00402248">
              <w:rPr>
                <w:rFonts w:ascii="Tahoma" w:hAnsi="Tahoma" w:cs="Tahoma"/>
                <w:b/>
                <w:sz w:val="18"/>
                <w:szCs w:val="18"/>
              </w:rPr>
              <w:t>о проверке</w:t>
            </w:r>
            <w:r w:rsidR="00352091">
              <w:rPr>
                <w:rFonts w:ascii="Tahoma" w:hAnsi="Tahoma" w:cs="Tahoma"/>
                <w:b/>
                <w:sz w:val="18"/>
                <w:szCs w:val="18"/>
              </w:rPr>
              <w:t xml:space="preserve"> или ремонте </w:t>
            </w:r>
            <w:r w:rsidR="00402248">
              <w:rPr>
                <w:rFonts w:ascii="Tahoma" w:hAnsi="Tahoma" w:cs="Tahoma"/>
                <w:b/>
                <w:sz w:val="18"/>
                <w:szCs w:val="18"/>
              </w:rPr>
              <w:t>изделия</w:t>
            </w:r>
          </w:p>
        </w:tc>
        <w:tc>
          <w:tcPr>
            <w:tcW w:w="2100" w:type="pct"/>
            <w:shd w:val="pct15" w:color="auto" w:fill="auto"/>
            <w:vAlign w:val="center"/>
          </w:tcPr>
          <w:p w:rsidR="00E478C0" w:rsidRPr="00E47F49" w:rsidRDefault="00E478C0" w:rsidP="00402248">
            <w:pPr>
              <w:pStyle w:val="a5"/>
              <w:tabs>
                <w:tab w:val="clear" w:pos="4677"/>
                <w:tab w:val="clear" w:pos="9355"/>
              </w:tabs>
              <w:jc w:val="center"/>
              <w:rPr>
                <w:rFonts w:ascii="Tahoma" w:hAnsi="Tahoma" w:cs="Tahoma"/>
                <w:b/>
                <w:bCs/>
                <w:sz w:val="18"/>
                <w:szCs w:val="18"/>
              </w:rPr>
            </w:pPr>
            <w:r w:rsidRPr="00E47F49">
              <w:rPr>
                <w:rFonts w:ascii="Tahoma" w:hAnsi="Tahoma" w:cs="Tahoma"/>
                <w:b/>
                <w:bCs/>
                <w:sz w:val="18"/>
                <w:szCs w:val="18"/>
              </w:rPr>
              <w:t xml:space="preserve">Подпись </w:t>
            </w:r>
            <w:r w:rsidR="00402248">
              <w:rPr>
                <w:rFonts w:ascii="Tahoma" w:hAnsi="Tahoma" w:cs="Tahoma"/>
                <w:b/>
                <w:bCs/>
                <w:sz w:val="18"/>
                <w:szCs w:val="18"/>
              </w:rPr>
              <w:t>ответственного лица</w:t>
            </w:r>
          </w:p>
        </w:tc>
      </w:tr>
      <w:tr w:rsidR="00E478C0" w:rsidRPr="00E47F49" w:rsidTr="00592310">
        <w:trPr>
          <w:trHeight w:val="567"/>
        </w:trPr>
        <w:tc>
          <w:tcPr>
            <w:tcW w:w="643" w:type="pct"/>
          </w:tcPr>
          <w:p w:rsidR="00E478C0" w:rsidRPr="00E47F49" w:rsidRDefault="00E478C0" w:rsidP="00582E27">
            <w:pPr>
              <w:ind w:firstLine="567"/>
              <w:rPr>
                <w:rFonts w:ascii="Tahoma" w:hAnsi="Tahoma" w:cs="Tahoma"/>
                <w:b/>
                <w:sz w:val="18"/>
                <w:szCs w:val="18"/>
              </w:rPr>
            </w:pPr>
          </w:p>
        </w:tc>
        <w:tc>
          <w:tcPr>
            <w:tcW w:w="2257" w:type="pct"/>
          </w:tcPr>
          <w:p w:rsidR="00E478C0" w:rsidRPr="00E47F49" w:rsidRDefault="00E478C0" w:rsidP="00582E27">
            <w:pPr>
              <w:ind w:firstLine="567"/>
              <w:rPr>
                <w:rFonts w:ascii="Tahoma" w:hAnsi="Tahoma" w:cs="Tahoma"/>
                <w:b/>
                <w:sz w:val="18"/>
                <w:szCs w:val="18"/>
              </w:rPr>
            </w:pPr>
          </w:p>
        </w:tc>
        <w:tc>
          <w:tcPr>
            <w:tcW w:w="2100" w:type="pct"/>
          </w:tcPr>
          <w:p w:rsidR="00E478C0" w:rsidRPr="00E47F49" w:rsidRDefault="00E478C0" w:rsidP="00582E27">
            <w:pPr>
              <w:ind w:firstLine="567"/>
              <w:rPr>
                <w:rFonts w:ascii="Tahoma" w:hAnsi="Tahoma" w:cs="Tahoma"/>
                <w:b/>
                <w:sz w:val="18"/>
                <w:szCs w:val="18"/>
              </w:rPr>
            </w:pPr>
          </w:p>
        </w:tc>
      </w:tr>
      <w:tr w:rsidR="00E478C0" w:rsidRPr="00E47F49" w:rsidTr="00592310">
        <w:trPr>
          <w:trHeight w:val="567"/>
        </w:trPr>
        <w:tc>
          <w:tcPr>
            <w:tcW w:w="643" w:type="pct"/>
          </w:tcPr>
          <w:p w:rsidR="00E478C0" w:rsidRPr="00E47F49" w:rsidRDefault="00E478C0" w:rsidP="00582E27">
            <w:pPr>
              <w:ind w:firstLine="567"/>
              <w:rPr>
                <w:rFonts w:ascii="Tahoma" w:hAnsi="Tahoma" w:cs="Tahoma"/>
                <w:b/>
                <w:sz w:val="18"/>
                <w:szCs w:val="18"/>
              </w:rPr>
            </w:pPr>
          </w:p>
        </w:tc>
        <w:tc>
          <w:tcPr>
            <w:tcW w:w="2257" w:type="pct"/>
          </w:tcPr>
          <w:p w:rsidR="00E478C0" w:rsidRPr="00E47F49" w:rsidRDefault="00E478C0" w:rsidP="00582E27">
            <w:pPr>
              <w:ind w:firstLine="567"/>
              <w:rPr>
                <w:rFonts w:ascii="Tahoma" w:hAnsi="Tahoma" w:cs="Tahoma"/>
                <w:b/>
                <w:sz w:val="18"/>
                <w:szCs w:val="18"/>
              </w:rPr>
            </w:pPr>
          </w:p>
        </w:tc>
        <w:tc>
          <w:tcPr>
            <w:tcW w:w="2100" w:type="pct"/>
          </w:tcPr>
          <w:p w:rsidR="00E478C0" w:rsidRPr="00E47F49" w:rsidRDefault="00E478C0" w:rsidP="00582E27">
            <w:pPr>
              <w:ind w:firstLine="567"/>
              <w:rPr>
                <w:rFonts w:ascii="Tahoma" w:hAnsi="Tahoma" w:cs="Tahoma"/>
                <w:b/>
                <w:sz w:val="18"/>
                <w:szCs w:val="18"/>
              </w:rPr>
            </w:pPr>
          </w:p>
        </w:tc>
      </w:tr>
      <w:tr w:rsidR="00E478C0" w:rsidRPr="00E47F49" w:rsidTr="00592310">
        <w:trPr>
          <w:trHeight w:val="567"/>
        </w:trPr>
        <w:tc>
          <w:tcPr>
            <w:tcW w:w="643" w:type="pct"/>
          </w:tcPr>
          <w:p w:rsidR="00E478C0" w:rsidRPr="00E47F49" w:rsidRDefault="00E478C0" w:rsidP="00582E27">
            <w:pPr>
              <w:ind w:firstLine="567"/>
              <w:rPr>
                <w:rFonts w:ascii="Tahoma" w:hAnsi="Tahoma" w:cs="Tahoma"/>
                <w:b/>
                <w:sz w:val="18"/>
                <w:szCs w:val="18"/>
              </w:rPr>
            </w:pPr>
          </w:p>
        </w:tc>
        <w:tc>
          <w:tcPr>
            <w:tcW w:w="2257" w:type="pct"/>
          </w:tcPr>
          <w:p w:rsidR="00E478C0" w:rsidRPr="00E47F49" w:rsidRDefault="00E478C0" w:rsidP="00582E27">
            <w:pPr>
              <w:ind w:firstLine="567"/>
              <w:rPr>
                <w:rFonts w:ascii="Tahoma" w:hAnsi="Tahoma" w:cs="Tahoma"/>
                <w:b/>
                <w:sz w:val="18"/>
                <w:szCs w:val="18"/>
              </w:rPr>
            </w:pPr>
          </w:p>
        </w:tc>
        <w:tc>
          <w:tcPr>
            <w:tcW w:w="2100" w:type="pct"/>
          </w:tcPr>
          <w:p w:rsidR="00E478C0" w:rsidRPr="00E47F49" w:rsidRDefault="00E478C0" w:rsidP="00582E27">
            <w:pPr>
              <w:ind w:firstLine="567"/>
              <w:rPr>
                <w:rFonts w:ascii="Tahoma" w:hAnsi="Tahoma" w:cs="Tahoma"/>
                <w:b/>
                <w:sz w:val="18"/>
                <w:szCs w:val="18"/>
              </w:rPr>
            </w:pPr>
          </w:p>
        </w:tc>
      </w:tr>
      <w:tr w:rsidR="00E478C0" w:rsidRPr="00E47F49" w:rsidTr="00592310">
        <w:trPr>
          <w:trHeight w:val="567"/>
        </w:trPr>
        <w:tc>
          <w:tcPr>
            <w:tcW w:w="643" w:type="pct"/>
          </w:tcPr>
          <w:p w:rsidR="00E478C0" w:rsidRPr="00E47F49" w:rsidRDefault="00E478C0" w:rsidP="00582E27">
            <w:pPr>
              <w:ind w:firstLine="567"/>
              <w:rPr>
                <w:rFonts w:ascii="Tahoma" w:hAnsi="Tahoma" w:cs="Tahoma"/>
                <w:b/>
                <w:sz w:val="18"/>
                <w:szCs w:val="18"/>
              </w:rPr>
            </w:pPr>
          </w:p>
        </w:tc>
        <w:tc>
          <w:tcPr>
            <w:tcW w:w="2257" w:type="pct"/>
          </w:tcPr>
          <w:p w:rsidR="00E478C0" w:rsidRPr="00E47F49" w:rsidRDefault="00E478C0" w:rsidP="00582E27">
            <w:pPr>
              <w:ind w:firstLine="567"/>
              <w:rPr>
                <w:rFonts w:ascii="Tahoma" w:hAnsi="Tahoma" w:cs="Tahoma"/>
                <w:b/>
                <w:sz w:val="18"/>
                <w:szCs w:val="18"/>
              </w:rPr>
            </w:pPr>
          </w:p>
        </w:tc>
        <w:tc>
          <w:tcPr>
            <w:tcW w:w="2100" w:type="pct"/>
          </w:tcPr>
          <w:p w:rsidR="00E478C0" w:rsidRPr="00E47F49" w:rsidRDefault="00E478C0" w:rsidP="00582E27">
            <w:pPr>
              <w:ind w:firstLine="567"/>
              <w:rPr>
                <w:rFonts w:ascii="Tahoma" w:hAnsi="Tahoma" w:cs="Tahoma"/>
                <w:b/>
                <w:sz w:val="18"/>
                <w:szCs w:val="18"/>
              </w:rPr>
            </w:pPr>
          </w:p>
        </w:tc>
      </w:tr>
      <w:tr w:rsidR="00E478C0" w:rsidRPr="00E47F49" w:rsidTr="00592310">
        <w:trPr>
          <w:trHeight w:val="567"/>
        </w:trPr>
        <w:tc>
          <w:tcPr>
            <w:tcW w:w="643" w:type="pct"/>
          </w:tcPr>
          <w:p w:rsidR="00E478C0" w:rsidRPr="00E47F49" w:rsidRDefault="00E478C0" w:rsidP="00582E27">
            <w:pPr>
              <w:ind w:firstLine="567"/>
              <w:rPr>
                <w:rFonts w:ascii="Tahoma" w:hAnsi="Tahoma" w:cs="Tahoma"/>
                <w:b/>
                <w:sz w:val="18"/>
                <w:szCs w:val="18"/>
              </w:rPr>
            </w:pPr>
          </w:p>
        </w:tc>
        <w:tc>
          <w:tcPr>
            <w:tcW w:w="2257" w:type="pct"/>
          </w:tcPr>
          <w:p w:rsidR="00E478C0" w:rsidRPr="00E47F49" w:rsidRDefault="00E478C0" w:rsidP="00582E27">
            <w:pPr>
              <w:ind w:firstLine="567"/>
              <w:rPr>
                <w:rFonts w:ascii="Tahoma" w:hAnsi="Tahoma" w:cs="Tahoma"/>
                <w:b/>
                <w:sz w:val="18"/>
                <w:szCs w:val="18"/>
              </w:rPr>
            </w:pPr>
          </w:p>
        </w:tc>
        <w:tc>
          <w:tcPr>
            <w:tcW w:w="2100" w:type="pct"/>
          </w:tcPr>
          <w:p w:rsidR="00E478C0" w:rsidRPr="00E47F49" w:rsidRDefault="00E478C0" w:rsidP="00582E27">
            <w:pPr>
              <w:ind w:firstLine="567"/>
              <w:rPr>
                <w:rFonts w:ascii="Tahoma" w:hAnsi="Tahoma" w:cs="Tahoma"/>
                <w:b/>
                <w:sz w:val="18"/>
                <w:szCs w:val="18"/>
              </w:rPr>
            </w:pPr>
          </w:p>
        </w:tc>
      </w:tr>
      <w:tr w:rsidR="00E478C0" w:rsidRPr="00E47F49" w:rsidTr="00592310">
        <w:trPr>
          <w:trHeight w:val="567"/>
        </w:trPr>
        <w:tc>
          <w:tcPr>
            <w:tcW w:w="643" w:type="pct"/>
          </w:tcPr>
          <w:p w:rsidR="00E478C0" w:rsidRPr="00E47F49" w:rsidRDefault="00E478C0" w:rsidP="00582E27">
            <w:pPr>
              <w:ind w:firstLine="567"/>
              <w:rPr>
                <w:rFonts w:ascii="Tahoma" w:hAnsi="Tahoma" w:cs="Tahoma"/>
                <w:b/>
                <w:sz w:val="18"/>
                <w:szCs w:val="18"/>
              </w:rPr>
            </w:pPr>
          </w:p>
        </w:tc>
        <w:tc>
          <w:tcPr>
            <w:tcW w:w="2257" w:type="pct"/>
          </w:tcPr>
          <w:p w:rsidR="00E478C0" w:rsidRPr="00E47F49" w:rsidRDefault="00E478C0" w:rsidP="00582E27">
            <w:pPr>
              <w:ind w:firstLine="567"/>
              <w:rPr>
                <w:rFonts w:ascii="Tahoma" w:hAnsi="Tahoma" w:cs="Tahoma"/>
                <w:b/>
                <w:sz w:val="18"/>
                <w:szCs w:val="18"/>
              </w:rPr>
            </w:pPr>
          </w:p>
        </w:tc>
        <w:tc>
          <w:tcPr>
            <w:tcW w:w="2100" w:type="pct"/>
          </w:tcPr>
          <w:p w:rsidR="00E478C0" w:rsidRPr="00E47F49" w:rsidRDefault="00E478C0" w:rsidP="00582E27">
            <w:pPr>
              <w:ind w:firstLine="567"/>
              <w:rPr>
                <w:rFonts w:ascii="Tahoma" w:hAnsi="Tahoma" w:cs="Tahoma"/>
                <w:b/>
                <w:sz w:val="18"/>
                <w:szCs w:val="18"/>
              </w:rPr>
            </w:pPr>
          </w:p>
        </w:tc>
      </w:tr>
      <w:tr w:rsidR="00E478C0" w:rsidRPr="00E47F49" w:rsidTr="00592310">
        <w:trPr>
          <w:trHeight w:val="567"/>
        </w:trPr>
        <w:tc>
          <w:tcPr>
            <w:tcW w:w="643" w:type="pct"/>
          </w:tcPr>
          <w:p w:rsidR="00E478C0" w:rsidRPr="00E47F49" w:rsidRDefault="00E478C0" w:rsidP="00582E27">
            <w:pPr>
              <w:ind w:firstLine="567"/>
              <w:rPr>
                <w:rFonts w:ascii="Tahoma" w:hAnsi="Tahoma" w:cs="Tahoma"/>
                <w:b/>
                <w:sz w:val="18"/>
                <w:szCs w:val="18"/>
              </w:rPr>
            </w:pPr>
          </w:p>
        </w:tc>
        <w:tc>
          <w:tcPr>
            <w:tcW w:w="2257" w:type="pct"/>
          </w:tcPr>
          <w:p w:rsidR="00E478C0" w:rsidRPr="00E47F49" w:rsidRDefault="00E478C0" w:rsidP="00582E27">
            <w:pPr>
              <w:ind w:firstLine="567"/>
              <w:rPr>
                <w:rFonts w:ascii="Tahoma" w:hAnsi="Tahoma" w:cs="Tahoma"/>
                <w:b/>
                <w:sz w:val="18"/>
                <w:szCs w:val="18"/>
              </w:rPr>
            </w:pPr>
          </w:p>
        </w:tc>
        <w:tc>
          <w:tcPr>
            <w:tcW w:w="2100" w:type="pct"/>
          </w:tcPr>
          <w:p w:rsidR="00E478C0" w:rsidRPr="00E47F49" w:rsidRDefault="00E478C0" w:rsidP="00582E27">
            <w:pPr>
              <w:ind w:firstLine="567"/>
              <w:rPr>
                <w:rFonts w:ascii="Tahoma" w:hAnsi="Tahoma" w:cs="Tahoma"/>
                <w:b/>
                <w:sz w:val="18"/>
                <w:szCs w:val="18"/>
              </w:rPr>
            </w:pPr>
          </w:p>
        </w:tc>
      </w:tr>
      <w:tr w:rsidR="00B3094A" w:rsidRPr="00E47F49" w:rsidTr="00592310">
        <w:trPr>
          <w:trHeight w:val="567"/>
        </w:trPr>
        <w:tc>
          <w:tcPr>
            <w:tcW w:w="643" w:type="pct"/>
          </w:tcPr>
          <w:p w:rsidR="00B3094A" w:rsidRPr="00E47F49" w:rsidRDefault="00B3094A" w:rsidP="00582E27">
            <w:pPr>
              <w:ind w:firstLine="567"/>
              <w:rPr>
                <w:rFonts w:ascii="Tahoma" w:hAnsi="Tahoma" w:cs="Tahoma"/>
                <w:b/>
                <w:sz w:val="18"/>
                <w:szCs w:val="18"/>
              </w:rPr>
            </w:pPr>
          </w:p>
        </w:tc>
        <w:tc>
          <w:tcPr>
            <w:tcW w:w="2257" w:type="pct"/>
          </w:tcPr>
          <w:p w:rsidR="00B3094A" w:rsidRPr="00E47F49" w:rsidRDefault="00B3094A" w:rsidP="00582E27">
            <w:pPr>
              <w:ind w:firstLine="567"/>
              <w:rPr>
                <w:rFonts w:ascii="Tahoma" w:hAnsi="Tahoma" w:cs="Tahoma"/>
                <w:b/>
                <w:sz w:val="18"/>
                <w:szCs w:val="18"/>
              </w:rPr>
            </w:pPr>
          </w:p>
        </w:tc>
        <w:tc>
          <w:tcPr>
            <w:tcW w:w="2100" w:type="pct"/>
          </w:tcPr>
          <w:p w:rsidR="00B3094A" w:rsidRPr="00E47F49" w:rsidRDefault="00B3094A" w:rsidP="00582E27">
            <w:pPr>
              <w:ind w:firstLine="567"/>
              <w:rPr>
                <w:rFonts w:ascii="Tahoma" w:hAnsi="Tahoma" w:cs="Tahoma"/>
                <w:b/>
                <w:sz w:val="18"/>
                <w:szCs w:val="18"/>
              </w:rPr>
            </w:pPr>
          </w:p>
        </w:tc>
      </w:tr>
      <w:tr w:rsidR="00B3094A" w:rsidRPr="00E47F49" w:rsidTr="00592310">
        <w:trPr>
          <w:trHeight w:val="567"/>
        </w:trPr>
        <w:tc>
          <w:tcPr>
            <w:tcW w:w="643" w:type="pct"/>
          </w:tcPr>
          <w:p w:rsidR="00B3094A" w:rsidRPr="00E47F49" w:rsidRDefault="00B3094A" w:rsidP="00582E27">
            <w:pPr>
              <w:ind w:firstLine="567"/>
              <w:rPr>
                <w:rFonts w:ascii="Tahoma" w:hAnsi="Tahoma" w:cs="Tahoma"/>
                <w:b/>
                <w:sz w:val="18"/>
                <w:szCs w:val="18"/>
              </w:rPr>
            </w:pPr>
          </w:p>
        </w:tc>
        <w:tc>
          <w:tcPr>
            <w:tcW w:w="2257" w:type="pct"/>
          </w:tcPr>
          <w:p w:rsidR="00B3094A" w:rsidRPr="00E47F49" w:rsidRDefault="00B3094A" w:rsidP="00582E27">
            <w:pPr>
              <w:ind w:firstLine="567"/>
              <w:rPr>
                <w:rFonts w:ascii="Tahoma" w:hAnsi="Tahoma" w:cs="Tahoma"/>
                <w:b/>
                <w:sz w:val="18"/>
                <w:szCs w:val="18"/>
              </w:rPr>
            </w:pPr>
          </w:p>
        </w:tc>
        <w:tc>
          <w:tcPr>
            <w:tcW w:w="2100" w:type="pct"/>
          </w:tcPr>
          <w:p w:rsidR="00B3094A" w:rsidRPr="00E47F49" w:rsidRDefault="00B3094A" w:rsidP="00582E27">
            <w:pPr>
              <w:ind w:firstLine="567"/>
              <w:rPr>
                <w:rFonts w:ascii="Tahoma" w:hAnsi="Tahoma" w:cs="Tahoma"/>
                <w:b/>
                <w:sz w:val="18"/>
                <w:szCs w:val="18"/>
              </w:rPr>
            </w:pPr>
          </w:p>
        </w:tc>
      </w:tr>
      <w:tr w:rsidR="00B3094A" w:rsidRPr="00E47F49" w:rsidTr="00592310">
        <w:trPr>
          <w:trHeight w:val="567"/>
        </w:trPr>
        <w:tc>
          <w:tcPr>
            <w:tcW w:w="643" w:type="pct"/>
          </w:tcPr>
          <w:p w:rsidR="00B3094A" w:rsidRPr="00E47F49" w:rsidRDefault="00B3094A" w:rsidP="00582E27">
            <w:pPr>
              <w:ind w:firstLine="567"/>
              <w:rPr>
                <w:rFonts w:ascii="Tahoma" w:hAnsi="Tahoma" w:cs="Tahoma"/>
                <w:b/>
                <w:sz w:val="18"/>
                <w:szCs w:val="18"/>
              </w:rPr>
            </w:pPr>
          </w:p>
        </w:tc>
        <w:tc>
          <w:tcPr>
            <w:tcW w:w="2257" w:type="pct"/>
          </w:tcPr>
          <w:p w:rsidR="00B3094A" w:rsidRPr="00E47F49" w:rsidRDefault="00B3094A" w:rsidP="00582E27">
            <w:pPr>
              <w:ind w:firstLine="567"/>
              <w:rPr>
                <w:rFonts w:ascii="Tahoma" w:hAnsi="Tahoma" w:cs="Tahoma"/>
                <w:b/>
                <w:sz w:val="18"/>
                <w:szCs w:val="18"/>
              </w:rPr>
            </w:pPr>
          </w:p>
        </w:tc>
        <w:tc>
          <w:tcPr>
            <w:tcW w:w="2100" w:type="pct"/>
          </w:tcPr>
          <w:p w:rsidR="00B3094A" w:rsidRPr="00E47F49" w:rsidRDefault="00B3094A" w:rsidP="00582E27">
            <w:pPr>
              <w:ind w:firstLine="567"/>
              <w:rPr>
                <w:rFonts w:ascii="Tahoma" w:hAnsi="Tahoma" w:cs="Tahoma"/>
                <w:b/>
                <w:sz w:val="18"/>
                <w:szCs w:val="18"/>
              </w:rPr>
            </w:pPr>
          </w:p>
        </w:tc>
      </w:tr>
      <w:tr w:rsidR="00B3094A" w:rsidRPr="00E47F49" w:rsidTr="00592310">
        <w:trPr>
          <w:trHeight w:val="567"/>
        </w:trPr>
        <w:tc>
          <w:tcPr>
            <w:tcW w:w="643" w:type="pct"/>
          </w:tcPr>
          <w:p w:rsidR="00B3094A" w:rsidRPr="00E47F49" w:rsidRDefault="00B3094A" w:rsidP="00582E27">
            <w:pPr>
              <w:ind w:firstLine="567"/>
              <w:rPr>
                <w:rFonts w:ascii="Tahoma" w:hAnsi="Tahoma" w:cs="Tahoma"/>
                <w:b/>
                <w:sz w:val="18"/>
                <w:szCs w:val="18"/>
              </w:rPr>
            </w:pPr>
          </w:p>
        </w:tc>
        <w:tc>
          <w:tcPr>
            <w:tcW w:w="2257" w:type="pct"/>
          </w:tcPr>
          <w:p w:rsidR="00B3094A" w:rsidRPr="00E47F49" w:rsidRDefault="00B3094A" w:rsidP="00582E27">
            <w:pPr>
              <w:ind w:firstLine="567"/>
              <w:rPr>
                <w:rFonts w:ascii="Tahoma" w:hAnsi="Tahoma" w:cs="Tahoma"/>
                <w:b/>
                <w:sz w:val="18"/>
                <w:szCs w:val="18"/>
              </w:rPr>
            </w:pPr>
          </w:p>
        </w:tc>
        <w:tc>
          <w:tcPr>
            <w:tcW w:w="2100" w:type="pct"/>
          </w:tcPr>
          <w:p w:rsidR="00B3094A" w:rsidRPr="00E47F49" w:rsidRDefault="00B3094A" w:rsidP="00582E27">
            <w:pPr>
              <w:ind w:firstLine="567"/>
              <w:rPr>
                <w:rFonts w:ascii="Tahoma" w:hAnsi="Tahoma" w:cs="Tahoma"/>
                <w:b/>
                <w:sz w:val="18"/>
                <w:szCs w:val="18"/>
              </w:rPr>
            </w:pPr>
          </w:p>
        </w:tc>
      </w:tr>
      <w:tr w:rsidR="00B3094A" w:rsidRPr="00E47F49" w:rsidTr="00592310">
        <w:trPr>
          <w:trHeight w:val="567"/>
        </w:trPr>
        <w:tc>
          <w:tcPr>
            <w:tcW w:w="643" w:type="pct"/>
          </w:tcPr>
          <w:p w:rsidR="00B3094A" w:rsidRPr="00E47F49" w:rsidRDefault="00B3094A" w:rsidP="00582E27">
            <w:pPr>
              <w:ind w:firstLine="567"/>
              <w:rPr>
                <w:rFonts w:ascii="Tahoma" w:hAnsi="Tahoma" w:cs="Tahoma"/>
                <w:b/>
                <w:sz w:val="18"/>
                <w:szCs w:val="18"/>
              </w:rPr>
            </w:pPr>
          </w:p>
        </w:tc>
        <w:tc>
          <w:tcPr>
            <w:tcW w:w="2257" w:type="pct"/>
          </w:tcPr>
          <w:p w:rsidR="00B3094A" w:rsidRPr="00E47F49" w:rsidRDefault="00B3094A" w:rsidP="00582E27">
            <w:pPr>
              <w:ind w:firstLine="567"/>
              <w:rPr>
                <w:rFonts w:ascii="Tahoma" w:hAnsi="Tahoma" w:cs="Tahoma"/>
                <w:b/>
                <w:sz w:val="18"/>
                <w:szCs w:val="18"/>
              </w:rPr>
            </w:pPr>
          </w:p>
        </w:tc>
        <w:tc>
          <w:tcPr>
            <w:tcW w:w="2100" w:type="pct"/>
          </w:tcPr>
          <w:p w:rsidR="00B3094A" w:rsidRPr="00E47F49" w:rsidRDefault="00B3094A" w:rsidP="00582E27">
            <w:pPr>
              <w:ind w:firstLine="567"/>
              <w:rPr>
                <w:rFonts w:ascii="Tahoma" w:hAnsi="Tahoma" w:cs="Tahoma"/>
                <w:b/>
                <w:sz w:val="18"/>
                <w:szCs w:val="18"/>
              </w:rPr>
            </w:pPr>
          </w:p>
        </w:tc>
      </w:tr>
      <w:tr w:rsidR="00B3094A" w:rsidRPr="00E47F49" w:rsidTr="00592310">
        <w:trPr>
          <w:trHeight w:val="567"/>
        </w:trPr>
        <w:tc>
          <w:tcPr>
            <w:tcW w:w="643" w:type="pct"/>
          </w:tcPr>
          <w:p w:rsidR="00B3094A" w:rsidRPr="00E47F49" w:rsidRDefault="00B3094A" w:rsidP="00582E27">
            <w:pPr>
              <w:ind w:firstLine="567"/>
              <w:rPr>
                <w:rFonts w:ascii="Tahoma" w:hAnsi="Tahoma" w:cs="Tahoma"/>
                <w:b/>
                <w:sz w:val="18"/>
                <w:szCs w:val="18"/>
              </w:rPr>
            </w:pPr>
          </w:p>
        </w:tc>
        <w:tc>
          <w:tcPr>
            <w:tcW w:w="2257" w:type="pct"/>
          </w:tcPr>
          <w:p w:rsidR="00B3094A" w:rsidRPr="00E47F49" w:rsidRDefault="00B3094A" w:rsidP="00582E27">
            <w:pPr>
              <w:ind w:firstLine="567"/>
              <w:rPr>
                <w:rFonts w:ascii="Tahoma" w:hAnsi="Tahoma" w:cs="Tahoma"/>
                <w:b/>
                <w:sz w:val="18"/>
                <w:szCs w:val="18"/>
              </w:rPr>
            </w:pPr>
          </w:p>
        </w:tc>
        <w:tc>
          <w:tcPr>
            <w:tcW w:w="2100" w:type="pct"/>
          </w:tcPr>
          <w:p w:rsidR="00B3094A" w:rsidRPr="00E47F49" w:rsidRDefault="00B3094A" w:rsidP="00582E27">
            <w:pPr>
              <w:ind w:firstLine="567"/>
              <w:rPr>
                <w:rFonts w:ascii="Tahoma" w:hAnsi="Tahoma" w:cs="Tahoma"/>
                <w:b/>
                <w:sz w:val="18"/>
                <w:szCs w:val="18"/>
              </w:rPr>
            </w:pPr>
          </w:p>
        </w:tc>
      </w:tr>
      <w:tr w:rsidR="00B3094A" w:rsidRPr="00E47F49" w:rsidTr="00592310">
        <w:trPr>
          <w:trHeight w:val="567"/>
        </w:trPr>
        <w:tc>
          <w:tcPr>
            <w:tcW w:w="643" w:type="pct"/>
          </w:tcPr>
          <w:p w:rsidR="00B3094A" w:rsidRPr="00E47F49" w:rsidRDefault="00B3094A" w:rsidP="00582E27">
            <w:pPr>
              <w:ind w:firstLine="567"/>
              <w:rPr>
                <w:rFonts w:ascii="Tahoma" w:hAnsi="Tahoma" w:cs="Tahoma"/>
                <w:b/>
                <w:sz w:val="18"/>
                <w:szCs w:val="18"/>
              </w:rPr>
            </w:pPr>
          </w:p>
        </w:tc>
        <w:tc>
          <w:tcPr>
            <w:tcW w:w="2257" w:type="pct"/>
          </w:tcPr>
          <w:p w:rsidR="00B3094A" w:rsidRPr="00E47F49" w:rsidRDefault="00B3094A" w:rsidP="00582E27">
            <w:pPr>
              <w:ind w:firstLine="567"/>
              <w:rPr>
                <w:rFonts w:ascii="Tahoma" w:hAnsi="Tahoma" w:cs="Tahoma"/>
                <w:b/>
                <w:sz w:val="18"/>
                <w:szCs w:val="18"/>
              </w:rPr>
            </w:pPr>
          </w:p>
        </w:tc>
        <w:tc>
          <w:tcPr>
            <w:tcW w:w="2100" w:type="pct"/>
          </w:tcPr>
          <w:p w:rsidR="00B3094A" w:rsidRPr="00E47F49" w:rsidRDefault="00B3094A" w:rsidP="00582E27">
            <w:pPr>
              <w:ind w:firstLine="567"/>
              <w:rPr>
                <w:rFonts w:ascii="Tahoma" w:hAnsi="Tahoma" w:cs="Tahoma"/>
                <w:b/>
                <w:sz w:val="18"/>
                <w:szCs w:val="18"/>
              </w:rPr>
            </w:pPr>
          </w:p>
        </w:tc>
      </w:tr>
      <w:tr w:rsidR="00B3094A" w:rsidRPr="00E47F49" w:rsidTr="00592310">
        <w:trPr>
          <w:trHeight w:val="567"/>
        </w:trPr>
        <w:tc>
          <w:tcPr>
            <w:tcW w:w="643" w:type="pct"/>
          </w:tcPr>
          <w:p w:rsidR="00B3094A" w:rsidRPr="00E47F49" w:rsidRDefault="00B3094A" w:rsidP="00582E27">
            <w:pPr>
              <w:ind w:firstLine="567"/>
              <w:rPr>
                <w:rFonts w:ascii="Tahoma" w:hAnsi="Tahoma" w:cs="Tahoma"/>
                <w:b/>
                <w:sz w:val="18"/>
                <w:szCs w:val="18"/>
              </w:rPr>
            </w:pPr>
          </w:p>
        </w:tc>
        <w:tc>
          <w:tcPr>
            <w:tcW w:w="2257" w:type="pct"/>
          </w:tcPr>
          <w:p w:rsidR="00B3094A" w:rsidRPr="00E47F49" w:rsidRDefault="00B3094A" w:rsidP="00582E27">
            <w:pPr>
              <w:ind w:firstLine="567"/>
              <w:rPr>
                <w:rFonts w:ascii="Tahoma" w:hAnsi="Tahoma" w:cs="Tahoma"/>
                <w:b/>
                <w:sz w:val="18"/>
                <w:szCs w:val="18"/>
              </w:rPr>
            </w:pPr>
          </w:p>
        </w:tc>
        <w:tc>
          <w:tcPr>
            <w:tcW w:w="2100" w:type="pct"/>
          </w:tcPr>
          <w:p w:rsidR="00B3094A" w:rsidRPr="00E47F49" w:rsidRDefault="00B3094A" w:rsidP="00582E27">
            <w:pPr>
              <w:ind w:firstLine="567"/>
              <w:rPr>
                <w:rFonts w:ascii="Tahoma" w:hAnsi="Tahoma" w:cs="Tahoma"/>
                <w:b/>
                <w:sz w:val="18"/>
                <w:szCs w:val="18"/>
              </w:rPr>
            </w:pPr>
          </w:p>
        </w:tc>
      </w:tr>
      <w:tr w:rsidR="00B3094A" w:rsidRPr="00E47F49" w:rsidTr="00592310">
        <w:trPr>
          <w:trHeight w:val="567"/>
        </w:trPr>
        <w:tc>
          <w:tcPr>
            <w:tcW w:w="643" w:type="pct"/>
          </w:tcPr>
          <w:p w:rsidR="00B3094A" w:rsidRPr="00E47F49" w:rsidRDefault="00B3094A" w:rsidP="00582E27">
            <w:pPr>
              <w:ind w:firstLine="567"/>
              <w:rPr>
                <w:rFonts w:ascii="Tahoma" w:hAnsi="Tahoma" w:cs="Tahoma"/>
                <w:b/>
                <w:sz w:val="18"/>
                <w:szCs w:val="18"/>
              </w:rPr>
            </w:pPr>
          </w:p>
        </w:tc>
        <w:tc>
          <w:tcPr>
            <w:tcW w:w="2257" w:type="pct"/>
          </w:tcPr>
          <w:p w:rsidR="00B3094A" w:rsidRPr="00E47F49" w:rsidRDefault="00B3094A" w:rsidP="00582E27">
            <w:pPr>
              <w:ind w:firstLine="567"/>
              <w:rPr>
                <w:rFonts w:ascii="Tahoma" w:hAnsi="Tahoma" w:cs="Tahoma"/>
                <w:b/>
                <w:sz w:val="18"/>
                <w:szCs w:val="18"/>
              </w:rPr>
            </w:pPr>
          </w:p>
        </w:tc>
        <w:tc>
          <w:tcPr>
            <w:tcW w:w="2100" w:type="pct"/>
          </w:tcPr>
          <w:p w:rsidR="00B3094A" w:rsidRPr="00E47F49" w:rsidRDefault="00B3094A" w:rsidP="00582E27">
            <w:pPr>
              <w:ind w:firstLine="567"/>
              <w:rPr>
                <w:rFonts w:ascii="Tahoma" w:hAnsi="Tahoma" w:cs="Tahoma"/>
                <w:b/>
                <w:sz w:val="18"/>
                <w:szCs w:val="18"/>
              </w:rPr>
            </w:pPr>
          </w:p>
        </w:tc>
      </w:tr>
      <w:tr w:rsidR="00B3094A" w:rsidRPr="00E47F49" w:rsidTr="00592310">
        <w:trPr>
          <w:trHeight w:val="567"/>
        </w:trPr>
        <w:tc>
          <w:tcPr>
            <w:tcW w:w="643" w:type="pct"/>
          </w:tcPr>
          <w:p w:rsidR="00B3094A" w:rsidRPr="00E47F49" w:rsidRDefault="00B3094A" w:rsidP="00582E27">
            <w:pPr>
              <w:ind w:firstLine="567"/>
              <w:rPr>
                <w:rFonts w:ascii="Tahoma" w:hAnsi="Tahoma" w:cs="Tahoma"/>
                <w:b/>
                <w:sz w:val="18"/>
                <w:szCs w:val="18"/>
              </w:rPr>
            </w:pPr>
          </w:p>
        </w:tc>
        <w:tc>
          <w:tcPr>
            <w:tcW w:w="2257" w:type="pct"/>
          </w:tcPr>
          <w:p w:rsidR="00B3094A" w:rsidRPr="00E47F49" w:rsidRDefault="00B3094A" w:rsidP="00582E27">
            <w:pPr>
              <w:ind w:firstLine="567"/>
              <w:rPr>
                <w:rFonts w:ascii="Tahoma" w:hAnsi="Tahoma" w:cs="Tahoma"/>
                <w:b/>
                <w:sz w:val="18"/>
                <w:szCs w:val="18"/>
              </w:rPr>
            </w:pPr>
          </w:p>
        </w:tc>
        <w:tc>
          <w:tcPr>
            <w:tcW w:w="2100" w:type="pct"/>
          </w:tcPr>
          <w:p w:rsidR="00B3094A" w:rsidRPr="00E47F49" w:rsidRDefault="00B3094A" w:rsidP="00582E27">
            <w:pPr>
              <w:ind w:firstLine="567"/>
              <w:rPr>
                <w:rFonts w:ascii="Tahoma" w:hAnsi="Tahoma" w:cs="Tahoma"/>
                <w:b/>
                <w:sz w:val="18"/>
                <w:szCs w:val="18"/>
              </w:rPr>
            </w:pPr>
          </w:p>
        </w:tc>
      </w:tr>
      <w:tr w:rsidR="009219F4" w:rsidRPr="00E47F49" w:rsidTr="00592310">
        <w:trPr>
          <w:trHeight w:val="567"/>
        </w:trPr>
        <w:tc>
          <w:tcPr>
            <w:tcW w:w="643" w:type="pct"/>
          </w:tcPr>
          <w:p w:rsidR="009219F4" w:rsidRPr="00E47F49" w:rsidRDefault="009219F4" w:rsidP="00582E27">
            <w:pPr>
              <w:ind w:firstLine="567"/>
              <w:rPr>
                <w:rFonts w:ascii="Tahoma" w:hAnsi="Tahoma" w:cs="Tahoma"/>
                <w:b/>
                <w:sz w:val="18"/>
                <w:szCs w:val="18"/>
              </w:rPr>
            </w:pPr>
          </w:p>
        </w:tc>
        <w:tc>
          <w:tcPr>
            <w:tcW w:w="2257" w:type="pct"/>
          </w:tcPr>
          <w:p w:rsidR="009219F4" w:rsidRPr="00E47F49" w:rsidRDefault="009219F4" w:rsidP="00582E27">
            <w:pPr>
              <w:ind w:firstLine="567"/>
              <w:rPr>
                <w:rFonts w:ascii="Tahoma" w:hAnsi="Tahoma" w:cs="Tahoma"/>
                <w:b/>
                <w:sz w:val="18"/>
                <w:szCs w:val="18"/>
              </w:rPr>
            </w:pPr>
          </w:p>
        </w:tc>
        <w:tc>
          <w:tcPr>
            <w:tcW w:w="2100" w:type="pct"/>
          </w:tcPr>
          <w:p w:rsidR="009219F4" w:rsidRPr="00E47F49" w:rsidRDefault="009219F4" w:rsidP="00582E27">
            <w:pPr>
              <w:ind w:firstLine="567"/>
              <w:rPr>
                <w:rFonts w:ascii="Tahoma" w:hAnsi="Tahoma" w:cs="Tahoma"/>
                <w:b/>
                <w:sz w:val="18"/>
                <w:szCs w:val="18"/>
              </w:rPr>
            </w:pPr>
          </w:p>
        </w:tc>
      </w:tr>
      <w:tr w:rsidR="009219F4" w:rsidRPr="00E47F49" w:rsidTr="00592310">
        <w:trPr>
          <w:trHeight w:val="567"/>
        </w:trPr>
        <w:tc>
          <w:tcPr>
            <w:tcW w:w="643" w:type="pct"/>
          </w:tcPr>
          <w:p w:rsidR="009219F4" w:rsidRPr="00E47F49" w:rsidRDefault="009219F4" w:rsidP="00582E27">
            <w:pPr>
              <w:ind w:firstLine="567"/>
              <w:rPr>
                <w:rFonts w:ascii="Tahoma" w:hAnsi="Tahoma" w:cs="Tahoma"/>
                <w:b/>
                <w:sz w:val="18"/>
                <w:szCs w:val="18"/>
              </w:rPr>
            </w:pPr>
          </w:p>
        </w:tc>
        <w:tc>
          <w:tcPr>
            <w:tcW w:w="2257" w:type="pct"/>
          </w:tcPr>
          <w:p w:rsidR="009219F4" w:rsidRPr="00E47F49" w:rsidRDefault="009219F4" w:rsidP="00582E27">
            <w:pPr>
              <w:ind w:firstLine="567"/>
              <w:rPr>
                <w:rFonts w:ascii="Tahoma" w:hAnsi="Tahoma" w:cs="Tahoma"/>
                <w:b/>
                <w:sz w:val="18"/>
                <w:szCs w:val="18"/>
              </w:rPr>
            </w:pPr>
          </w:p>
        </w:tc>
        <w:tc>
          <w:tcPr>
            <w:tcW w:w="2100" w:type="pct"/>
          </w:tcPr>
          <w:p w:rsidR="009219F4" w:rsidRPr="00E47F49" w:rsidRDefault="009219F4" w:rsidP="00582E27">
            <w:pPr>
              <w:ind w:firstLine="567"/>
              <w:rPr>
                <w:rFonts w:ascii="Tahoma" w:hAnsi="Tahoma" w:cs="Tahoma"/>
                <w:b/>
                <w:sz w:val="18"/>
                <w:szCs w:val="18"/>
              </w:rPr>
            </w:pPr>
          </w:p>
        </w:tc>
      </w:tr>
      <w:tr w:rsidR="009219F4" w:rsidRPr="00E47F49" w:rsidTr="00592310">
        <w:trPr>
          <w:trHeight w:val="567"/>
        </w:trPr>
        <w:tc>
          <w:tcPr>
            <w:tcW w:w="643" w:type="pct"/>
          </w:tcPr>
          <w:p w:rsidR="009219F4" w:rsidRPr="00E47F49" w:rsidRDefault="009219F4" w:rsidP="00582E27">
            <w:pPr>
              <w:ind w:firstLine="567"/>
              <w:rPr>
                <w:rFonts w:ascii="Tahoma" w:hAnsi="Tahoma" w:cs="Tahoma"/>
                <w:b/>
                <w:sz w:val="18"/>
                <w:szCs w:val="18"/>
              </w:rPr>
            </w:pPr>
          </w:p>
        </w:tc>
        <w:tc>
          <w:tcPr>
            <w:tcW w:w="2257" w:type="pct"/>
          </w:tcPr>
          <w:p w:rsidR="009219F4" w:rsidRPr="00E47F49" w:rsidRDefault="009219F4" w:rsidP="00582E27">
            <w:pPr>
              <w:ind w:firstLine="567"/>
              <w:rPr>
                <w:rFonts w:ascii="Tahoma" w:hAnsi="Tahoma" w:cs="Tahoma"/>
                <w:b/>
                <w:sz w:val="18"/>
                <w:szCs w:val="18"/>
              </w:rPr>
            </w:pPr>
          </w:p>
        </w:tc>
        <w:tc>
          <w:tcPr>
            <w:tcW w:w="2100" w:type="pct"/>
          </w:tcPr>
          <w:p w:rsidR="009219F4" w:rsidRPr="00E47F49" w:rsidRDefault="009219F4" w:rsidP="00582E27">
            <w:pPr>
              <w:ind w:firstLine="567"/>
              <w:rPr>
                <w:rFonts w:ascii="Tahoma" w:hAnsi="Tahoma" w:cs="Tahoma"/>
                <w:b/>
                <w:sz w:val="18"/>
                <w:szCs w:val="18"/>
              </w:rPr>
            </w:pPr>
          </w:p>
        </w:tc>
      </w:tr>
      <w:tr w:rsidR="009219F4" w:rsidRPr="00E47F49" w:rsidTr="00592310">
        <w:trPr>
          <w:trHeight w:val="567"/>
        </w:trPr>
        <w:tc>
          <w:tcPr>
            <w:tcW w:w="643" w:type="pct"/>
          </w:tcPr>
          <w:p w:rsidR="009219F4" w:rsidRPr="00E47F49" w:rsidRDefault="009219F4" w:rsidP="00582E27">
            <w:pPr>
              <w:ind w:firstLine="567"/>
              <w:rPr>
                <w:rFonts w:ascii="Tahoma" w:hAnsi="Tahoma" w:cs="Tahoma"/>
                <w:b/>
                <w:sz w:val="18"/>
                <w:szCs w:val="18"/>
              </w:rPr>
            </w:pPr>
          </w:p>
        </w:tc>
        <w:tc>
          <w:tcPr>
            <w:tcW w:w="2257" w:type="pct"/>
          </w:tcPr>
          <w:p w:rsidR="009219F4" w:rsidRPr="00E47F49" w:rsidRDefault="009219F4" w:rsidP="00582E27">
            <w:pPr>
              <w:ind w:firstLine="567"/>
              <w:rPr>
                <w:rFonts w:ascii="Tahoma" w:hAnsi="Tahoma" w:cs="Tahoma"/>
                <w:b/>
                <w:sz w:val="18"/>
                <w:szCs w:val="18"/>
              </w:rPr>
            </w:pPr>
          </w:p>
        </w:tc>
        <w:tc>
          <w:tcPr>
            <w:tcW w:w="2100" w:type="pct"/>
          </w:tcPr>
          <w:p w:rsidR="009219F4" w:rsidRPr="00E47F49" w:rsidRDefault="009219F4" w:rsidP="00582E27">
            <w:pPr>
              <w:ind w:firstLine="567"/>
              <w:rPr>
                <w:rFonts w:ascii="Tahoma" w:hAnsi="Tahoma" w:cs="Tahoma"/>
                <w:b/>
                <w:sz w:val="18"/>
                <w:szCs w:val="18"/>
              </w:rPr>
            </w:pPr>
          </w:p>
        </w:tc>
      </w:tr>
      <w:tr w:rsidR="00592310" w:rsidRPr="00E47F49" w:rsidTr="00592310">
        <w:trPr>
          <w:trHeight w:val="567"/>
        </w:trPr>
        <w:tc>
          <w:tcPr>
            <w:tcW w:w="643" w:type="pct"/>
          </w:tcPr>
          <w:p w:rsidR="00592310" w:rsidRPr="00E47F49" w:rsidRDefault="00592310" w:rsidP="00582E27">
            <w:pPr>
              <w:ind w:firstLine="567"/>
              <w:rPr>
                <w:rFonts w:ascii="Tahoma" w:hAnsi="Tahoma" w:cs="Tahoma"/>
                <w:b/>
                <w:sz w:val="18"/>
                <w:szCs w:val="18"/>
              </w:rPr>
            </w:pPr>
          </w:p>
        </w:tc>
        <w:tc>
          <w:tcPr>
            <w:tcW w:w="2257" w:type="pct"/>
          </w:tcPr>
          <w:p w:rsidR="00592310" w:rsidRPr="00E47F49" w:rsidRDefault="00592310" w:rsidP="00582E27">
            <w:pPr>
              <w:ind w:firstLine="567"/>
              <w:rPr>
                <w:rFonts w:ascii="Tahoma" w:hAnsi="Tahoma" w:cs="Tahoma"/>
                <w:b/>
                <w:sz w:val="18"/>
                <w:szCs w:val="18"/>
              </w:rPr>
            </w:pPr>
          </w:p>
        </w:tc>
        <w:tc>
          <w:tcPr>
            <w:tcW w:w="2100" w:type="pct"/>
          </w:tcPr>
          <w:p w:rsidR="00592310" w:rsidRPr="00E47F49" w:rsidRDefault="00592310" w:rsidP="00582E27">
            <w:pPr>
              <w:ind w:firstLine="567"/>
              <w:rPr>
                <w:rFonts w:ascii="Tahoma" w:hAnsi="Tahoma" w:cs="Tahoma"/>
                <w:b/>
                <w:sz w:val="18"/>
                <w:szCs w:val="18"/>
              </w:rPr>
            </w:pPr>
          </w:p>
        </w:tc>
      </w:tr>
      <w:tr w:rsidR="00592310" w:rsidRPr="00E47F49" w:rsidTr="00592310">
        <w:trPr>
          <w:trHeight w:val="567"/>
        </w:trPr>
        <w:tc>
          <w:tcPr>
            <w:tcW w:w="643" w:type="pct"/>
          </w:tcPr>
          <w:p w:rsidR="00592310" w:rsidRPr="00E47F49" w:rsidRDefault="00592310" w:rsidP="00582E27">
            <w:pPr>
              <w:ind w:firstLine="567"/>
              <w:rPr>
                <w:rFonts w:ascii="Tahoma" w:hAnsi="Tahoma" w:cs="Tahoma"/>
                <w:b/>
                <w:sz w:val="18"/>
                <w:szCs w:val="18"/>
              </w:rPr>
            </w:pPr>
          </w:p>
        </w:tc>
        <w:tc>
          <w:tcPr>
            <w:tcW w:w="2257" w:type="pct"/>
          </w:tcPr>
          <w:p w:rsidR="00592310" w:rsidRPr="00E47F49" w:rsidRDefault="00592310" w:rsidP="00582E27">
            <w:pPr>
              <w:ind w:firstLine="567"/>
              <w:rPr>
                <w:rFonts w:ascii="Tahoma" w:hAnsi="Tahoma" w:cs="Tahoma"/>
                <w:b/>
                <w:sz w:val="18"/>
                <w:szCs w:val="18"/>
              </w:rPr>
            </w:pPr>
          </w:p>
        </w:tc>
        <w:tc>
          <w:tcPr>
            <w:tcW w:w="2100" w:type="pct"/>
          </w:tcPr>
          <w:p w:rsidR="00592310" w:rsidRPr="00E47F49" w:rsidRDefault="00592310" w:rsidP="00582E27">
            <w:pPr>
              <w:ind w:firstLine="567"/>
              <w:rPr>
                <w:rFonts w:ascii="Tahoma" w:hAnsi="Tahoma" w:cs="Tahoma"/>
                <w:b/>
                <w:sz w:val="18"/>
                <w:szCs w:val="18"/>
              </w:rPr>
            </w:pPr>
          </w:p>
        </w:tc>
      </w:tr>
      <w:tr w:rsidR="00592310" w:rsidRPr="00E47F49" w:rsidTr="00592310">
        <w:trPr>
          <w:trHeight w:val="567"/>
        </w:trPr>
        <w:tc>
          <w:tcPr>
            <w:tcW w:w="643" w:type="pct"/>
          </w:tcPr>
          <w:p w:rsidR="00592310" w:rsidRPr="00E47F49" w:rsidRDefault="00592310" w:rsidP="00582E27">
            <w:pPr>
              <w:ind w:firstLine="567"/>
              <w:rPr>
                <w:rFonts w:ascii="Tahoma" w:hAnsi="Tahoma" w:cs="Tahoma"/>
                <w:b/>
                <w:sz w:val="18"/>
                <w:szCs w:val="18"/>
              </w:rPr>
            </w:pPr>
          </w:p>
        </w:tc>
        <w:tc>
          <w:tcPr>
            <w:tcW w:w="2257" w:type="pct"/>
          </w:tcPr>
          <w:p w:rsidR="00592310" w:rsidRPr="00E47F49" w:rsidRDefault="00592310" w:rsidP="00582E27">
            <w:pPr>
              <w:ind w:firstLine="567"/>
              <w:rPr>
                <w:rFonts w:ascii="Tahoma" w:hAnsi="Tahoma" w:cs="Tahoma"/>
                <w:b/>
                <w:sz w:val="18"/>
                <w:szCs w:val="18"/>
              </w:rPr>
            </w:pPr>
          </w:p>
        </w:tc>
        <w:tc>
          <w:tcPr>
            <w:tcW w:w="2100" w:type="pct"/>
          </w:tcPr>
          <w:p w:rsidR="00592310" w:rsidRPr="00E47F49" w:rsidRDefault="00592310" w:rsidP="00582E27">
            <w:pPr>
              <w:ind w:firstLine="567"/>
              <w:rPr>
                <w:rFonts w:ascii="Tahoma" w:hAnsi="Tahoma" w:cs="Tahoma"/>
                <w:b/>
                <w:sz w:val="18"/>
                <w:szCs w:val="18"/>
              </w:rPr>
            </w:pPr>
          </w:p>
        </w:tc>
      </w:tr>
      <w:tr w:rsidR="00592310" w:rsidRPr="00E47F49" w:rsidTr="00592310">
        <w:trPr>
          <w:trHeight w:val="567"/>
        </w:trPr>
        <w:tc>
          <w:tcPr>
            <w:tcW w:w="643" w:type="pct"/>
          </w:tcPr>
          <w:p w:rsidR="00592310" w:rsidRPr="00E47F49" w:rsidRDefault="00592310" w:rsidP="00582E27">
            <w:pPr>
              <w:ind w:firstLine="567"/>
              <w:rPr>
                <w:rFonts w:ascii="Tahoma" w:hAnsi="Tahoma" w:cs="Tahoma"/>
                <w:b/>
                <w:sz w:val="18"/>
                <w:szCs w:val="18"/>
              </w:rPr>
            </w:pPr>
          </w:p>
        </w:tc>
        <w:tc>
          <w:tcPr>
            <w:tcW w:w="2257" w:type="pct"/>
          </w:tcPr>
          <w:p w:rsidR="00592310" w:rsidRPr="00E47F49" w:rsidRDefault="00592310" w:rsidP="00582E27">
            <w:pPr>
              <w:ind w:firstLine="567"/>
              <w:rPr>
                <w:rFonts w:ascii="Tahoma" w:hAnsi="Tahoma" w:cs="Tahoma"/>
                <w:b/>
                <w:sz w:val="18"/>
                <w:szCs w:val="18"/>
              </w:rPr>
            </w:pPr>
          </w:p>
        </w:tc>
        <w:tc>
          <w:tcPr>
            <w:tcW w:w="2100" w:type="pct"/>
          </w:tcPr>
          <w:p w:rsidR="00592310" w:rsidRPr="00E47F49" w:rsidRDefault="00592310" w:rsidP="00582E27">
            <w:pPr>
              <w:ind w:firstLine="567"/>
              <w:rPr>
                <w:rFonts w:ascii="Tahoma" w:hAnsi="Tahoma" w:cs="Tahoma"/>
                <w:b/>
                <w:sz w:val="18"/>
                <w:szCs w:val="18"/>
              </w:rPr>
            </w:pPr>
          </w:p>
        </w:tc>
      </w:tr>
      <w:tr w:rsidR="00592310" w:rsidRPr="00E47F49" w:rsidTr="00592310">
        <w:trPr>
          <w:trHeight w:val="567"/>
        </w:trPr>
        <w:tc>
          <w:tcPr>
            <w:tcW w:w="643" w:type="pct"/>
          </w:tcPr>
          <w:p w:rsidR="00592310" w:rsidRPr="00E47F49" w:rsidRDefault="00592310" w:rsidP="00582E27">
            <w:pPr>
              <w:ind w:firstLine="567"/>
              <w:rPr>
                <w:rFonts w:ascii="Tahoma" w:hAnsi="Tahoma" w:cs="Tahoma"/>
                <w:b/>
                <w:sz w:val="18"/>
                <w:szCs w:val="18"/>
              </w:rPr>
            </w:pPr>
          </w:p>
        </w:tc>
        <w:tc>
          <w:tcPr>
            <w:tcW w:w="2257" w:type="pct"/>
          </w:tcPr>
          <w:p w:rsidR="00592310" w:rsidRPr="00E47F49" w:rsidRDefault="00592310" w:rsidP="00582E27">
            <w:pPr>
              <w:ind w:firstLine="567"/>
              <w:rPr>
                <w:rFonts w:ascii="Tahoma" w:hAnsi="Tahoma" w:cs="Tahoma"/>
                <w:b/>
                <w:sz w:val="18"/>
                <w:szCs w:val="18"/>
              </w:rPr>
            </w:pPr>
          </w:p>
        </w:tc>
        <w:tc>
          <w:tcPr>
            <w:tcW w:w="2100" w:type="pct"/>
          </w:tcPr>
          <w:p w:rsidR="00592310" w:rsidRPr="00E47F49" w:rsidRDefault="00592310" w:rsidP="00582E27">
            <w:pPr>
              <w:ind w:firstLine="567"/>
              <w:rPr>
                <w:rFonts w:ascii="Tahoma" w:hAnsi="Tahoma" w:cs="Tahoma"/>
                <w:b/>
                <w:sz w:val="18"/>
                <w:szCs w:val="18"/>
              </w:rPr>
            </w:pPr>
          </w:p>
        </w:tc>
      </w:tr>
    </w:tbl>
    <w:p w:rsidR="00E478C0" w:rsidRPr="005D4131" w:rsidRDefault="00E478C0" w:rsidP="00E478C0">
      <w:pPr>
        <w:jc w:val="both"/>
        <w:rPr>
          <w:rFonts w:ascii="Tahoma" w:hAnsi="Tahoma" w:cs="Tahoma"/>
          <w:sz w:val="18"/>
          <w:szCs w:val="18"/>
        </w:rPr>
      </w:pPr>
    </w:p>
    <w:sectPr w:rsidR="00E478C0" w:rsidRPr="005D4131" w:rsidSect="001D1E25">
      <w:footerReference w:type="default" r:id="rId13"/>
      <w:pgSz w:w="11906" w:h="16838"/>
      <w:pgMar w:top="397" w:right="397" w:bottom="397"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114" w:rsidRDefault="00F26114" w:rsidP="001D1E25">
      <w:pPr>
        <w:spacing w:after="0" w:line="240" w:lineRule="auto"/>
      </w:pPr>
      <w:r>
        <w:separator/>
      </w:r>
    </w:p>
  </w:endnote>
  <w:endnote w:type="continuationSeparator" w:id="0">
    <w:p w:rsidR="00F26114" w:rsidRDefault="00F26114" w:rsidP="001D1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axlineCyrLF-Medium">
    <w:panose1 w:val="00000000000000000000"/>
    <w:charset w:val="CC"/>
    <w:family w:val="decorative"/>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491095"/>
      <w:docPartObj>
        <w:docPartGallery w:val="Page Numbers (Bottom of Page)"/>
        <w:docPartUnique/>
      </w:docPartObj>
    </w:sdtPr>
    <w:sdtEndPr>
      <w:rPr>
        <w:rFonts w:ascii="Tahoma" w:hAnsi="Tahoma" w:cs="Tahoma"/>
        <w:sz w:val="18"/>
        <w:szCs w:val="18"/>
      </w:rPr>
    </w:sdtEndPr>
    <w:sdtContent>
      <w:p w:rsidR="001D1E25" w:rsidRPr="001D1E25" w:rsidRDefault="001D1E25">
        <w:pPr>
          <w:pStyle w:val="a5"/>
          <w:jc w:val="center"/>
          <w:rPr>
            <w:rFonts w:ascii="Tahoma" w:hAnsi="Tahoma" w:cs="Tahoma"/>
            <w:sz w:val="18"/>
            <w:szCs w:val="18"/>
          </w:rPr>
        </w:pPr>
        <w:r w:rsidRPr="001D1E25">
          <w:rPr>
            <w:rFonts w:ascii="Tahoma" w:hAnsi="Tahoma" w:cs="Tahoma"/>
            <w:sz w:val="18"/>
            <w:szCs w:val="18"/>
          </w:rPr>
          <w:fldChar w:fldCharType="begin"/>
        </w:r>
        <w:r w:rsidRPr="001D1E25">
          <w:rPr>
            <w:rFonts w:ascii="Tahoma" w:hAnsi="Tahoma" w:cs="Tahoma"/>
            <w:sz w:val="18"/>
            <w:szCs w:val="18"/>
          </w:rPr>
          <w:instrText>PAGE   \* MERGEFORMAT</w:instrText>
        </w:r>
        <w:r w:rsidRPr="001D1E25">
          <w:rPr>
            <w:rFonts w:ascii="Tahoma" w:hAnsi="Tahoma" w:cs="Tahoma"/>
            <w:sz w:val="18"/>
            <w:szCs w:val="18"/>
          </w:rPr>
          <w:fldChar w:fldCharType="separate"/>
        </w:r>
        <w:r w:rsidR="00971F55">
          <w:rPr>
            <w:rFonts w:ascii="Tahoma" w:hAnsi="Tahoma" w:cs="Tahoma"/>
            <w:noProof/>
            <w:sz w:val="18"/>
            <w:szCs w:val="18"/>
          </w:rPr>
          <w:t>6</w:t>
        </w:r>
        <w:r w:rsidRPr="001D1E25">
          <w:rPr>
            <w:rFonts w:ascii="Tahoma" w:hAnsi="Tahoma" w:cs="Tahoma"/>
            <w:sz w:val="18"/>
            <w:szCs w:val="18"/>
          </w:rPr>
          <w:fldChar w:fldCharType="end"/>
        </w:r>
      </w:p>
    </w:sdtContent>
  </w:sdt>
  <w:p w:rsidR="001D1E25" w:rsidRDefault="001D1E2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114" w:rsidRDefault="00F26114" w:rsidP="001D1E25">
      <w:pPr>
        <w:spacing w:after="0" w:line="240" w:lineRule="auto"/>
      </w:pPr>
      <w:r>
        <w:separator/>
      </w:r>
    </w:p>
  </w:footnote>
  <w:footnote w:type="continuationSeparator" w:id="0">
    <w:p w:rsidR="00F26114" w:rsidRDefault="00F26114" w:rsidP="001D1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17EA"/>
    <w:multiLevelType w:val="hybridMultilevel"/>
    <w:tmpl w:val="2A820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B7C71"/>
    <w:multiLevelType w:val="hybridMultilevel"/>
    <w:tmpl w:val="87BCAE22"/>
    <w:lvl w:ilvl="0" w:tplc="DC58B4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C619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56C3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2E51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F49D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32DB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3AFF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C277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F44E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76388F"/>
    <w:multiLevelType w:val="hybridMultilevel"/>
    <w:tmpl w:val="F69C4A1A"/>
    <w:lvl w:ilvl="0" w:tplc="3E0EF8F6">
      <w:start w:val="1"/>
      <w:numFmt w:val="lowerRoman"/>
      <w:lvlText w:val="(%1)"/>
      <w:lvlJc w:val="left"/>
      <w:pPr>
        <w:ind w:left="81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B2D8A6E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FAA21C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84841C08">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274AEA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CE203B6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33B4CE30">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8EC6DEF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4E20DB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BC46481"/>
    <w:multiLevelType w:val="hybridMultilevel"/>
    <w:tmpl w:val="E21CE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E8155EC"/>
    <w:multiLevelType w:val="hybridMultilevel"/>
    <w:tmpl w:val="0C8CD060"/>
    <w:lvl w:ilvl="0" w:tplc="7E2E0D80">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C6E592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C106F08">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794AB3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C8C8BD0">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B1A095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97CC05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F0C8A22">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AF96880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37A60E75"/>
    <w:multiLevelType w:val="hybridMultilevel"/>
    <w:tmpl w:val="8EA6D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FA12FE"/>
    <w:multiLevelType w:val="hybridMultilevel"/>
    <w:tmpl w:val="7CECF988"/>
    <w:lvl w:ilvl="0" w:tplc="589CD1C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6948578">
      <w:start w:val="1"/>
      <w:numFmt w:val="lowerLetter"/>
      <w:lvlText w:val="%2"/>
      <w:lvlJc w:val="left"/>
      <w:pPr>
        <w:ind w:left="6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108D38E">
      <w:start w:val="1"/>
      <w:numFmt w:val="lowerRoman"/>
      <w:lvlText w:val="%3"/>
      <w:lvlJc w:val="left"/>
      <w:pPr>
        <w:ind w:left="9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35032D6">
      <w:start w:val="1"/>
      <w:numFmt w:val="lowerLetter"/>
      <w:lvlRestart w:val="0"/>
      <w:lvlText w:val="(%4)"/>
      <w:lvlJc w:val="left"/>
      <w:pPr>
        <w:ind w:left="13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B9AA6AA">
      <w:start w:val="1"/>
      <w:numFmt w:val="lowerLetter"/>
      <w:lvlText w:val="%5"/>
      <w:lvlJc w:val="left"/>
      <w:pPr>
        <w:ind w:left="19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C94054A">
      <w:start w:val="1"/>
      <w:numFmt w:val="lowerRoman"/>
      <w:lvlText w:val="%6"/>
      <w:lvlJc w:val="left"/>
      <w:pPr>
        <w:ind w:left="26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97C8232">
      <w:start w:val="1"/>
      <w:numFmt w:val="decimal"/>
      <w:lvlText w:val="%7"/>
      <w:lvlJc w:val="left"/>
      <w:pPr>
        <w:ind w:left="3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C62CC0E">
      <w:start w:val="1"/>
      <w:numFmt w:val="lowerLetter"/>
      <w:lvlText w:val="%8"/>
      <w:lvlJc w:val="left"/>
      <w:pPr>
        <w:ind w:left="4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B0C40BA">
      <w:start w:val="1"/>
      <w:numFmt w:val="lowerRoman"/>
      <w:lvlText w:val="%9"/>
      <w:lvlJc w:val="left"/>
      <w:pPr>
        <w:ind w:left="4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449E15B1"/>
    <w:multiLevelType w:val="hybridMultilevel"/>
    <w:tmpl w:val="A01E3DA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15:restartNumberingAfterBreak="0">
    <w:nsid w:val="459366C4"/>
    <w:multiLevelType w:val="hybridMultilevel"/>
    <w:tmpl w:val="93709ECA"/>
    <w:lvl w:ilvl="0" w:tplc="1B0634AA">
      <w:start w:val="16"/>
      <w:numFmt w:val="decimal"/>
      <w:lvlText w:val="%1."/>
      <w:lvlJc w:val="left"/>
      <w:pPr>
        <w:ind w:left="5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AA8E2A6">
      <w:start w:val="1"/>
      <w:numFmt w:val="lowerLetter"/>
      <w:lvlText w:val="%2"/>
      <w:lvlJc w:val="left"/>
      <w:pPr>
        <w:ind w:left="1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ECE934E">
      <w:start w:val="1"/>
      <w:numFmt w:val="lowerRoman"/>
      <w:lvlText w:val="%3"/>
      <w:lvlJc w:val="left"/>
      <w:pPr>
        <w:ind w:left="1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2463B5A">
      <w:start w:val="1"/>
      <w:numFmt w:val="decimal"/>
      <w:lvlText w:val="%4"/>
      <w:lvlJc w:val="left"/>
      <w:pPr>
        <w:ind w:left="25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E5C8CD6">
      <w:start w:val="1"/>
      <w:numFmt w:val="lowerLetter"/>
      <w:lvlText w:val="%5"/>
      <w:lvlJc w:val="left"/>
      <w:pPr>
        <w:ind w:left="32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6F44B08">
      <w:start w:val="1"/>
      <w:numFmt w:val="lowerRoman"/>
      <w:lvlText w:val="%6"/>
      <w:lvlJc w:val="left"/>
      <w:pPr>
        <w:ind w:left="39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D58F2D0">
      <w:start w:val="1"/>
      <w:numFmt w:val="decimal"/>
      <w:lvlText w:val="%7"/>
      <w:lvlJc w:val="left"/>
      <w:pPr>
        <w:ind w:left="4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5EEF85E">
      <w:start w:val="1"/>
      <w:numFmt w:val="lowerLetter"/>
      <w:lvlText w:val="%8"/>
      <w:lvlJc w:val="left"/>
      <w:pPr>
        <w:ind w:left="54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4709E2C">
      <w:start w:val="1"/>
      <w:numFmt w:val="lowerRoman"/>
      <w:lvlText w:val="%9"/>
      <w:lvlJc w:val="left"/>
      <w:pPr>
        <w:ind w:left="61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4A4326CB"/>
    <w:multiLevelType w:val="hybridMultilevel"/>
    <w:tmpl w:val="D98A23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0E66F0"/>
    <w:multiLevelType w:val="hybridMultilevel"/>
    <w:tmpl w:val="963E457E"/>
    <w:lvl w:ilvl="0" w:tplc="78D0417A">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4A959E">
      <w:start w:val="1"/>
      <w:numFmt w:val="lowerLetter"/>
      <w:lvlText w:val="%2"/>
      <w:lvlJc w:val="left"/>
      <w:pPr>
        <w:ind w:left="6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5C3B30">
      <w:start w:val="1"/>
      <w:numFmt w:val="lowerRoman"/>
      <w:lvlText w:val="%3"/>
      <w:lvlJc w:val="left"/>
      <w:pPr>
        <w:ind w:left="7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54FEA4">
      <w:start w:val="1"/>
      <w:numFmt w:val="decimal"/>
      <w:lvlText w:val="%4"/>
      <w:lvlJc w:val="left"/>
      <w:pPr>
        <w:ind w:left="8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821CC">
      <w:start w:val="1"/>
      <w:numFmt w:val="lowerLetter"/>
      <w:lvlText w:val="%5"/>
      <w:lvlJc w:val="left"/>
      <w:pPr>
        <w:ind w:left="8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A9DBC">
      <w:start w:val="1"/>
      <w:numFmt w:val="lowerRoman"/>
      <w:lvlText w:val="%6"/>
      <w:lvlJc w:val="left"/>
      <w:pPr>
        <w:ind w:left="9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46417E">
      <w:start w:val="1"/>
      <w:numFmt w:val="decimal"/>
      <w:lvlText w:val="%7"/>
      <w:lvlJc w:val="left"/>
      <w:pPr>
        <w:ind w:left="10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46BD86">
      <w:start w:val="1"/>
      <w:numFmt w:val="lowerLetter"/>
      <w:lvlText w:val="%8"/>
      <w:lvlJc w:val="left"/>
      <w:pPr>
        <w:ind w:left="1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78F7C2">
      <w:start w:val="1"/>
      <w:numFmt w:val="lowerRoman"/>
      <w:lvlText w:val="%9"/>
      <w:lvlJc w:val="left"/>
      <w:pPr>
        <w:ind w:left="11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EE563CF"/>
    <w:multiLevelType w:val="multilevel"/>
    <w:tmpl w:val="007CDF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25A0631"/>
    <w:multiLevelType w:val="multilevel"/>
    <w:tmpl w:val="5FBC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24F95"/>
    <w:multiLevelType w:val="hybridMultilevel"/>
    <w:tmpl w:val="9D1CAFDE"/>
    <w:lvl w:ilvl="0" w:tplc="6F66316A">
      <w:start w:val="4"/>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BADAF0">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82E55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BAADA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4E208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FE674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84AA3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A4761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0CB60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13"/>
  </w:num>
  <w:num w:numId="4">
    <w:abstractNumId w:val="3"/>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15"/>
    <w:rsid w:val="000118F3"/>
    <w:rsid w:val="000D5257"/>
    <w:rsid w:val="000F3AD5"/>
    <w:rsid w:val="00121B5D"/>
    <w:rsid w:val="001725F1"/>
    <w:rsid w:val="0019351B"/>
    <w:rsid w:val="001A740A"/>
    <w:rsid w:val="001B184D"/>
    <w:rsid w:val="001B7F91"/>
    <w:rsid w:val="001D1E25"/>
    <w:rsid w:val="001E2318"/>
    <w:rsid w:val="00237698"/>
    <w:rsid w:val="003060F8"/>
    <w:rsid w:val="00350574"/>
    <w:rsid w:val="0035153F"/>
    <w:rsid w:val="00352091"/>
    <w:rsid w:val="003818BD"/>
    <w:rsid w:val="003C6DF8"/>
    <w:rsid w:val="003F7962"/>
    <w:rsid w:val="00402248"/>
    <w:rsid w:val="004125E1"/>
    <w:rsid w:val="00451999"/>
    <w:rsid w:val="004565A5"/>
    <w:rsid w:val="004708D9"/>
    <w:rsid w:val="004C77EE"/>
    <w:rsid w:val="004F01E2"/>
    <w:rsid w:val="005356DF"/>
    <w:rsid w:val="0054725B"/>
    <w:rsid w:val="0055305B"/>
    <w:rsid w:val="005829F5"/>
    <w:rsid w:val="00592310"/>
    <w:rsid w:val="005D4131"/>
    <w:rsid w:val="00624D01"/>
    <w:rsid w:val="00634012"/>
    <w:rsid w:val="00650218"/>
    <w:rsid w:val="0068527D"/>
    <w:rsid w:val="006A41C5"/>
    <w:rsid w:val="006C20C1"/>
    <w:rsid w:val="006F7EB3"/>
    <w:rsid w:val="00712463"/>
    <w:rsid w:val="0073432C"/>
    <w:rsid w:val="007536F4"/>
    <w:rsid w:val="0077345B"/>
    <w:rsid w:val="00776F6B"/>
    <w:rsid w:val="0078575C"/>
    <w:rsid w:val="007D38A2"/>
    <w:rsid w:val="008742B4"/>
    <w:rsid w:val="00897BA4"/>
    <w:rsid w:val="00897EA7"/>
    <w:rsid w:val="008B4D0F"/>
    <w:rsid w:val="008C3E9F"/>
    <w:rsid w:val="008F373F"/>
    <w:rsid w:val="00903BE8"/>
    <w:rsid w:val="009053E4"/>
    <w:rsid w:val="009219F4"/>
    <w:rsid w:val="009518DA"/>
    <w:rsid w:val="00971F55"/>
    <w:rsid w:val="0099457A"/>
    <w:rsid w:val="00996FCB"/>
    <w:rsid w:val="009C1ED3"/>
    <w:rsid w:val="009D5809"/>
    <w:rsid w:val="009F49E3"/>
    <w:rsid w:val="00A23A96"/>
    <w:rsid w:val="00A244FA"/>
    <w:rsid w:val="00A77FAC"/>
    <w:rsid w:val="00A84C9B"/>
    <w:rsid w:val="00AA34CD"/>
    <w:rsid w:val="00AC5BF4"/>
    <w:rsid w:val="00B12BAE"/>
    <w:rsid w:val="00B3094A"/>
    <w:rsid w:val="00B52CE5"/>
    <w:rsid w:val="00BA541F"/>
    <w:rsid w:val="00BD00F8"/>
    <w:rsid w:val="00C374A1"/>
    <w:rsid w:val="00C379CE"/>
    <w:rsid w:val="00C57D6C"/>
    <w:rsid w:val="00C677AF"/>
    <w:rsid w:val="00C773AC"/>
    <w:rsid w:val="00C943DF"/>
    <w:rsid w:val="00CB64F7"/>
    <w:rsid w:val="00CE3D01"/>
    <w:rsid w:val="00D50BA9"/>
    <w:rsid w:val="00D56B90"/>
    <w:rsid w:val="00D6300D"/>
    <w:rsid w:val="00D858E6"/>
    <w:rsid w:val="00D87AC4"/>
    <w:rsid w:val="00DA7D12"/>
    <w:rsid w:val="00DB0AB8"/>
    <w:rsid w:val="00DB5022"/>
    <w:rsid w:val="00E26E64"/>
    <w:rsid w:val="00E4750E"/>
    <w:rsid w:val="00E478C0"/>
    <w:rsid w:val="00E57652"/>
    <w:rsid w:val="00F26114"/>
    <w:rsid w:val="00F31AA9"/>
    <w:rsid w:val="00F72B15"/>
    <w:rsid w:val="00FB3D35"/>
    <w:rsid w:val="00FB5810"/>
    <w:rsid w:val="00FF6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2E40"/>
  <w15:chartTrackingRefBased/>
  <w15:docId w15:val="{082848F5-B7A4-4250-B9FE-5EB5D7CB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1E2"/>
    <w:pPr>
      <w:ind w:left="720"/>
      <w:contextualSpacing/>
    </w:pPr>
  </w:style>
  <w:style w:type="table" w:styleId="a4">
    <w:name w:val="Table Grid"/>
    <w:basedOn w:val="a1"/>
    <w:rsid w:val="004F0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E478C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E478C0"/>
    <w:rPr>
      <w:rFonts w:ascii="Times New Roman" w:eastAsia="Times New Roman" w:hAnsi="Times New Roman" w:cs="Times New Roman"/>
      <w:sz w:val="24"/>
      <w:szCs w:val="24"/>
      <w:lang w:eastAsia="ru-RU"/>
    </w:rPr>
  </w:style>
  <w:style w:type="paragraph" w:styleId="a7">
    <w:name w:val="Body Text"/>
    <w:basedOn w:val="a"/>
    <w:link w:val="a8"/>
    <w:rsid w:val="001D1E25"/>
    <w:pPr>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1D1E2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1D1E2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D1E25"/>
  </w:style>
  <w:style w:type="character" w:styleId="ab">
    <w:name w:val="Strong"/>
    <w:basedOn w:val="a0"/>
    <w:uiPriority w:val="22"/>
    <w:qFormat/>
    <w:rsid w:val="0035153F"/>
    <w:rPr>
      <w:b/>
      <w:bCs/>
    </w:rPr>
  </w:style>
  <w:style w:type="character" w:customStyle="1" w:styleId="apple-converted-space">
    <w:name w:val="apple-converted-space"/>
    <w:basedOn w:val="a0"/>
    <w:rsid w:val="0035153F"/>
  </w:style>
  <w:style w:type="paragraph" w:styleId="ac">
    <w:name w:val="Normal (Web)"/>
    <w:basedOn w:val="a"/>
    <w:uiPriority w:val="99"/>
    <w:unhideWhenUsed/>
    <w:rsid w:val="00624D0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Grid Table Light"/>
    <w:basedOn w:val="a1"/>
    <w:uiPriority w:val="40"/>
    <w:rsid w:val="00D87A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FB3D35"/>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323">
      <w:bodyDiv w:val="1"/>
      <w:marLeft w:val="0"/>
      <w:marRight w:val="0"/>
      <w:marTop w:val="0"/>
      <w:marBottom w:val="0"/>
      <w:divBdr>
        <w:top w:val="none" w:sz="0" w:space="0" w:color="auto"/>
        <w:left w:val="none" w:sz="0" w:space="0" w:color="auto"/>
        <w:bottom w:val="none" w:sz="0" w:space="0" w:color="auto"/>
        <w:right w:val="none" w:sz="0" w:space="0" w:color="auto"/>
      </w:divBdr>
    </w:div>
    <w:div w:id="116148689">
      <w:bodyDiv w:val="1"/>
      <w:marLeft w:val="0"/>
      <w:marRight w:val="0"/>
      <w:marTop w:val="0"/>
      <w:marBottom w:val="0"/>
      <w:divBdr>
        <w:top w:val="none" w:sz="0" w:space="0" w:color="auto"/>
        <w:left w:val="none" w:sz="0" w:space="0" w:color="auto"/>
        <w:bottom w:val="none" w:sz="0" w:space="0" w:color="auto"/>
        <w:right w:val="none" w:sz="0" w:space="0" w:color="auto"/>
      </w:divBdr>
    </w:div>
    <w:div w:id="223562936">
      <w:bodyDiv w:val="1"/>
      <w:marLeft w:val="0"/>
      <w:marRight w:val="0"/>
      <w:marTop w:val="0"/>
      <w:marBottom w:val="0"/>
      <w:divBdr>
        <w:top w:val="none" w:sz="0" w:space="0" w:color="auto"/>
        <w:left w:val="none" w:sz="0" w:space="0" w:color="auto"/>
        <w:bottom w:val="none" w:sz="0" w:space="0" w:color="auto"/>
        <w:right w:val="none" w:sz="0" w:space="0" w:color="auto"/>
      </w:divBdr>
    </w:div>
    <w:div w:id="226767871">
      <w:bodyDiv w:val="1"/>
      <w:marLeft w:val="0"/>
      <w:marRight w:val="0"/>
      <w:marTop w:val="0"/>
      <w:marBottom w:val="0"/>
      <w:divBdr>
        <w:top w:val="none" w:sz="0" w:space="0" w:color="auto"/>
        <w:left w:val="none" w:sz="0" w:space="0" w:color="auto"/>
        <w:bottom w:val="none" w:sz="0" w:space="0" w:color="auto"/>
        <w:right w:val="none" w:sz="0" w:space="0" w:color="auto"/>
      </w:divBdr>
    </w:div>
    <w:div w:id="350617728">
      <w:bodyDiv w:val="1"/>
      <w:marLeft w:val="0"/>
      <w:marRight w:val="0"/>
      <w:marTop w:val="0"/>
      <w:marBottom w:val="0"/>
      <w:divBdr>
        <w:top w:val="none" w:sz="0" w:space="0" w:color="auto"/>
        <w:left w:val="none" w:sz="0" w:space="0" w:color="auto"/>
        <w:bottom w:val="none" w:sz="0" w:space="0" w:color="auto"/>
        <w:right w:val="none" w:sz="0" w:space="0" w:color="auto"/>
      </w:divBdr>
    </w:div>
    <w:div w:id="364868832">
      <w:bodyDiv w:val="1"/>
      <w:marLeft w:val="0"/>
      <w:marRight w:val="0"/>
      <w:marTop w:val="0"/>
      <w:marBottom w:val="0"/>
      <w:divBdr>
        <w:top w:val="none" w:sz="0" w:space="0" w:color="auto"/>
        <w:left w:val="none" w:sz="0" w:space="0" w:color="auto"/>
        <w:bottom w:val="none" w:sz="0" w:space="0" w:color="auto"/>
        <w:right w:val="none" w:sz="0" w:space="0" w:color="auto"/>
      </w:divBdr>
    </w:div>
    <w:div w:id="389964684">
      <w:bodyDiv w:val="1"/>
      <w:marLeft w:val="0"/>
      <w:marRight w:val="0"/>
      <w:marTop w:val="0"/>
      <w:marBottom w:val="0"/>
      <w:divBdr>
        <w:top w:val="none" w:sz="0" w:space="0" w:color="auto"/>
        <w:left w:val="none" w:sz="0" w:space="0" w:color="auto"/>
        <w:bottom w:val="none" w:sz="0" w:space="0" w:color="auto"/>
        <w:right w:val="none" w:sz="0" w:space="0" w:color="auto"/>
      </w:divBdr>
    </w:div>
    <w:div w:id="638269538">
      <w:bodyDiv w:val="1"/>
      <w:marLeft w:val="0"/>
      <w:marRight w:val="0"/>
      <w:marTop w:val="0"/>
      <w:marBottom w:val="0"/>
      <w:divBdr>
        <w:top w:val="none" w:sz="0" w:space="0" w:color="auto"/>
        <w:left w:val="none" w:sz="0" w:space="0" w:color="auto"/>
        <w:bottom w:val="none" w:sz="0" w:space="0" w:color="auto"/>
        <w:right w:val="none" w:sz="0" w:space="0" w:color="auto"/>
      </w:divBdr>
    </w:div>
    <w:div w:id="993491639">
      <w:bodyDiv w:val="1"/>
      <w:marLeft w:val="0"/>
      <w:marRight w:val="0"/>
      <w:marTop w:val="0"/>
      <w:marBottom w:val="0"/>
      <w:divBdr>
        <w:top w:val="none" w:sz="0" w:space="0" w:color="auto"/>
        <w:left w:val="none" w:sz="0" w:space="0" w:color="auto"/>
        <w:bottom w:val="none" w:sz="0" w:space="0" w:color="auto"/>
        <w:right w:val="none" w:sz="0" w:space="0" w:color="auto"/>
      </w:divBdr>
    </w:div>
    <w:div w:id="1081488950">
      <w:bodyDiv w:val="1"/>
      <w:marLeft w:val="0"/>
      <w:marRight w:val="0"/>
      <w:marTop w:val="0"/>
      <w:marBottom w:val="0"/>
      <w:divBdr>
        <w:top w:val="none" w:sz="0" w:space="0" w:color="auto"/>
        <w:left w:val="none" w:sz="0" w:space="0" w:color="auto"/>
        <w:bottom w:val="none" w:sz="0" w:space="0" w:color="auto"/>
        <w:right w:val="none" w:sz="0" w:space="0" w:color="auto"/>
      </w:divBdr>
    </w:div>
    <w:div w:id="1321929255">
      <w:bodyDiv w:val="1"/>
      <w:marLeft w:val="0"/>
      <w:marRight w:val="0"/>
      <w:marTop w:val="0"/>
      <w:marBottom w:val="0"/>
      <w:divBdr>
        <w:top w:val="none" w:sz="0" w:space="0" w:color="auto"/>
        <w:left w:val="none" w:sz="0" w:space="0" w:color="auto"/>
        <w:bottom w:val="none" w:sz="0" w:space="0" w:color="auto"/>
        <w:right w:val="none" w:sz="0" w:space="0" w:color="auto"/>
      </w:divBdr>
      <w:divsChild>
        <w:div w:id="1689747300">
          <w:marLeft w:val="0"/>
          <w:marRight w:val="0"/>
          <w:marTop w:val="0"/>
          <w:marBottom w:val="0"/>
          <w:divBdr>
            <w:top w:val="none" w:sz="0" w:space="0" w:color="auto"/>
            <w:left w:val="none" w:sz="0" w:space="0" w:color="auto"/>
            <w:bottom w:val="none" w:sz="0" w:space="0" w:color="auto"/>
            <w:right w:val="none" w:sz="0" w:space="0" w:color="auto"/>
          </w:divBdr>
          <w:divsChild>
            <w:div w:id="2121990738">
              <w:marLeft w:val="0"/>
              <w:marRight w:val="0"/>
              <w:marTop w:val="0"/>
              <w:marBottom w:val="0"/>
              <w:divBdr>
                <w:top w:val="none" w:sz="0" w:space="0" w:color="auto"/>
                <w:left w:val="none" w:sz="0" w:space="0" w:color="auto"/>
                <w:bottom w:val="none" w:sz="0" w:space="0" w:color="auto"/>
                <w:right w:val="none" w:sz="0" w:space="0" w:color="auto"/>
              </w:divBdr>
            </w:div>
            <w:div w:id="180239100">
              <w:marLeft w:val="0"/>
              <w:marRight w:val="0"/>
              <w:marTop w:val="0"/>
              <w:marBottom w:val="0"/>
              <w:divBdr>
                <w:top w:val="none" w:sz="0" w:space="0" w:color="auto"/>
                <w:left w:val="none" w:sz="0" w:space="0" w:color="auto"/>
                <w:bottom w:val="none" w:sz="0" w:space="0" w:color="auto"/>
                <w:right w:val="none" w:sz="0" w:space="0" w:color="auto"/>
              </w:divBdr>
            </w:div>
            <w:div w:id="2138603503">
              <w:marLeft w:val="0"/>
              <w:marRight w:val="0"/>
              <w:marTop w:val="0"/>
              <w:marBottom w:val="0"/>
              <w:divBdr>
                <w:top w:val="none" w:sz="0" w:space="0" w:color="auto"/>
                <w:left w:val="none" w:sz="0" w:space="0" w:color="auto"/>
                <w:bottom w:val="none" w:sz="0" w:space="0" w:color="auto"/>
                <w:right w:val="none" w:sz="0" w:space="0" w:color="auto"/>
              </w:divBdr>
            </w:div>
            <w:div w:id="475925272">
              <w:marLeft w:val="0"/>
              <w:marRight w:val="0"/>
              <w:marTop w:val="0"/>
              <w:marBottom w:val="0"/>
              <w:divBdr>
                <w:top w:val="none" w:sz="0" w:space="0" w:color="auto"/>
                <w:left w:val="none" w:sz="0" w:space="0" w:color="auto"/>
                <w:bottom w:val="none" w:sz="0" w:space="0" w:color="auto"/>
                <w:right w:val="none" w:sz="0" w:space="0" w:color="auto"/>
              </w:divBdr>
            </w:div>
            <w:div w:id="343677620">
              <w:marLeft w:val="0"/>
              <w:marRight w:val="0"/>
              <w:marTop w:val="0"/>
              <w:marBottom w:val="0"/>
              <w:divBdr>
                <w:top w:val="none" w:sz="0" w:space="0" w:color="auto"/>
                <w:left w:val="none" w:sz="0" w:space="0" w:color="auto"/>
                <w:bottom w:val="none" w:sz="0" w:space="0" w:color="auto"/>
                <w:right w:val="none" w:sz="0" w:space="0" w:color="auto"/>
              </w:divBdr>
            </w:div>
            <w:div w:id="39014448">
              <w:marLeft w:val="0"/>
              <w:marRight w:val="0"/>
              <w:marTop w:val="0"/>
              <w:marBottom w:val="0"/>
              <w:divBdr>
                <w:top w:val="none" w:sz="0" w:space="0" w:color="auto"/>
                <w:left w:val="none" w:sz="0" w:space="0" w:color="auto"/>
                <w:bottom w:val="none" w:sz="0" w:space="0" w:color="auto"/>
                <w:right w:val="none" w:sz="0" w:space="0" w:color="auto"/>
              </w:divBdr>
            </w:div>
            <w:div w:id="1836533418">
              <w:marLeft w:val="0"/>
              <w:marRight w:val="0"/>
              <w:marTop w:val="0"/>
              <w:marBottom w:val="0"/>
              <w:divBdr>
                <w:top w:val="none" w:sz="0" w:space="0" w:color="auto"/>
                <w:left w:val="none" w:sz="0" w:space="0" w:color="auto"/>
                <w:bottom w:val="none" w:sz="0" w:space="0" w:color="auto"/>
                <w:right w:val="none" w:sz="0" w:space="0" w:color="auto"/>
              </w:divBdr>
            </w:div>
            <w:div w:id="1963150161">
              <w:marLeft w:val="0"/>
              <w:marRight w:val="0"/>
              <w:marTop w:val="0"/>
              <w:marBottom w:val="0"/>
              <w:divBdr>
                <w:top w:val="none" w:sz="0" w:space="0" w:color="auto"/>
                <w:left w:val="none" w:sz="0" w:space="0" w:color="auto"/>
                <w:bottom w:val="none" w:sz="0" w:space="0" w:color="auto"/>
                <w:right w:val="none" w:sz="0" w:space="0" w:color="auto"/>
              </w:divBdr>
            </w:div>
            <w:div w:id="18611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0988">
      <w:bodyDiv w:val="1"/>
      <w:marLeft w:val="0"/>
      <w:marRight w:val="0"/>
      <w:marTop w:val="0"/>
      <w:marBottom w:val="0"/>
      <w:divBdr>
        <w:top w:val="none" w:sz="0" w:space="0" w:color="auto"/>
        <w:left w:val="none" w:sz="0" w:space="0" w:color="auto"/>
        <w:bottom w:val="none" w:sz="0" w:space="0" w:color="auto"/>
        <w:right w:val="none" w:sz="0" w:space="0" w:color="auto"/>
      </w:divBdr>
    </w:div>
    <w:div w:id="1433237467">
      <w:bodyDiv w:val="1"/>
      <w:marLeft w:val="0"/>
      <w:marRight w:val="0"/>
      <w:marTop w:val="0"/>
      <w:marBottom w:val="0"/>
      <w:divBdr>
        <w:top w:val="none" w:sz="0" w:space="0" w:color="auto"/>
        <w:left w:val="none" w:sz="0" w:space="0" w:color="auto"/>
        <w:bottom w:val="none" w:sz="0" w:space="0" w:color="auto"/>
        <w:right w:val="none" w:sz="0" w:space="0" w:color="auto"/>
      </w:divBdr>
    </w:div>
    <w:div w:id="1484933124">
      <w:bodyDiv w:val="1"/>
      <w:marLeft w:val="0"/>
      <w:marRight w:val="0"/>
      <w:marTop w:val="0"/>
      <w:marBottom w:val="0"/>
      <w:divBdr>
        <w:top w:val="none" w:sz="0" w:space="0" w:color="auto"/>
        <w:left w:val="none" w:sz="0" w:space="0" w:color="auto"/>
        <w:bottom w:val="none" w:sz="0" w:space="0" w:color="auto"/>
        <w:right w:val="none" w:sz="0" w:space="0" w:color="auto"/>
      </w:divBdr>
    </w:div>
    <w:div w:id="1656256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743">
          <w:marLeft w:val="0"/>
          <w:marRight w:val="0"/>
          <w:marTop w:val="0"/>
          <w:marBottom w:val="0"/>
          <w:divBdr>
            <w:top w:val="none" w:sz="0" w:space="0" w:color="auto"/>
            <w:left w:val="none" w:sz="0" w:space="0" w:color="auto"/>
            <w:bottom w:val="none" w:sz="0" w:space="0" w:color="auto"/>
            <w:right w:val="none" w:sz="0" w:space="0" w:color="auto"/>
          </w:divBdr>
          <w:divsChild>
            <w:div w:id="955329631">
              <w:marLeft w:val="0"/>
              <w:marRight w:val="0"/>
              <w:marTop w:val="0"/>
              <w:marBottom w:val="0"/>
              <w:divBdr>
                <w:top w:val="none" w:sz="0" w:space="0" w:color="auto"/>
                <w:left w:val="none" w:sz="0" w:space="0" w:color="auto"/>
                <w:bottom w:val="none" w:sz="0" w:space="0" w:color="auto"/>
                <w:right w:val="none" w:sz="0" w:space="0" w:color="auto"/>
              </w:divBdr>
            </w:div>
            <w:div w:id="1512062404">
              <w:marLeft w:val="0"/>
              <w:marRight w:val="0"/>
              <w:marTop w:val="0"/>
              <w:marBottom w:val="0"/>
              <w:divBdr>
                <w:top w:val="none" w:sz="0" w:space="0" w:color="auto"/>
                <w:left w:val="none" w:sz="0" w:space="0" w:color="auto"/>
                <w:bottom w:val="none" w:sz="0" w:space="0" w:color="auto"/>
                <w:right w:val="none" w:sz="0" w:space="0" w:color="auto"/>
              </w:divBdr>
            </w:div>
            <w:div w:id="364328893">
              <w:marLeft w:val="0"/>
              <w:marRight w:val="0"/>
              <w:marTop w:val="0"/>
              <w:marBottom w:val="0"/>
              <w:divBdr>
                <w:top w:val="none" w:sz="0" w:space="0" w:color="auto"/>
                <w:left w:val="none" w:sz="0" w:space="0" w:color="auto"/>
                <w:bottom w:val="none" w:sz="0" w:space="0" w:color="auto"/>
                <w:right w:val="none" w:sz="0" w:space="0" w:color="auto"/>
              </w:divBdr>
            </w:div>
            <w:div w:id="1984187986">
              <w:marLeft w:val="0"/>
              <w:marRight w:val="0"/>
              <w:marTop w:val="0"/>
              <w:marBottom w:val="0"/>
              <w:divBdr>
                <w:top w:val="none" w:sz="0" w:space="0" w:color="auto"/>
                <w:left w:val="none" w:sz="0" w:space="0" w:color="auto"/>
                <w:bottom w:val="none" w:sz="0" w:space="0" w:color="auto"/>
                <w:right w:val="none" w:sz="0" w:space="0" w:color="auto"/>
              </w:divBdr>
            </w:div>
            <w:div w:id="754790085">
              <w:marLeft w:val="0"/>
              <w:marRight w:val="0"/>
              <w:marTop w:val="0"/>
              <w:marBottom w:val="0"/>
              <w:divBdr>
                <w:top w:val="none" w:sz="0" w:space="0" w:color="auto"/>
                <w:left w:val="none" w:sz="0" w:space="0" w:color="auto"/>
                <w:bottom w:val="none" w:sz="0" w:space="0" w:color="auto"/>
                <w:right w:val="none" w:sz="0" w:space="0" w:color="auto"/>
              </w:divBdr>
            </w:div>
            <w:div w:id="1087191250">
              <w:marLeft w:val="0"/>
              <w:marRight w:val="0"/>
              <w:marTop w:val="0"/>
              <w:marBottom w:val="0"/>
              <w:divBdr>
                <w:top w:val="none" w:sz="0" w:space="0" w:color="auto"/>
                <w:left w:val="none" w:sz="0" w:space="0" w:color="auto"/>
                <w:bottom w:val="none" w:sz="0" w:space="0" w:color="auto"/>
                <w:right w:val="none" w:sz="0" w:space="0" w:color="auto"/>
              </w:divBdr>
            </w:div>
            <w:div w:id="1716344314">
              <w:marLeft w:val="0"/>
              <w:marRight w:val="0"/>
              <w:marTop w:val="0"/>
              <w:marBottom w:val="0"/>
              <w:divBdr>
                <w:top w:val="none" w:sz="0" w:space="0" w:color="auto"/>
                <w:left w:val="none" w:sz="0" w:space="0" w:color="auto"/>
                <w:bottom w:val="none" w:sz="0" w:space="0" w:color="auto"/>
                <w:right w:val="none" w:sz="0" w:space="0" w:color="auto"/>
              </w:divBdr>
            </w:div>
            <w:div w:id="149257259">
              <w:marLeft w:val="0"/>
              <w:marRight w:val="0"/>
              <w:marTop w:val="0"/>
              <w:marBottom w:val="0"/>
              <w:divBdr>
                <w:top w:val="none" w:sz="0" w:space="0" w:color="auto"/>
                <w:left w:val="none" w:sz="0" w:space="0" w:color="auto"/>
                <w:bottom w:val="none" w:sz="0" w:space="0" w:color="auto"/>
                <w:right w:val="none" w:sz="0" w:space="0" w:color="auto"/>
              </w:divBdr>
            </w:div>
            <w:div w:id="674500638">
              <w:marLeft w:val="0"/>
              <w:marRight w:val="0"/>
              <w:marTop w:val="0"/>
              <w:marBottom w:val="0"/>
              <w:divBdr>
                <w:top w:val="none" w:sz="0" w:space="0" w:color="auto"/>
                <w:left w:val="none" w:sz="0" w:space="0" w:color="auto"/>
                <w:bottom w:val="none" w:sz="0" w:space="0" w:color="auto"/>
                <w:right w:val="none" w:sz="0" w:space="0" w:color="auto"/>
              </w:divBdr>
            </w:div>
            <w:div w:id="1789228938">
              <w:marLeft w:val="0"/>
              <w:marRight w:val="0"/>
              <w:marTop w:val="0"/>
              <w:marBottom w:val="0"/>
              <w:divBdr>
                <w:top w:val="none" w:sz="0" w:space="0" w:color="auto"/>
                <w:left w:val="none" w:sz="0" w:space="0" w:color="auto"/>
                <w:bottom w:val="none" w:sz="0" w:space="0" w:color="auto"/>
                <w:right w:val="none" w:sz="0" w:space="0" w:color="auto"/>
              </w:divBdr>
            </w:div>
            <w:div w:id="42179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02999">
      <w:bodyDiv w:val="1"/>
      <w:marLeft w:val="0"/>
      <w:marRight w:val="0"/>
      <w:marTop w:val="0"/>
      <w:marBottom w:val="0"/>
      <w:divBdr>
        <w:top w:val="none" w:sz="0" w:space="0" w:color="auto"/>
        <w:left w:val="none" w:sz="0" w:space="0" w:color="auto"/>
        <w:bottom w:val="none" w:sz="0" w:space="0" w:color="auto"/>
        <w:right w:val="none" w:sz="0" w:space="0" w:color="auto"/>
      </w:divBdr>
      <w:divsChild>
        <w:div w:id="1882009203">
          <w:marLeft w:val="0"/>
          <w:marRight w:val="0"/>
          <w:marTop w:val="0"/>
          <w:marBottom w:val="0"/>
          <w:divBdr>
            <w:top w:val="none" w:sz="0" w:space="0" w:color="auto"/>
            <w:left w:val="none" w:sz="0" w:space="0" w:color="auto"/>
            <w:bottom w:val="none" w:sz="0" w:space="0" w:color="auto"/>
            <w:right w:val="none" w:sz="0" w:space="0" w:color="auto"/>
          </w:divBdr>
          <w:divsChild>
            <w:div w:id="1127427758">
              <w:marLeft w:val="0"/>
              <w:marRight w:val="0"/>
              <w:marTop w:val="0"/>
              <w:marBottom w:val="0"/>
              <w:divBdr>
                <w:top w:val="none" w:sz="0" w:space="0" w:color="auto"/>
                <w:left w:val="none" w:sz="0" w:space="0" w:color="auto"/>
                <w:bottom w:val="none" w:sz="0" w:space="0" w:color="auto"/>
                <w:right w:val="none" w:sz="0" w:space="0" w:color="auto"/>
              </w:divBdr>
            </w:div>
            <w:div w:id="1322540740">
              <w:marLeft w:val="0"/>
              <w:marRight w:val="0"/>
              <w:marTop w:val="0"/>
              <w:marBottom w:val="0"/>
              <w:divBdr>
                <w:top w:val="none" w:sz="0" w:space="0" w:color="auto"/>
                <w:left w:val="none" w:sz="0" w:space="0" w:color="auto"/>
                <w:bottom w:val="none" w:sz="0" w:space="0" w:color="auto"/>
                <w:right w:val="none" w:sz="0" w:space="0" w:color="auto"/>
              </w:divBdr>
            </w:div>
            <w:div w:id="745803278">
              <w:marLeft w:val="0"/>
              <w:marRight w:val="0"/>
              <w:marTop w:val="0"/>
              <w:marBottom w:val="0"/>
              <w:divBdr>
                <w:top w:val="none" w:sz="0" w:space="0" w:color="auto"/>
                <w:left w:val="none" w:sz="0" w:space="0" w:color="auto"/>
                <w:bottom w:val="none" w:sz="0" w:space="0" w:color="auto"/>
                <w:right w:val="none" w:sz="0" w:space="0" w:color="auto"/>
              </w:divBdr>
            </w:div>
            <w:div w:id="690882668">
              <w:marLeft w:val="0"/>
              <w:marRight w:val="0"/>
              <w:marTop w:val="0"/>
              <w:marBottom w:val="0"/>
              <w:divBdr>
                <w:top w:val="none" w:sz="0" w:space="0" w:color="auto"/>
                <w:left w:val="none" w:sz="0" w:space="0" w:color="auto"/>
                <w:bottom w:val="none" w:sz="0" w:space="0" w:color="auto"/>
                <w:right w:val="none" w:sz="0" w:space="0" w:color="auto"/>
              </w:divBdr>
            </w:div>
            <w:div w:id="670523507">
              <w:marLeft w:val="0"/>
              <w:marRight w:val="0"/>
              <w:marTop w:val="0"/>
              <w:marBottom w:val="0"/>
              <w:divBdr>
                <w:top w:val="none" w:sz="0" w:space="0" w:color="auto"/>
                <w:left w:val="none" w:sz="0" w:space="0" w:color="auto"/>
                <w:bottom w:val="none" w:sz="0" w:space="0" w:color="auto"/>
                <w:right w:val="none" w:sz="0" w:space="0" w:color="auto"/>
              </w:divBdr>
            </w:div>
            <w:div w:id="870069170">
              <w:marLeft w:val="0"/>
              <w:marRight w:val="0"/>
              <w:marTop w:val="0"/>
              <w:marBottom w:val="0"/>
              <w:divBdr>
                <w:top w:val="none" w:sz="0" w:space="0" w:color="auto"/>
                <w:left w:val="none" w:sz="0" w:space="0" w:color="auto"/>
                <w:bottom w:val="none" w:sz="0" w:space="0" w:color="auto"/>
                <w:right w:val="none" w:sz="0" w:space="0" w:color="auto"/>
              </w:divBdr>
            </w:div>
            <w:div w:id="1457022279">
              <w:marLeft w:val="0"/>
              <w:marRight w:val="0"/>
              <w:marTop w:val="0"/>
              <w:marBottom w:val="0"/>
              <w:divBdr>
                <w:top w:val="none" w:sz="0" w:space="0" w:color="auto"/>
                <w:left w:val="none" w:sz="0" w:space="0" w:color="auto"/>
                <w:bottom w:val="none" w:sz="0" w:space="0" w:color="auto"/>
                <w:right w:val="none" w:sz="0" w:space="0" w:color="auto"/>
              </w:divBdr>
            </w:div>
            <w:div w:id="55787770">
              <w:marLeft w:val="0"/>
              <w:marRight w:val="0"/>
              <w:marTop w:val="0"/>
              <w:marBottom w:val="0"/>
              <w:divBdr>
                <w:top w:val="none" w:sz="0" w:space="0" w:color="auto"/>
                <w:left w:val="none" w:sz="0" w:space="0" w:color="auto"/>
                <w:bottom w:val="none" w:sz="0" w:space="0" w:color="auto"/>
                <w:right w:val="none" w:sz="0" w:space="0" w:color="auto"/>
              </w:divBdr>
            </w:div>
            <w:div w:id="1495605914">
              <w:marLeft w:val="0"/>
              <w:marRight w:val="0"/>
              <w:marTop w:val="0"/>
              <w:marBottom w:val="0"/>
              <w:divBdr>
                <w:top w:val="none" w:sz="0" w:space="0" w:color="auto"/>
                <w:left w:val="none" w:sz="0" w:space="0" w:color="auto"/>
                <w:bottom w:val="none" w:sz="0" w:space="0" w:color="auto"/>
                <w:right w:val="none" w:sz="0" w:space="0" w:color="auto"/>
              </w:divBdr>
            </w:div>
            <w:div w:id="1905721978">
              <w:marLeft w:val="0"/>
              <w:marRight w:val="0"/>
              <w:marTop w:val="0"/>
              <w:marBottom w:val="0"/>
              <w:divBdr>
                <w:top w:val="none" w:sz="0" w:space="0" w:color="auto"/>
                <w:left w:val="none" w:sz="0" w:space="0" w:color="auto"/>
                <w:bottom w:val="none" w:sz="0" w:space="0" w:color="auto"/>
                <w:right w:val="none" w:sz="0" w:space="0" w:color="auto"/>
              </w:divBdr>
            </w:div>
            <w:div w:id="498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2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3852</TotalTime>
  <Pages>6</Pages>
  <Words>1382</Words>
  <Characters>7882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57</cp:revision>
  <dcterms:created xsi:type="dcterms:W3CDTF">2017-09-08T09:51:00Z</dcterms:created>
  <dcterms:modified xsi:type="dcterms:W3CDTF">2019-03-15T06:28:00Z</dcterms:modified>
</cp:coreProperties>
</file>