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4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14"/>
        <w:gridCol w:w="5714"/>
      </w:tblGrid>
      <w:tr w:rsidR="00E97DB4" w:rsidRPr="00E97DB4" w:rsidTr="0011752E">
        <w:trPr>
          <w:jc w:val="center"/>
        </w:trPr>
        <w:tc>
          <w:tcPr>
            <w:tcW w:w="5714" w:type="dxa"/>
          </w:tcPr>
          <w:p w:rsidR="00E97DB4" w:rsidRPr="00E97DB4" w:rsidRDefault="00E97DB4" w:rsidP="00796BB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Оптическая система, состоящая из линзы или нескольких линз, предназначенная для увеличения и наблюдения мелких предметов – карманная лупа с подсветкой серии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ECONOMY</w:t>
            </w:r>
            <w:r w:rsidRPr="00E97DB4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E97DB4" w:rsidRPr="00E97DB4" w:rsidRDefault="00E97DB4" w:rsidP="00796BBA">
            <w:pPr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7DB4">
              <w:rPr>
                <w:rFonts w:ascii="Arial Narrow" w:hAnsi="Arial Narrow"/>
                <w:b/>
                <w:sz w:val="16"/>
                <w:szCs w:val="16"/>
              </w:rPr>
              <w:t>Технические характеристики</w:t>
            </w:r>
          </w:p>
          <w:tbl>
            <w:tblPr>
              <w:tblStyle w:val="a3"/>
              <w:tblW w:w="5488" w:type="dxa"/>
              <w:tblLook w:val="04A0" w:firstRow="1" w:lastRow="0" w:firstColumn="1" w:lastColumn="0" w:noHBand="0" w:noVBand="1"/>
            </w:tblPr>
            <w:tblGrid>
              <w:gridCol w:w="868"/>
              <w:gridCol w:w="1275"/>
              <w:gridCol w:w="1479"/>
              <w:gridCol w:w="933"/>
              <w:gridCol w:w="933"/>
            </w:tblGrid>
            <w:tr w:rsidR="00E97DB4" w:rsidRPr="00E97DB4" w:rsidTr="00C23CBB">
              <w:tc>
                <w:tcPr>
                  <w:tcW w:w="868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артикул</w:t>
                  </w:r>
                </w:p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размер линзы</w:t>
                  </w:r>
                </w:p>
              </w:tc>
              <w:tc>
                <w:tcPr>
                  <w:tcW w:w="1479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увеличение</w:t>
                  </w:r>
                </w:p>
              </w:tc>
              <w:tc>
                <w:tcPr>
                  <w:tcW w:w="1866" w:type="dxa"/>
                  <w:gridSpan w:val="2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SeroPro" w:hAnsi="SeroPro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B3624B9" wp14:editId="072B8867">
                        <wp:extent cx="1040775" cy="257175"/>
                        <wp:effectExtent l="0" t="0" r="698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Abstand Lupe Auge Buch Skizze.tif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552" cy="2781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7DB4" w:rsidRPr="00E97DB4" w:rsidTr="00E94EE5">
              <w:tc>
                <w:tcPr>
                  <w:tcW w:w="868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b/>
                      <w:sz w:val="18"/>
                      <w:szCs w:val="18"/>
                    </w:rPr>
                    <w:t>15103</w:t>
                  </w:r>
                </w:p>
              </w:tc>
              <w:tc>
                <w:tcPr>
                  <w:tcW w:w="1275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75 х 50 мм</w:t>
                  </w:r>
                </w:p>
              </w:tc>
              <w:tc>
                <w:tcPr>
                  <w:tcW w:w="1479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 xml:space="preserve">10,0 </w:t>
                  </w:r>
                  <w:proofErr w:type="spellStart"/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дптр</w:t>
                  </w:r>
                  <w:proofErr w:type="spellEnd"/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 xml:space="preserve"> / 3.5х</w:t>
                  </w:r>
                </w:p>
              </w:tc>
              <w:tc>
                <w:tcPr>
                  <w:tcW w:w="933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50 мм</w:t>
                  </w:r>
                </w:p>
              </w:tc>
              <w:tc>
                <w:tcPr>
                  <w:tcW w:w="933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250 мм</w:t>
                  </w:r>
                </w:p>
              </w:tc>
            </w:tr>
            <w:tr w:rsidR="00E97DB4" w:rsidRPr="00E97DB4" w:rsidTr="00A5261D">
              <w:tc>
                <w:tcPr>
                  <w:tcW w:w="868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b/>
                      <w:sz w:val="18"/>
                      <w:szCs w:val="18"/>
                    </w:rPr>
                    <w:t>15105</w:t>
                  </w:r>
                </w:p>
              </w:tc>
              <w:tc>
                <w:tcPr>
                  <w:tcW w:w="1275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Ø 58 мм</w:t>
                  </w:r>
                </w:p>
              </w:tc>
              <w:tc>
                <w:tcPr>
                  <w:tcW w:w="1479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 xml:space="preserve">20,0 </w:t>
                  </w:r>
                  <w:proofErr w:type="spellStart"/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дптр</w:t>
                  </w:r>
                  <w:proofErr w:type="spellEnd"/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 xml:space="preserve"> / 5.0х</w:t>
                  </w:r>
                </w:p>
              </w:tc>
              <w:tc>
                <w:tcPr>
                  <w:tcW w:w="933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36 мм</w:t>
                  </w:r>
                </w:p>
              </w:tc>
              <w:tc>
                <w:tcPr>
                  <w:tcW w:w="933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140 мм</w:t>
                  </w:r>
                </w:p>
              </w:tc>
            </w:tr>
            <w:tr w:rsidR="00E97DB4" w:rsidRPr="00E97DB4" w:rsidTr="00382981">
              <w:tc>
                <w:tcPr>
                  <w:tcW w:w="868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b/>
                      <w:sz w:val="18"/>
                      <w:szCs w:val="18"/>
                    </w:rPr>
                    <w:t>15107</w:t>
                  </w:r>
                </w:p>
              </w:tc>
              <w:tc>
                <w:tcPr>
                  <w:tcW w:w="1275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Ø 35 мм</w:t>
                  </w:r>
                </w:p>
              </w:tc>
              <w:tc>
                <w:tcPr>
                  <w:tcW w:w="1479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 xml:space="preserve">28,0 </w:t>
                  </w:r>
                  <w:proofErr w:type="spellStart"/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дптр</w:t>
                  </w:r>
                  <w:proofErr w:type="spellEnd"/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 xml:space="preserve"> / 7.0х</w:t>
                  </w:r>
                </w:p>
              </w:tc>
              <w:tc>
                <w:tcPr>
                  <w:tcW w:w="933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29 мм</w:t>
                  </w:r>
                </w:p>
              </w:tc>
              <w:tc>
                <w:tcPr>
                  <w:tcW w:w="933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60 мм</w:t>
                  </w:r>
                </w:p>
              </w:tc>
            </w:tr>
            <w:tr w:rsidR="00E97DB4" w:rsidRPr="00E97DB4" w:rsidTr="00B968FD">
              <w:tc>
                <w:tcPr>
                  <w:tcW w:w="868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b/>
                      <w:sz w:val="18"/>
                      <w:szCs w:val="18"/>
                    </w:rPr>
                    <w:t>151010</w:t>
                  </w:r>
                </w:p>
              </w:tc>
              <w:tc>
                <w:tcPr>
                  <w:tcW w:w="1275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Ø 35 мм</w:t>
                  </w:r>
                </w:p>
              </w:tc>
              <w:tc>
                <w:tcPr>
                  <w:tcW w:w="1479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 xml:space="preserve">38,0 </w:t>
                  </w:r>
                  <w:proofErr w:type="spellStart"/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дптр</w:t>
                  </w:r>
                  <w:proofErr w:type="spellEnd"/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 xml:space="preserve"> / 10.0х</w:t>
                  </w:r>
                </w:p>
              </w:tc>
              <w:tc>
                <w:tcPr>
                  <w:tcW w:w="933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20 мм</w:t>
                  </w:r>
                </w:p>
              </w:tc>
              <w:tc>
                <w:tcPr>
                  <w:tcW w:w="933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40 мм</w:t>
                  </w:r>
                </w:p>
              </w:tc>
            </w:tr>
          </w:tbl>
          <w:p w:rsidR="00E97DB4" w:rsidRPr="00E97DB4" w:rsidRDefault="00E97DB4" w:rsidP="00796BBA">
            <w:pPr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Вы приобрели фирменный продукт от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Eschenbach</w:t>
            </w:r>
            <w:r w:rsidRPr="00E97DB4">
              <w:rPr>
                <w:rFonts w:ascii="Arial Narrow" w:hAnsi="Arial Narrow"/>
                <w:sz w:val="16"/>
                <w:szCs w:val="16"/>
              </w:rPr>
              <w:t xml:space="preserve"> (Эшенбах), который был произведен в Германии в соответствии с самыми современными производственными процессами. Перед первым использованием вы должны внимательно прочитать эти инструкции, чтобы ознакомиться со всеми функциями устройства. Лупа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ECONOMY</w:t>
            </w:r>
            <w:r w:rsidRPr="00E97DB4">
              <w:rPr>
                <w:rFonts w:ascii="Arial Narrow" w:hAnsi="Arial Narrow"/>
                <w:sz w:val="16"/>
                <w:szCs w:val="16"/>
              </w:rPr>
              <w:t xml:space="preserve"> предназначена для использования в качестве визуальной помощи, поскольку продукт представляет вам увеличенное изображение.</w:t>
            </w:r>
          </w:p>
          <w:p w:rsidR="00E97DB4" w:rsidRPr="00E97DB4" w:rsidRDefault="00E97DB4" w:rsidP="00796BB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97DB4">
              <w:rPr>
                <w:rFonts w:ascii="Arial Narrow" w:hAnsi="Arial Narrow"/>
                <w:b/>
                <w:sz w:val="16"/>
                <w:szCs w:val="16"/>
              </w:rPr>
              <w:t>Инструкции по технике безопасности</w:t>
            </w:r>
          </w:p>
          <w:p w:rsidR="00E97DB4" w:rsidRPr="00E97DB4" w:rsidRDefault="00E97DB4" w:rsidP="00796BB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Этот продукт – не игрушка! Внимание! Запрещается использование детьми младше 4 лет. Использование детьми младше 6 лет возможно только под присмотром взрослых. </w:t>
            </w:r>
          </w:p>
          <w:p w:rsidR="00E97DB4" w:rsidRPr="00E97DB4" w:rsidRDefault="00E97DB4" w:rsidP="00796BB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Опасность асфиксии! Этот продукт содержит мелкие детали, которые можно проглотить!</w:t>
            </w:r>
          </w:p>
          <w:p w:rsidR="00E97DB4" w:rsidRPr="00E97DB4" w:rsidRDefault="00E97DB4" w:rsidP="00796BB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Опасность возгорания! Линзы, используемые в оптических приборах, могут нанести значительный ущерб за счет генерирования тепла сфокусированными лучами при неправильном обращении и хранении. НИКОГДА не оставляйте оптические линзы открытыми под прямыми солнечными лучами.</w:t>
            </w:r>
          </w:p>
          <w:p w:rsidR="00E97DB4" w:rsidRPr="00E97DB4" w:rsidRDefault="00E97DB4" w:rsidP="00796BB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Опасность ослепления и травмы! НИКОГДА не смотрите на солнце или другие яркие источники света с помощью оптических устройств! Никогда не смотрите прямо на источник света на нижней части корпуса. Группа риска 1 согласно EN 62471:2008.</w:t>
            </w:r>
          </w:p>
          <w:p w:rsidR="00E97DB4" w:rsidRPr="00E97DB4" w:rsidRDefault="00E97DB4" w:rsidP="00796BB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Берегите вашу лупу с подсветкой от ударов, воздействия влаги и высокой температуры. Никогда не кладите вашу лупу на отопительные приборы и не оставляйте под прямыми солнечными лучами.</w:t>
            </w:r>
          </w:p>
          <w:p w:rsidR="00E97DB4" w:rsidRPr="00E97DB4" w:rsidRDefault="00E97DB4" w:rsidP="00796BB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Регулярно проверяйте батарейки. Протечка элементов питания может привести к повреждению устройства и к раздражению кожи при контакте протёкшими элементами.</w:t>
            </w:r>
          </w:p>
          <w:p w:rsidR="00E97DB4" w:rsidRPr="00E97DB4" w:rsidRDefault="00E97DB4" w:rsidP="00796BB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Извлеките батарейки из батарейного отсека, как только они станут непригодны к использованию или если устройство не будет использоваться в течение длительного периода времени.</w:t>
            </w:r>
          </w:p>
          <w:p w:rsidR="00E97DB4" w:rsidRPr="00E97DB4" w:rsidRDefault="00E97DB4" w:rsidP="00796BB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Никогда не подвергайте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ECONOMY</w:t>
            </w:r>
            <w:r w:rsidRPr="00E97DB4">
              <w:rPr>
                <w:rFonts w:ascii="Arial Narrow" w:hAnsi="Arial Narrow"/>
                <w:sz w:val="16"/>
                <w:szCs w:val="16"/>
              </w:rPr>
              <w:t xml:space="preserve"> воздействию влаги!</w:t>
            </w:r>
          </w:p>
          <w:p w:rsidR="00E97DB4" w:rsidRPr="00E97DB4" w:rsidRDefault="00E97DB4" w:rsidP="00796BB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Убедитесь, что другие люди, особенно дети, знают об этих рисках!</w:t>
            </w:r>
          </w:p>
          <w:p w:rsidR="00E97DB4" w:rsidRPr="00E97DB4" w:rsidRDefault="00E97DB4" w:rsidP="00796BB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97DB4">
              <w:rPr>
                <w:rFonts w:ascii="Arial Narrow" w:hAnsi="Arial Narrow"/>
                <w:b/>
                <w:sz w:val="16"/>
                <w:szCs w:val="16"/>
              </w:rPr>
              <w:t>Замена лампы</w:t>
            </w:r>
          </w:p>
          <w:p w:rsidR="00E97DB4" w:rsidRPr="00E97DB4" w:rsidRDefault="00E97DB4" w:rsidP="00796BB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Чтобы открыть корпус, нажмите фиксатор на нижней стороне корпуса по направлению к объективу, а затем сложите верхнюю часть рукоятки назад. Затем вы можете выкрутить лампу из держателя и заменить ее. После этого просто закройте крышку, чтобы защелка снова защелкнулась.</w:t>
            </w:r>
          </w:p>
          <w:p w:rsidR="00E97DB4" w:rsidRPr="00E97DB4" w:rsidRDefault="00E97DB4" w:rsidP="00796BB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97DB4">
              <w:rPr>
                <w:rFonts w:ascii="Arial Narrow" w:hAnsi="Arial Narrow"/>
                <w:b/>
                <w:sz w:val="16"/>
                <w:szCs w:val="16"/>
              </w:rPr>
              <w:t>Замена батарей</w:t>
            </w:r>
          </w:p>
          <w:p w:rsidR="00E97DB4" w:rsidRPr="00E97DB4" w:rsidRDefault="00E97DB4" w:rsidP="00796BB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Откройте корпус, как описано в разделе «Замена лампы». Удалите разряженные батареи и вставьте новую, как показано на маркировке на крышке корпуса. Затем закройте крышку снова.</w:t>
            </w:r>
          </w:p>
          <w:p w:rsidR="00E97DB4" w:rsidRPr="00E97DB4" w:rsidRDefault="00E97DB4" w:rsidP="00796BB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97DB4">
              <w:rPr>
                <w:rFonts w:ascii="Arial Narrow" w:hAnsi="Arial Narrow"/>
                <w:b/>
                <w:sz w:val="16"/>
                <w:szCs w:val="16"/>
              </w:rPr>
              <w:t xml:space="preserve">Использование </w:t>
            </w:r>
            <w:proofErr w:type="spellStart"/>
            <w:r w:rsidRPr="00E97DB4">
              <w:rPr>
                <w:rFonts w:ascii="Arial Narrow" w:hAnsi="Arial Narrow"/>
                <w:b/>
                <w:sz w:val="16"/>
                <w:szCs w:val="16"/>
              </w:rPr>
              <w:t>mobilux</w:t>
            </w:r>
            <w:proofErr w:type="spellEnd"/>
            <w:r w:rsidRPr="00E97DB4">
              <w:rPr>
                <w:rFonts w:ascii="Arial Narrow" w:hAnsi="Arial Narrow"/>
                <w:b/>
                <w:sz w:val="16"/>
                <w:szCs w:val="16"/>
              </w:rPr>
              <w:t xml:space="preserve">® </w:t>
            </w:r>
            <w:r w:rsidRPr="00E97DB4">
              <w:rPr>
                <w:rFonts w:ascii="Arial Narrow" w:hAnsi="Arial Narrow"/>
                <w:b/>
                <w:sz w:val="16"/>
                <w:szCs w:val="16"/>
                <w:lang w:val="en-US"/>
              </w:rPr>
              <w:t>ECONOMY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Вы можете использовать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ECONOMY</w:t>
            </w:r>
            <w:r w:rsidRPr="00E97DB4">
              <w:rPr>
                <w:rFonts w:ascii="Arial Narrow" w:hAnsi="Arial Narrow"/>
                <w:sz w:val="16"/>
                <w:szCs w:val="16"/>
              </w:rPr>
              <w:t xml:space="preserve"> со своими очками для чтения.</w:t>
            </w:r>
          </w:p>
          <w:p w:rsidR="00E97DB4" w:rsidRPr="00E97DB4" w:rsidRDefault="00E97DB4" w:rsidP="00796BBA">
            <w:pPr>
              <w:pStyle w:val="a4"/>
              <w:numPr>
                <w:ilvl w:val="0"/>
                <w:numId w:val="3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Удерживайте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ECONOMY</w:t>
            </w:r>
            <w:r w:rsidRPr="00E97DB4">
              <w:rPr>
                <w:rFonts w:ascii="Arial Narrow" w:hAnsi="Arial Narrow"/>
                <w:sz w:val="16"/>
                <w:szCs w:val="16"/>
              </w:rPr>
              <w:t xml:space="preserve"> объективом централизованно над текстом, который необходимо увеличить.</w:t>
            </w:r>
          </w:p>
          <w:p w:rsidR="00E97DB4" w:rsidRPr="00E97DB4" w:rsidRDefault="00E97DB4" w:rsidP="00796BBA">
            <w:pPr>
              <w:pStyle w:val="a4"/>
              <w:numPr>
                <w:ilvl w:val="0"/>
                <w:numId w:val="3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Оптимальное качество изображения с помощью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ECONOMY</w:t>
            </w:r>
            <w:r w:rsidRPr="00E97DB4">
              <w:rPr>
                <w:rFonts w:ascii="Arial Narrow" w:hAnsi="Arial Narrow"/>
                <w:sz w:val="16"/>
                <w:szCs w:val="16"/>
              </w:rPr>
              <w:t xml:space="preserve"> должно быть получено, когда вы поддерживаете расстояние до объектива и просматриваемого текста, определенное для вас, для используемого вами увеличения. Это значение (в мм) можно найти в таблице «Технические характеристики» в данной инструкции. </w:t>
            </w:r>
          </w:p>
          <w:p w:rsidR="00E97DB4" w:rsidRPr="00E97DB4" w:rsidRDefault="00E97DB4" w:rsidP="00796BBA">
            <w:pPr>
              <w:pStyle w:val="a4"/>
              <w:numPr>
                <w:ilvl w:val="0"/>
                <w:numId w:val="3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Включите подсветку, сдвинув переключатель в направлении объектива. </w:t>
            </w:r>
          </w:p>
          <w:p w:rsidR="00E97DB4" w:rsidRPr="00E97DB4" w:rsidRDefault="00E97DB4" w:rsidP="00796BBA">
            <w:pPr>
              <w:pStyle w:val="a4"/>
              <w:numPr>
                <w:ilvl w:val="0"/>
                <w:numId w:val="3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После использования выключите подсветку, сдвинув переключатель в направлении от объектива.</w:t>
            </w:r>
          </w:p>
          <w:p w:rsidR="00E97DB4" w:rsidRPr="00E97DB4" w:rsidRDefault="00E97DB4" w:rsidP="00796BB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97DB4">
              <w:rPr>
                <w:rFonts w:ascii="Arial Narrow" w:hAnsi="Arial Narrow"/>
                <w:b/>
                <w:sz w:val="16"/>
                <w:szCs w:val="16"/>
              </w:rPr>
              <w:t>Инструкции по уходу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При очистке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ECONOMY</w:t>
            </w:r>
            <w:r w:rsidRPr="00E97DB4">
              <w:rPr>
                <w:rFonts w:ascii="Arial Narrow" w:hAnsi="Arial Narrow"/>
                <w:sz w:val="16"/>
                <w:szCs w:val="16"/>
              </w:rPr>
              <w:t xml:space="preserve"> не используйте мыльные растворы, содержащие смягчающие компоненты, спиртовые или органические растворители, а также абразивные чистящие средства! Линзы могут быть повреждены!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Не очищайте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ECONOMY</w:t>
            </w:r>
            <w:r w:rsidRPr="00E97DB4">
              <w:rPr>
                <w:rFonts w:ascii="Arial Narrow" w:hAnsi="Arial Narrow"/>
                <w:sz w:val="16"/>
                <w:szCs w:val="16"/>
              </w:rPr>
              <w:t xml:space="preserve"> в ультразвуковой ванне или в проточной воде!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Очистите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ECONOMY</w:t>
            </w:r>
            <w:r w:rsidRPr="00E97DB4">
              <w:rPr>
                <w:rFonts w:ascii="Arial Narrow" w:hAnsi="Arial Narrow"/>
                <w:sz w:val="16"/>
                <w:szCs w:val="16"/>
              </w:rPr>
              <w:t xml:space="preserve"> мягкой тканью без ворса (например, салфеткой для очков). Для устранения более тяжелого загрязнения (например, отпечатков пальцев) слегка смочите ткань.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97DB4">
              <w:rPr>
                <w:rFonts w:ascii="Arial Narrow" w:hAnsi="Arial Narrow"/>
                <w:b/>
                <w:sz w:val="16"/>
                <w:szCs w:val="16"/>
              </w:rPr>
              <w:t>Утилизация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Когда устройство достигнет конца срока службы, не выбрасывайте его вместе с обычными бытовыми отходами. Элементы питания и прибора не должны выбрасываться вместе с бытовыми отходами! Убедитесь, что они утилизируются должным образом!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Лупа с подсветкой серии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ECONOMY</w:t>
            </w:r>
            <w:r w:rsidRPr="00E97DB4">
              <w:rPr>
                <w:rFonts w:ascii="Arial Narrow" w:hAnsi="Arial Narrow"/>
                <w:sz w:val="16"/>
                <w:szCs w:val="16"/>
              </w:rPr>
              <w:t xml:space="preserve"> используется во многих областях человеческой деятельности, в том числе в биологии, медицине, археологии, банковском и ювелирном деле, криминалистике, при ремонте часов и радиоэлектронной техники, а также в филателии, нумизматике и бонистике; при чтении мелкого шрифта дома, ценников, информации о продуктах, аннотации к лекарствам и прочее.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lastRenderedPageBreak/>
              <w:t>Изготовлено из высококачественных материалов. Сделано в Германии.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Соответствует требованиям Росздравнадзора, зарегистрировано в РФ и внесено в Государственный реестр медицинских изделий и</w:t>
            </w:r>
            <w:r w:rsidRPr="00E97DB4">
              <w:rPr>
                <w:sz w:val="16"/>
                <w:szCs w:val="16"/>
              </w:rPr>
              <w:t xml:space="preserve"> </w:t>
            </w:r>
            <w:r w:rsidRPr="00E97DB4">
              <w:rPr>
                <w:rFonts w:ascii="Arial Narrow" w:hAnsi="Arial Narrow"/>
                <w:sz w:val="16"/>
                <w:szCs w:val="16"/>
              </w:rPr>
              <w:t>организаций (индивидуальных предпринимателей), осуществляющих производство и изготовление медицинских изделий (РУ РЗН № 2016/4502 от 26.07.2016).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Соответствует требованиям ГОСТ Р 50444-92 (разд. 3, 4), ГОСТ Р 50267.0-92, ГОСТ Р 51932-2002, ГОСТ 25706-83 (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</w:rPr>
              <w:t>Пп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>. 1.1, 1.2, 2.4-2.13)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Изготовитель: «Eschenbach Optik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</w:rPr>
              <w:t>GmbH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» (Эшенбах Оптик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</w:rPr>
              <w:t>ГмбХ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),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</w:rPr>
              <w:t>Schopenhauerstraße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 10, D-90409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</w:rPr>
              <w:t>Nürnberg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 (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</w:rPr>
              <w:t>Шопенгауэрштрассе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 10, Д-90409 Нюрнберг).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Импортёр, эксклюзивный дистрибьютор торговой марки «Eschenbach» на территории Российской Федерации, Казахстана, Беларуси: ООО «Мир зрения»</w:t>
            </w:r>
          </w:p>
          <w:p w:rsidR="00E85177" w:rsidRPr="00E85177" w:rsidRDefault="00E85177" w:rsidP="00E85177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85177">
              <w:rPr>
                <w:rFonts w:ascii="Arial Narrow" w:hAnsi="Arial Narrow"/>
                <w:sz w:val="16"/>
                <w:szCs w:val="16"/>
              </w:rPr>
              <w:t>107023, г. Москва, Семеновский переулок, д. 15, офис 512.</w:t>
            </w:r>
          </w:p>
          <w:p w:rsidR="00E97DB4" w:rsidRPr="00E97DB4" w:rsidRDefault="00E85177" w:rsidP="00E85177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85177">
              <w:rPr>
                <w:rFonts w:ascii="Arial Narrow" w:hAnsi="Arial Narrow"/>
                <w:sz w:val="16"/>
                <w:szCs w:val="16"/>
              </w:rPr>
              <w:t>тел.: +7 (495) 18-19-202, (962) 978-80-82, (903) 524-11-60;</w:t>
            </w:r>
            <w:r w:rsidR="00E97DB4" w:rsidRPr="00E97DB4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вебсайт: www.mirzreniya.ru; адрес электронной почты: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info</w:t>
            </w:r>
            <w:r w:rsidRPr="00E97DB4">
              <w:rPr>
                <w:rFonts w:ascii="Arial Narrow" w:hAnsi="Arial Narrow"/>
                <w:sz w:val="16"/>
                <w:szCs w:val="16"/>
              </w:rPr>
              <w:t>@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mirzreniya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>.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ru</w:t>
            </w:r>
            <w:proofErr w:type="spellEnd"/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Товар </w:t>
            </w:r>
            <w:r w:rsidR="00E85177">
              <w:rPr>
                <w:rFonts w:ascii="Arial Narrow" w:hAnsi="Arial Narrow"/>
                <w:sz w:val="16"/>
                <w:szCs w:val="16"/>
              </w:rPr>
              <w:t xml:space="preserve">не подлежит обязательной </w:t>
            </w:r>
            <w:r w:rsidRPr="00E97DB4">
              <w:rPr>
                <w:rFonts w:ascii="Arial Narrow" w:hAnsi="Arial Narrow"/>
                <w:sz w:val="16"/>
                <w:szCs w:val="16"/>
              </w:rPr>
              <w:t>сертифи</w:t>
            </w:r>
            <w:r w:rsidR="00E85177">
              <w:rPr>
                <w:rFonts w:ascii="Arial Narrow" w:hAnsi="Arial Narrow"/>
                <w:sz w:val="16"/>
                <w:szCs w:val="16"/>
              </w:rPr>
              <w:t>кации</w:t>
            </w:r>
          </w:p>
          <w:p w:rsidR="00E97DB4" w:rsidRPr="00E97DB4" w:rsidRDefault="00E97DB4" w:rsidP="00796BBA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C1C9DED" wp14:editId="60E36403">
                  <wp:extent cx="410732" cy="581871"/>
                  <wp:effectExtent l="0" t="0" r="8890" b="889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732" cy="58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7DB4"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E80BBE8" wp14:editId="7BB56D92">
                  <wp:extent cx="720254" cy="581871"/>
                  <wp:effectExtent l="0" t="0" r="381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4" cy="58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C93766">
              <w:rPr>
                <w:rFonts w:ascii="Arial Narrow" w:hAnsi="Arial Narrow"/>
                <w:sz w:val="16"/>
                <w:szCs w:val="16"/>
                <w:lang w:val="en-US"/>
              </w:rPr>
              <w:t xml:space="preserve">   </w:t>
            </w:r>
            <w:r w:rsidR="001F5E61">
              <w:rPr>
                <w:noProof/>
              </w:rPr>
              <w:drawing>
                <wp:inline distT="0" distB="0" distL="0" distR="0" wp14:anchorId="659180CB" wp14:editId="1A06C9A2">
                  <wp:extent cx="648000" cy="5148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51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3766" w:rsidRPr="00C9376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93766">
              <w:rPr>
                <w:rFonts w:ascii="Arial Narrow" w:hAnsi="Arial Narrow"/>
                <w:sz w:val="16"/>
                <w:szCs w:val="16"/>
                <w:lang w:val="en-US"/>
              </w:rPr>
              <w:t xml:space="preserve">  </w:t>
            </w:r>
            <w:r w:rsidRPr="00E97DB4"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092FC9" wp14:editId="4E7B196C">
                  <wp:extent cx="720254" cy="514467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4" cy="51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7DB4" w:rsidRPr="00E97DB4" w:rsidRDefault="00E97DB4" w:rsidP="00796BBA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Срок службы: согласно требованиям, ГОСТ 25706-83.</w:t>
            </w:r>
          </w:p>
          <w:p w:rsidR="00E97DB4" w:rsidRPr="00E97DB4" w:rsidRDefault="00E97DB4" w:rsidP="00796BBA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38B112F" wp14:editId="691F26D1">
                  <wp:extent cx="2839750" cy="238539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henbach_log_300dpi_blac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07" cy="24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7DB4" w:rsidRPr="00E97DB4" w:rsidRDefault="00E97DB4" w:rsidP="00796B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B210B98" wp14:editId="6DC6C718">
                  <wp:extent cx="2279383" cy="600075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henbach_log_300dpi_blac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459" cy="601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7DB4" w:rsidRPr="00E97DB4" w:rsidRDefault="00E97DB4" w:rsidP="00796B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E97DB4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97DB4">
              <w:rPr>
                <w:rFonts w:ascii="Arial Narrow" w:hAnsi="Arial Narrow"/>
                <w:b/>
                <w:sz w:val="16"/>
                <w:szCs w:val="16"/>
              </w:rPr>
              <w:t>Гарантия</w:t>
            </w:r>
          </w:p>
          <w:p w:rsidR="00E97DB4" w:rsidRPr="00E97DB4" w:rsidRDefault="00E97DB4" w:rsidP="00E97DB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В рамках действующего законодательства мы предоставляем гарантию 12 месяцев со дня продажи на функционирование продукта, описанного в данном руководстве, в отношении неисправностей, возникающих в связи с производственными дефектами или браком. В случае повреждения, вызванного неправильным обращением, в том числе повреждением от падения или ударов, претензии по гарантии не принимаются.</w:t>
            </w:r>
          </w:p>
          <w:p w:rsidR="00E97DB4" w:rsidRPr="00E97DB4" w:rsidRDefault="00E97DB4" w:rsidP="00E97DB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97DB4" w:rsidRPr="00E97DB4" w:rsidRDefault="00E97DB4" w:rsidP="00E97DB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7DB4">
              <w:rPr>
                <w:rFonts w:ascii="Arial Narrow" w:hAnsi="Arial Narrow"/>
                <w:b/>
                <w:sz w:val="16"/>
                <w:szCs w:val="16"/>
              </w:rPr>
              <w:t>Гарантийный талон:</w:t>
            </w:r>
          </w:p>
          <w:p w:rsidR="00E97DB4" w:rsidRPr="00E97DB4" w:rsidRDefault="00E97DB4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E97DB4">
            <w:pPr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Дата продажи: ________________________</w:t>
            </w:r>
            <w:r w:rsidR="007D56C5">
              <w:rPr>
                <w:rFonts w:ascii="Arial Narrow" w:hAnsi="Arial Narrow"/>
                <w:sz w:val="16"/>
                <w:szCs w:val="16"/>
              </w:rPr>
              <w:t xml:space="preserve"> Артикул: ______________________________</w:t>
            </w:r>
          </w:p>
          <w:p w:rsidR="00E97DB4" w:rsidRPr="00E97DB4" w:rsidRDefault="00E97DB4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E97DB4">
            <w:pPr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Наименование продавца: _____________________________________________________</w:t>
            </w:r>
          </w:p>
          <w:p w:rsidR="00E97DB4" w:rsidRPr="00E97DB4" w:rsidRDefault="00E97DB4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E97DB4">
            <w:pPr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</w:t>
            </w:r>
          </w:p>
          <w:p w:rsidR="00E97DB4" w:rsidRPr="00E97DB4" w:rsidRDefault="00E97DB4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E97D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М.П.</w:t>
            </w:r>
          </w:p>
          <w:p w:rsidR="00E97DB4" w:rsidRDefault="00E97DB4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11752E" w:rsidRPr="00E97DB4" w:rsidRDefault="0011752E" w:rsidP="00E97DB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14" w:type="dxa"/>
          </w:tcPr>
          <w:p w:rsidR="00E97DB4" w:rsidRPr="00E97DB4" w:rsidRDefault="00E97DB4" w:rsidP="00796BB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lastRenderedPageBreak/>
              <w:t xml:space="preserve">Оптическая система, состоящая из линзы или нескольких линз, предназначенная для увеличения и наблюдения мелких предметов – карманная лупа с подсветкой серии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ECONOMY</w:t>
            </w:r>
            <w:r w:rsidRPr="00E97DB4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E97DB4" w:rsidRPr="00E97DB4" w:rsidRDefault="00E97DB4" w:rsidP="00796BBA">
            <w:pPr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7DB4">
              <w:rPr>
                <w:rFonts w:ascii="Arial Narrow" w:hAnsi="Arial Narrow"/>
                <w:b/>
                <w:sz w:val="16"/>
                <w:szCs w:val="16"/>
              </w:rPr>
              <w:t>Технические характеристики</w:t>
            </w:r>
          </w:p>
          <w:tbl>
            <w:tblPr>
              <w:tblStyle w:val="a3"/>
              <w:tblW w:w="5488" w:type="dxa"/>
              <w:tblLook w:val="04A0" w:firstRow="1" w:lastRow="0" w:firstColumn="1" w:lastColumn="0" w:noHBand="0" w:noVBand="1"/>
            </w:tblPr>
            <w:tblGrid>
              <w:gridCol w:w="868"/>
              <w:gridCol w:w="1275"/>
              <w:gridCol w:w="1479"/>
              <w:gridCol w:w="933"/>
              <w:gridCol w:w="933"/>
            </w:tblGrid>
            <w:tr w:rsidR="00E97DB4" w:rsidRPr="00E97DB4" w:rsidTr="00AC4D26">
              <w:tc>
                <w:tcPr>
                  <w:tcW w:w="868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артикул</w:t>
                  </w:r>
                </w:p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размер линзы</w:t>
                  </w:r>
                </w:p>
              </w:tc>
              <w:tc>
                <w:tcPr>
                  <w:tcW w:w="1479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увеличение</w:t>
                  </w:r>
                </w:p>
              </w:tc>
              <w:tc>
                <w:tcPr>
                  <w:tcW w:w="1866" w:type="dxa"/>
                  <w:gridSpan w:val="2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SeroPro" w:hAnsi="SeroPro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7DD0CDBD" wp14:editId="4E71CCC3">
                        <wp:extent cx="1040775" cy="257175"/>
                        <wp:effectExtent l="0" t="0" r="6985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Abstand Lupe Auge Buch Skizze.tif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552" cy="2781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97DB4" w:rsidRPr="00E97DB4" w:rsidTr="00AC4D26">
              <w:tc>
                <w:tcPr>
                  <w:tcW w:w="868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b/>
                      <w:sz w:val="18"/>
                      <w:szCs w:val="18"/>
                    </w:rPr>
                    <w:t>15103</w:t>
                  </w:r>
                </w:p>
              </w:tc>
              <w:tc>
                <w:tcPr>
                  <w:tcW w:w="1275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75 х 50 мм</w:t>
                  </w:r>
                </w:p>
              </w:tc>
              <w:tc>
                <w:tcPr>
                  <w:tcW w:w="1479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 xml:space="preserve">10,0 </w:t>
                  </w:r>
                  <w:proofErr w:type="spellStart"/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дптр</w:t>
                  </w:r>
                  <w:proofErr w:type="spellEnd"/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 xml:space="preserve"> / 3.5х</w:t>
                  </w:r>
                </w:p>
              </w:tc>
              <w:tc>
                <w:tcPr>
                  <w:tcW w:w="933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50 мм</w:t>
                  </w:r>
                </w:p>
              </w:tc>
              <w:tc>
                <w:tcPr>
                  <w:tcW w:w="933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250 мм</w:t>
                  </w:r>
                </w:p>
              </w:tc>
            </w:tr>
            <w:tr w:rsidR="00E97DB4" w:rsidRPr="00E97DB4" w:rsidTr="00AC4D26">
              <w:tc>
                <w:tcPr>
                  <w:tcW w:w="868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b/>
                      <w:sz w:val="18"/>
                      <w:szCs w:val="18"/>
                    </w:rPr>
                    <w:t>15105</w:t>
                  </w:r>
                </w:p>
              </w:tc>
              <w:tc>
                <w:tcPr>
                  <w:tcW w:w="1275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Ø 58 мм</w:t>
                  </w:r>
                </w:p>
              </w:tc>
              <w:tc>
                <w:tcPr>
                  <w:tcW w:w="1479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 xml:space="preserve">20,0 </w:t>
                  </w:r>
                  <w:proofErr w:type="spellStart"/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дптр</w:t>
                  </w:r>
                  <w:proofErr w:type="spellEnd"/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 xml:space="preserve"> / 5.0х</w:t>
                  </w:r>
                </w:p>
              </w:tc>
              <w:tc>
                <w:tcPr>
                  <w:tcW w:w="933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36 мм</w:t>
                  </w:r>
                </w:p>
              </w:tc>
              <w:tc>
                <w:tcPr>
                  <w:tcW w:w="933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140 мм</w:t>
                  </w:r>
                </w:p>
              </w:tc>
            </w:tr>
            <w:tr w:rsidR="00E97DB4" w:rsidRPr="00E97DB4" w:rsidTr="00AC4D26">
              <w:tc>
                <w:tcPr>
                  <w:tcW w:w="868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b/>
                      <w:sz w:val="18"/>
                      <w:szCs w:val="18"/>
                    </w:rPr>
                    <w:t>15107</w:t>
                  </w:r>
                </w:p>
              </w:tc>
              <w:tc>
                <w:tcPr>
                  <w:tcW w:w="1275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Ø 35 мм</w:t>
                  </w:r>
                </w:p>
              </w:tc>
              <w:tc>
                <w:tcPr>
                  <w:tcW w:w="1479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 xml:space="preserve">28,0 </w:t>
                  </w:r>
                  <w:proofErr w:type="spellStart"/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дптр</w:t>
                  </w:r>
                  <w:proofErr w:type="spellEnd"/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 xml:space="preserve"> / 7.0х</w:t>
                  </w:r>
                </w:p>
              </w:tc>
              <w:tc>
                <w:tcPr>
                  <w:tcW w:w="933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29 мм</w:t>
                  </w:r>
                </w:p>
              </w:tc>
              <w:tc>
                <w:tcPr>
                  <w:tcW w:w="933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60 мм</w:t>
                  </w:r>
                </w:p>
              </w:tc>
            </w:tr>
            <w:tr w:rsidR="00E97DB4" w:rsidRPr="00E97DB4" w:rsidTr="00AC4D26">
              <w:tc>
                <w:tcPr>
                  <w:tcW w:w="868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b/>
                      <w:sz w:val="18"/>
                      <w:szCs w:val="18"/>
                    </w:rPr>
                    <w:t>151010</w:t>
                  </w:r>
                </w:p>
              </w:tc>
              <w:tc>
                <w:tcPr>
                  <w:tcW w:w="1275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Ø 35 мм</w:t>
                  </w:r>
                </w:p>
              </w:tc>
              <w:tc>
                <w:tcPr>
                  <w:tcW w:w="1479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 xml:space="preserve">38,0 </w:t>
                  </w:r>
                  <w:proofErr w:type="spellStart"/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дптр</w:t>
                  </w:r>
                  <w:proofErr w:type="spellEnd"/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 xml:space="preserve"> / 10.0х</w:t>
                  </w:r>
                </w:p>
              </w:tc>
              <w:tc>
                <w:tcPr>
                  <w:tcW w:w="933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20 мм</w:t>
                  </w:r>
                </w:p>
              </w:tc>
              <w:tc>
                <w:tcPr>
                  <w:tcW w:w="933" w:type="dxa"/>
                </w:tcPr>
                <w:p w:rsidR="00E97DB4" w:rsidRPr="00E97DB4" w:rsidRDefault="00E97DB4" w:rsidP="00796BBA">
                  <w:pPr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97DB4">
                    <w:rPr>
                      <w:rFonts w:ascii="Arial Narrow" w:hAnsi="Arial Narrow"/>
                      <w:sz w:val="18"/>
                      <w:szCs w:val="18"/>
                    </w:rPr>
                    <w:t>40 мм</w:t>
                  </w:r>
                </w:p>
              </w:tc>
            </w:tr>
          </w:tbl>
          <w:p w:rsidR="00E97DB4" w:rsidRPr="00E97DB4" w:rsidRDefault="00E97DB4" w:rsidP="00796BBA">
            <w:pPr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Вы приобрели фирменный продукт от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Eschenbach</w:t>
            </w:r>
            <w:r w:rsidRPr="00E97DB4">
              <w:rPr>
                <w:rFonts w:ascii="Arial Narrow" w:hAnsi="Arial Narrow"/>
                <w:sz w:val="16"/>
                <w:szCs w:val="16"/>
              </w:rPr>
              <w:t xml:space="preserve"> (Эшенбах), который был произведен в Германии в соответствии с самыми современными производственными процессами. Перед первым использованием вы должны внимательно прочитать эти инструкции, чтобы ознакомиться со всеми функциями устройства. Лупа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ECONOMY</w:t>
            </w:r>
            <w:r w:rsidRPr="00E97DB4">
              <w:rPr>
                <w:rFonts w:ascii="Arial Narrow" w:hAnsi="Arial Narrow"/>
                <w:sz w:val="16"/>
                <w:szCs w:val="16"/>
              </w:rPr>
              <w:t xml:space="preserve"> предназначена для использования в качестве визуальной помощи, поскольку продукт представляет вам увеличенное изображение.</w:t>
            </w:r>
          </w:p>
          <w:p w:rsidR="00E97DB4" w:rsidRPr="00E97DB4" w:rsidRDefault="00E97DB4" w:rsidP="00796BB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97DB4">
              <w:rPr>
                <w:rFonts w:ascii="Arial Narrow" w:hAnsi="Arial Narrow"/>
                <w:b/>
                <w:sz w:val="16"/>
                <w:szCs w:val="16"/>
              </w:rPr>
              <w:t>Инструкции по технике безопасности</w:t>
            </w:r>
          </w:p>
          <w:p w:rsidR="00E97DB4" w:rsidRPr="00E97DB4" w:rsidRDefault="00E97DB4" w:rsidP="00796BB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Этот продукт – не игрушка! Внимание! Запрещается использование детьми младше 4 лет. Использование детьми младше 6 лет возможно только под присмотром взрослых. </w:t>
            </w:r>
          </w:p>
          <w:p w:rsidR="00E97DB4" w:rsidRPr="00E97DB4" w:rsidRDefault="00E97DB4" w:rsidP="00796BB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Опасность асфиксии! Этот продукт содержит мелкие детали, которые можно проглотить!</w:t>
            </w:r>
          </w:p>
          <w:p w:rsidR="00E97DB4" w:rsidRPr="00E97DB4" w:rsidRDefault="00E97DB4" w:rsidP="00796BB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Опасность возгорания! Линзы, используемые в оптических приборах, могут нанести значительный ущерб за счет генерирования тепла сфокусированными лучами при неправильном обращении и хранении. НИКОГДА не оставляйте оптические линзы открытыми под прямыми солнечными лучами.</w:t>
            </w:r>
          </w:p>
          <w:p w:rsidR="00E97DB4" w:rsidRPr="00E97DB4" w:rsidRDefault="00E97DB4" w:rsidP="00796BB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Опасность ослепления и травмы! НИКОГДА не смотрите на солнце или другие яркие источники света с помощью оптических устройств! Никогда не смотрите прямо на источник света на нижней части корпуса. Группа риска 1 согласно EN 62471:2008.</w:t>
            </w:r>
          </w:p>
          <w:p w:rsidR="00E97DB4" w:rsidRPr="00E97DB4" w:rsidRDefault="00E97DB4" w:rsidP="00796BB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Берегите вашу лупу с подсветкой от ударов, воздействия влаги и высокой температуры. Никогда не кладите вашу лупу на отопительные приборы и не оставляйте под прямыми солнечными лучами.</w:t>
            </w:r>
          </w:p>
          <w:p w:rsidR="00E97DB4" w:rsidRPr="00E97DB4" w:rsidRDefault="00E97DB4" w:rsidP="00796BB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Регулярно проверяйте батарейки. Протечка элементов питания может привести к повреждению устройства и к раздражению кожи при контакте протёкшими элементами.</w:t>
            </w:r>
          </w:p>
          <w:p w:rsidR="00E97DB4" w:rsidRPr="00E97DB4" w:rsidRDefault="00E97DB4" w:rsidP="00796BB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Извлеките батарейки из батарейного отсека, как только они станут непригодны к использованию или если устройство не будет использоваться в течение длительного периода времени.</w:t>
            </w:r>
          </w:p>
          <w:p w:rsidR="00E97DB4" w:rsidRPr="00E97DB4" w:rsidRDefault="00E97DB4" w:rsidP="00796BB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Никогда не подвергайте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ECONOMY</w:t>
            </w:r>
            <w:r w:rsidRPr="00E97DB4">
              <w:rPr>
                <w:rFonts w:ascii="Arial Narrow" w:hAnsi="Arial Narrow"/>
                <w:sz w:val="16"/>
                <w:szCs w:val="16"/>
              </w:rPr>
              <w:t xml:space="preserve"> воздействию влаги!</w:t>
            </w:r>
          </w:p>
          <w:p w:rsidR="00E97DB4" w:rsidRPr="00E97DB4" w:rsidRDefault="00E97DB4" w:rsidP="00796BB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Убедитесь, что другие люди, особенно дети, знают об этих рисках!</w:t>
            </w:r>
          </w:p>
          <w:p w:rsidR="00E97DB4" w:rsidRPr="00E97DB4" w:rsidRDefault="00E97DB4" w:rsidP="00796BB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97DB4">
              <w:rPr>
                <w:rFonts w:ascii="Arial Narrow" w:hAnsi="Arial Narrow"/>
                <w:b/>
                <w:sz w:val="16"/>
                <w:szCs w:val="16"/>
              </w:rPr>
              <w:t>Замена лампы</w:t>
            </w:r>
          </w:p>
          <w:p w:rsidR="00E97DB4" w:rsidRPr="00E97DB4" w:rsidRDefault="00E97DB4" w:rsidP="00796BB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Чтобы открыть корпус, нажмите фиксатор на нижней стороне корпуса по направлению к объективу, а затем сложите верхнюю часть рукоятки назад. Затем вы можете выкрутить лампу из держателя и заменить ее. После этого просто закройте крышку, чтобы защелка снова защелкнулась.</w:t>
            </w:r>
          </w:p>
          <w:p w:rsidR="00E97DB4" w:rsidRPr="00E97DB4" w:rsidRDefault="00E97DB4" w:rsidP="00796BB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97DB4">
              <w:rPr>
                <w:rFonts w:ascii="Arial Narrow" w:hAnsi="Arial Narrow"/>
                <w:b/>
                <w:sz w:val="16"/>
                <w:szCs w:val="16"/>
              </w:rPr>
              <w:t>Замена батарей</w:t>
            </w:r>
          </w:p>
          <w:p w:rsidR="00E97DB4" w:rsidRPr="00E97DB4" w:rsidRDefault="00E97DB4" w:rsidP="00796BB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Откройте корпус, как описано в разделе «Замена лампы». Удалите разряженные батареи и вставьте новую, как показано на маркировке на крышке корпуса. Затем закройте крышку снова.</w:t>
            </w:r>
          </w:p>
          <w:p w:rsidR="00E97DB4" w:rsidRPr="00E97DB4" w:rsidRDefault="00E97DB4" w:rsidP="00796BB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97DB4">
              <w:rPr>
                <w:rFonts w:ascii="Arial Narrow" w:hAnsi="Arial Narrow"/>
                <w:b/>
                <w:sz w:val="16"/>
                <w:szCs w:val="16"/>
              </w:rPr>
              <w:t xml:space="preserve">Использование </w:t>
            </w:r>
            <w:proofErr w:type="spellStart"/>
            <w:r w:rsidRPr="00E97DB4">
              <w:rPr>
                <w:rFonts w:ascii="Arial Narrow" w:hAnsi="Arial Narrow"/>
                <w:b/>
                <w:sz w:val="16"/>
                <w:szCs w:val="16"/>
              </w:rPr>
              <w:t>mobilux</w:t>
            </w:r>
            <w:proofErr w:type="spellEnd"/>
            <w:r w:rsidRPr="00E97DB4">
              <w:rPr>
                <w:rFonts w:ascii="Arial Narrow" w:hAnsi="Arial Narrow"/>
                <w:b/>
                <w:sz w:val="16"/>
                <w:szCs w:val="16"/>
              </w:rPr>
              <w:t xml:space="preserve">® </w:t>
            </w:r>
            <w:r w:rsidRPr="00E97DB4">
              <w:rPr>
                <w:rFonts w:ascii="Arial Narrow" w:hAnsi="Arial Narrow"/>
                <w:b/>
                <w:sz w:val="16"/>
                <w:szCs w:val="16"/>
                <w:lang w:val="en-US"/>
              </w:rPr>
              <w:t>ECONOMY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Вы можете использовать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ECONOMY</w:t>
            </w:r>
            <w:r w:rsidRPr="00E97DB4">
              <w:rPr>
                <w:rFonts w:ascii="Arial Narrow" w:hAnsi="Arial Narrow"/>
                <w:sz w:val="16"/>
                <w:szCs w:val="16"/>
              </w:rPr>
              <w:t xml:space="preserve"> со своими очками для чтения.</w:t>
            </w:r>
          </w:p>
          <w:p w:rsidR="00E97DB4" w:rsidRPr="00E97DB4" w:rsidRDefault="00E97DB4" w:rsidP="007342D0">
            <w:pPr>
              <w:pStyle w:val="a4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Удерживайте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ECONOMY</w:t>
            </w:r>
            <w:r w:rsidRPr="00E97DB4">
              <w:rPr>
                <w:rFonts w:ascii="Arial Narrow" w:hAnsi="Arial Narrow"/>
                <w:sz w:val="16"/>
                <w:szCs w:val="16"/>
              </w:rPr>
              <w:t xml:space="preserve"> объективом централизованно над текстом, который необходимо увеличить.</w:t>
            </w:r>
          </w:p>
          <w:p w:rsidR="00E97DB4" w:rsidRPr="00E97DB4" w:rsidRDefault="00E97DB4" w:rsidP="007342D0">
            <w:pPr>
              <w:pStyle w:val="a4"/>
              <w:numPr>
                <w:ilvl w:val="0"/>
                <w:numId w:val="5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Оптимальное качество изображения с помощью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ECONOMY</w:t>
            </w:r>
            <w:r w:rsidRPr="00E97DB4">
              <w:rPr>
                <w:rFonts w:ascii="Arial Narrow" w:hAnsi="Arial Narrow"/>
                <w:sz w:val="16"/>
                <w:szCs w:val="16"/>
              </w:rPr>
              <w:t xml:space="preserve"> должно быть получено, когда вы поддерживаете расстояние до объектива и просматриваемого текста, определенное для вас, для используемого вами увеличения. Это значение (в мм) можно найти в таблице «Технические характеристики» в данной инструкции. </w:t>
            </w:r>
          </w:p>
          <w:p w:rsidR="00E97DB4" w:rsidRPr="00E97DB4" w:rsidRDefault="00E97DB4" w:rsidP="007342D0">
            <w:pPr>
              <w:pStyle w:val="a4"/>
              <w:numPr>
                <w:ilvl w:val="0"/>
                <w:numId w:val="5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Включите подсветку, сдвинув переключатель в направлении объектива. </w:t>
            </w:r>
          </w:p>
          <w:p w:rsidR="00E97DB4" w:rsidRPr="00E97DB4" w:rsidRDefault="00E97DB4" w:rsidP="007342D0">
            <w:pPr>
              <w:pStyle w:val="a4"/>
              <w:numPr>
                <w:ilvl w:val="0"/>
                <w:numId w:val="5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После использования выключите подсветку, сдвинув переключатель в направлении от объектива.</w:t>
            </w:r>
          </w:p>
          <w:p w:rsidR="00E97DB4" w:rsidRPr="00E97DB4" w:rsidRDefault="00E97DB4" w:rsidP="00796BB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97DB4">
              <w:rPr>
                <w:rFonts w:ascii="Arial Narrow" w:hAnsi="Arial Narrow"/>
                <w:b/>
                <w:sz w:val="16"/>
                <w:szCs w:val="16"/>
              </w:rPr>
              <w:t>Инструкции по уходу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При очистке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ECONOMY</w:t>
            </w:r>
            <w:r w:rsidRPr="00E97DB4">
              <w:rPr>
                <w:rFonts w:ascii="Arial Narrow" w:hAnsi="Arial Narrow"/>
                <w:sz w:val="16"/>
                <w:szCs w:val="16"/>
              </w:rPr>
              <w:t xml:space="preserve"> не используйте мыльные растворы, содержащие смягчающие компоненты, спиртовые или органические растворители, а также абразивные чистящие средства! Линзы могут быть повреждены!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Не очищайте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ECONOMY</w:t>
            </w:r>
            <w:r w:rsidRPr="00E97DB4">
              <w:rPr>
                <w:rFonts w:ascii="Arial Narrow" w:hAnsi="Arial Narrow"/>
                <w:sz w:val="16"/>
                <w:szCs w:val="16"/>
              </w:rPr>
              <w:t xml:space="preserve"> в ультразвуковой ванне или в проточной воде!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Очистите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ECONOMY</w:t>
            </w:r>
            <w:r w:rsidRPr="00E97DB4">
              <w:rPr>
                <w:rFonts w:ascii="Arial Narrow" w:hAnsi="Arial Narrow"/>
                <w:sz w:val="16"/>
                <w:szCs w:val="16"/>
              </w:rPr>
              <w:t xml:space="preserve"> мягкой тканью без ворса (например, салфеткой для очков). Для устранения более тяжелого загрязнения (например, отпечатков пальцев) слегка смочите ткань.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97DB4">
              <w:rPr>
                <w:rFonts w:ascii="Arial Narrow" w:hAnsi="Arial Narrow"/>
                <w:b/>
                <w:sz w:val="16"/>
                <w:szCs w:val="16"/>
              </w:rPr>
              <w:t>Утилизация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Когда устройство достигнет конца срока службы, не выбрасывайте его вместе с обычными бытовыми отходами. Элементы питания и прибора не должны выбрасываться вместе с бытовыми отходами! Убедитесь, что они утилизируются должным образом!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Лупа с подсветкой серии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®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ECONOMY</w:t>
            </w:r>
            <w:r w:rsidRPr="00E97DB4">
              <w:rPr>
                <w:rFonts w:ascii="Arial Narrow" w:hAnsi="Arial Narrow"/>
                <w:sz w:val="16"/>
                <w:szCs w:val="16"/>
              </w:rPr>
              <w:t xml:space="preserve"> используется во многих областях человеческой деятельности, в том числе в биологии, медицине, археологии, банковском и ювелирном деле, криминалистике, при ремонте часов и радиоэлектронной техники, а также в филателии, нумизматике и бонистике; при чтении мелкого шрифта дома, ценников, информации о продуктах, аннотации к лекарствам и прочее.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lastRenderedPageBreak/>
              <w:t>Изготовлено из высококачественных материалов. Сделано в Германии.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Соответствует требованиям Росздравнадзора, зарегистрировано в РФ и внесено в Государственный реестр медицинских изделий и</w:t>
            </w:r>
            <w:r w:rsidRPr="00E97DB4">
              <w:rPr>
                <w:sz w:val="16"/>
                <w:szCs w:val="16"/>
              </w:rPr>
              <w:t xml:space="preserve"> </w:t>
            </w:r>
            <w:r w:rsidRPr="00E97DB4">
              <w:rPr>
                <w:rFonts w:ascii="Arial Narrow" w:hAnsi="Arial Narrow"/>
                <w:sz w:val="16"/>
                <w:szCs w:val="16"/>
              </w:rPr>
              <w:t>организаций (индивидуальных предпринимателей), осуществляющих производство и изготовление медицинских изделий (РУ РЗН № 2016/4502 от 26.07.2016).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Соответствует требованиям ГОСТ Р 50444-92 (разд. 3, 4), ГОСТ Р 50267.0-92, ГОСТ Р 51932-2002, ГОСТ 25706-83 (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</w:rPr>
              <w:t>Пп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>. 1.1, 1.2, 2.4-2.13)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Изготовитель: «Eschenbach Optik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</w:rPr>
              <w:t>GmbH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» (Эшенбах Оптик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</w:rPr>
              <w:t>ГмбХ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),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</w:rPr>
              <w:t>Schopenhauerstraße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 10, D-90409 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</w:rPr>
              <w:t>Nürnberg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 (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</w:rPr>
              <w:t>Шопенгауэрштрассе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 xml:space="preserve"> 10, Д-90409 Нюрнберг).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Импортёр, эксклюзивный дистрибьютор торговой марки «Eschenbach» на территории Российской Федерации, Казахстана, Беларуси: ООО «Мир зрения»</w:t>
            </w:r>
          </w:p>
          <w:p w:rsidR="00E85177" w:rsidRPr="00E85177" w:rsidRDefault="00E85177" w:rsidP="00E85177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85177">
              <w:rPr>
                <w:rFonts w:ascii="Arial Narrow" w:hAnsi="Arial Narrow"/>
                <w:sz w:val="16"/>
                <w:szCs w:val="16"/>
              </w:rPr>
              <w:t>107023, г. Москва, Семеновский переулок, д. 15, офис 512.</w:t>
            </w:r>
          </w:p>
          <w:p w:rsidR="00E97DB4" w:rsidRPr="00E97DB4" w:rsidRDefault="00E85177" w:rsidP="00E85177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85177">
              <w:rPr>
                <w:rFonts w:ascii="Arial Narrow" w:hAnsi="Arial Narrow"/>
                <w:sz w:val="16"/>
                <w:szCs w:val="16"/>
              </w:rPr>
              <w:t>тел.: +7 (495) 18-19-202, (962) 978-80-82, (903) 524-11-60;</w:t>
            </w:r>
            <w:r w:rsidR="00E97DB4" w:rsidRPr="00E97DB4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 xml:space="preserve">вебсайт: www.mirzreniya.ru; адрес электронной почты: </w:t>
            </w:r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info</w:t>
            </w:r>
            <w:r w:rsidRPr="00E97DB4">
              <w:rPr>
                <w:rFonts w:ascii="Arial Narrow" w:hAnsi="Arial Narrow"/>
                <w:sz w:val="16"/>
                <w:szCs w:val="16"/>
              </w:rPr>
              <w:t>@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mirzreniya</w:t>
            </w:r>
            <w:proofErr w:type="spellEnd"/>
            <w:r w:rsidRPr="00E97DB4">
              <w:rPr>
                <w:rFonts w:ascii="Arial Narrow" w:hAnsi="Arial Narrow"/>
                <w:sz w:val="16"/>
                <w:szCs w:val="16"/>
              </w:rPr>
              <w:t>.</w:t>
            </w:r>
            <w:proofErr w:type="spellStart"/>
            <w:r w:rsidRPr="00E97DB4">
              <w:rPr>
                <w:rFonts w:ascii="Arial Narrow" w:hAnsi="Arial Narrow"/>
                <w:sz w:val="16"/>
                <w:szCs w:val="16"/>
                <w:lang w:val="en-US"/>
              </w:rPr>
              <w:t>ru</w:t>
            </w:r>
            <w:proofErr w:type="spellEnd"/>
          </w:p>
          <w:p w:rsidR="00E97DB4" w:rsidRPr="00E97DB4" w:rsidRDefault="00E97DB4" w:rsidP="00796BB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Товар</w:t>
            </w:r>
            <w:r w:rsidR="00E85177">
              <w:rPr>
                <w:rFonts w:ascii="Arial Narrow" w:hAnsi="Arial Narrow"/>
                <w:sz w:val="16"/>
                <w:szCs w:val="16"/>
              </w:rPr>
              <w:t xml:space="preserve"> не подлежит обязательной </w:t>
            </w:r>
            <w:r w:rsidRPr="00E97DB4">
              <w:rPr>
                <w:rFonts w:ascii="Arial Narrow" w:hAnsi="Arial Narrow"/>
                <w:sz w:val="16"/>
                <w:szCs w:val="16"/>
              </w:rPr>
              <w:t>сертифи</w:t>
            </w:r>
            <w:r w:rsidR="00E85177">
              <w:rPr>
                <w:rFonts w:ascii="Arial Narrow" w:hAnsi="Arial Narrow"/>
                <w:sz w:val="16"/>
                <w:szCs w:val="16"/>
              </w:rPr>
              <w:t>кации</w:t>
            </w:r>
          </w:p>
          <w:p w:rsidR="00E97DB4" w:rsidRPr="00E97DB4" w:rsidRDefault="00E97DB4" w:rsidP="00796BBA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EC92D7A" wp14:editId="06E29CF5">
                  <wp:extent cx="410732" cy="581871"/>
                  <wp:effectExtent l="0" t="0" r="889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732" cy="58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7DB4"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EAC0B64" wp14:editId="693DD17E">
                  <wp:extent cx="720254" cy="581871"/>
                  <wp:effectExtent l="0" t="0" r="381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4" cy="58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3766">
              <w:rPr>
                <w:rFonts w:ascii="Arial Narrow" w:hAnsi="Arial Narrow"/>
                <w:sz w:val="16"/>
                <w:szCs w:val="16"/>
                <w:lang w:val="en-US"/>
              </w:rPr>
              <w:t xml:space="preserve">   </w:t>
            </w:r>
            <w:r w:rsidR="00C93766">
              <w:rPr>
                <w:noProof/>
              </w:rPr>
              <w:drawing>
                <wp:inline distT="0" distB="0" distL="0" distR="0" wp14:anchorId="659180CB" wp14:editId="1A06C9A2">
                  <wp:extent cx="648000" cy="5148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51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3766" w:rsidRPr="00C93766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Pr="00E97DB4"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7C1A381" wp14:editId="6AAA6AB8">
                  <wp:extent cx="720254" cy="514467"/>
                  <wp:effectExtent l="0" t="0" r="381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4" cy="51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7DB4" w:rsidRPr="00E97DB4" w:rsidRDefault="00E97DB4" w:rsidP="00796BBA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Срок службы: согласно требованиям, ГОСТ 25706-83.</w:t>
            </w:r>
          </w:p>
          <w:p w:rsidR="00E97DB4" w:rsidRPr="00E97DB4" w:rsidRDefault="00E97DB4" w:rsidP="00796BBA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6CD1366" wp14:editId="246E01E1">
                  <wp:extent cx="2839750" cy="238539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henbach_log_300dpi_blac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07" cy="24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7DB4" w:rsidRPr="00E97DB4" w:rsidRDefault="00E97DB4" w:rsidP="00796B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796B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4AD5B4" wp14:editId="70F5205F">
                  <wp:extent cx="2279383" cy="600075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henbach_log_300dpi_blac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459" cy="601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7DB4" w:rsidRPr="00E97DB4" w:rsidRDefault="00E97DB4" w:rsidP="00796B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E97DB4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97DB4">
              <w:rPr>
                <w:rFonts w:ascii="Arial Narrow" w:hAnsi="Arial Narrow"/>
                <w:b/>
                <w:sz w:val="16"/>
                <w:szCs w:val="16"/>
              </w:rPr>
              <w:t>Гарантия</w:t>
            </w:r>
          </w:p>
          <w:p w:rsidR="00E97DB4" w:rsidRPr="00E97DB4" w:rsidRDefault="00E97DB4" w:rsidP="00E97DB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В рамках действующего законодательства мы предоставляем гарантию 12 месяцев со дня продажи на функционирование продукта, описанного в данном руководстве, в отношении неисправностей, возникающих в связи с производственными дефектами или браком. В случае повреждения, вызванного неправильным обращением, в том числе повреждением от падения или ударов, претензии по гарантии не принимаются.</w:t>
            </w:r>
          </w:p>
          <w:p w:rsidR="00E97DB4" w:rsidRPr="00E97DB4" w:rsidRDefault="00E97DB4" w:rsidP="00E97DB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97DB4" w:rsidRPr="00E97DB4" w:rsidRDefault="00E97DB4" w:rsidP="00E97DB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7DB4">
              <w:rPr>
                <w:rFonts w:ascii="Arial Narrow" w:hAnsi="Arial Narrow"/>
                <w:b/>
                <w:sz w:val="16"/>
                <w:szCs w:val="16"/>
              </w:rPr>
              <w:t>Гарантийный талон:</w:t>
            </w:r>
          </w:p>
          <w:p w:rsidR="00E97DB4" w:rsidRPr="00E97DB4" w:rsidRDefault="00E97DB4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E97DB4">
            <w:pPr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Дата продажи: ________________________</w:t>
            </w:r>
            <w:r w:rsidR="007D56C5">
              <w:rPr>
                <w:rFonts w:ascii="Arial Narrow" w:hAnsi="Arial Narrow"/>
                <w:sz w:val="16"/>
                <w:szCs w:val="16"/>
              </w:rPr>
              <w:t xml:space="preserve"> Артикул: ______________________________</w:t>
            </w:r>
          </w:p>
          <w:p w:rsidR="00E97DB4" w:rsidRPr="00E97DB4" w:rsidRDefault="00E97DB4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E97DB4">
            <w:pPr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Наименование продавца: _____________________________________________________</w:t>
            </w:r>
          </w:p>
          <w:p w:rsidR="00E97DB4" w:rsidRPr="00E97DB4" w:rsidRDefault="00E97DB4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E97DB4">
            <w:pPr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</w:t>
            </w:r>
          </w:p>
          <w:p w:rsidR="00E97DB4" w:rsidRPr="00E97DB4" w:rsidRDefault="00E97DB4" w:rsidP="00E97DB4">
            <w:pPr>
              <w:rPr>
                <w:rFonts w:ascii="Arial Narrow" w:hAnsi="Arial Narrow"/>
                <w:sz w:val="16"/>
                <w:szCs w:val="16"/>
              </w:rPr>
            </w:pPr>
          </w:p>
          <w:p w:rsidR="00E97DB4" w:rsidRPr="00E97DB4" w:rsidRDefault="00E97DB4" w:rsidP="00E97DB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97DB4">
              <w:rPr>
                <w:rFonts w:ascii="Arial Narrow" w:hAnsi="Arial Narrow"/>
                <w:sz w:val="16"/>
                <w:szCs w:val="16"/>
              </w:rPr>
              <w:t>М.П.</w:t>
            </w:r>
          </w:p>
          <w:p w:rsidR="00E97DB4" w:rsidRPr="00E97DB4" w:rsidRDefault="00E97DB4" w:rsidP="00E97DB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E97DB4" w:rsidRPr="00E97DB4" w:rsidRDefault="00E97DB4">
      <w:pPr>
        <w:rPr>
          <w:rFonts w:ascii="SeroPro" w:hAnsi="SeroPro"/>
          <w:sz w:val="16"/>
          <w:szCs w:val="16"/>
        </w:rPr>
      </w:pPr>
    </w:p>
    <w:sectPr w:rsidR="00E97DB4" w:rsidRPr="00E97DB4" w:rsidSect="00C16F1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roPro">
    <w:panose1 w:val="020B0504020101020102"/>
    <w:charset w:val="00"/>
    <w:family w:val="swiss"/>
    <w:notTrueType/>
    <w:pitch w:val="variable"/>
    <w:sig w:usb0="A00002FF" w:usb1="4000E4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120C1"/>
    <w:multiLevelType w:val="hybridMultilevel"/>
    <w:tmpl w:val="EBA22FDE"/>
    <w:lvl w:ilvl="0" w:tplc="8C3C3A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55D17E7E"/>
    <w:multiLevelType w:val="hybridMultilevel"/>
    <w:tmpl w:val="DF2E9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4750B"/>
    <w:multiLevelType w:val="hybridMultilevel"/>
    <w:tmpl w:val="EBA22FDE"/>
    <w:lvl w:ilvl="0" w:tplc="8C3C3A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8AD01DD"/>
    <w:multiLevelType w:val="hybridMultilevel"/>
    <w:tmpl w:val="5CCA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719FA"/>
    <w:multiLevelType w:val="hybridMultilevel"/>
    <w:tmpl w:val="EBA22FDE"/>
    <w:lvl w:ilvl="0" w:tplc="8C3C3A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65"/>
    <w:rsid w:val="0003701C"/>
    <w:rsid w:val="000848D0"/>
    <w:rsid w:val="00116522"/>
    <w:rsid w:val="0011752E"/>
    <w:rsid w:val="00127BFF"/>
    <w:rsid w:val="00152681"/>
    <w:rsid w:val="00196279"/>
    <w:rsid w:val="001D4936"/>
    <w:rsid w:val="001E4E97"/>
    <w:rsid w:val="001F5E61"/>
    <w:rsid w:val="002152A8"/>
    <w:rsid w:val="00245F42"/>
    <w:rsid w:val="00296656"/>
    <w:rsid w:val="003833BA"/>
    <w:rsid w:val="003C63AD"/>
    <w:rsid w:val="003E1409"/>
    <w:rsid w:val="004762D8"/>
    <w:rsid w:val="00496AE3"/>
    <w:rsid w:val="004C5BA2"/>
    <w:rsid w:val="004D56B1"/>
    <w:rsid w:val="004E0A78"/>
    <w:rsid w:val="0056332F"/>
    <w:rsid w:val="00585D50"/>
    <w:rsid w:val="0068327A"/>
    <w:rsid w:val="006F6365"/>
    <w:rsid w:val="007342D0"/>
    <w:rsid w:val="00796BBA"/>
    <w:rsid w:val="007B1F37"/>
    <w:rsid w:val="007D56C5"/>
    <w:rsid w:val="007D6303"/>
    <w:rsid w:val="00871410"/>
    <w:rsid w:val="00922F27"/>
    <w:rsid w:val="0095508F"/>
    <w:rsid w:val="009673C0"/>
    <w:rsid w:val="00986928"/>
    <w:rsid w:val="009D1D8C"/>
    <w:rsid w:val="00AA34DB"/>
    <w:rsid w:val="00AE3B9C"/>
    <w:rsid w:val="00B56091"/>
    <w:rsid w:val="00BD1B64"/>
    <w:rsid w:val="00C1616C"/>
    <w:rsid w:val="00C16F1B"/>
    <w:rsid w:val="00C23CBB"/>
    <w:rsid w:val="00C26869"/>
    <w:rsid w:val="00C93766"/>
    <w:rsid w:val="00CB6269"/>
    <w:rsid w:val="00CD466B"/>
    <w:rsid w:val="00D13929"/>
    <w:rsid w:val="00D65BA6"/>
    <w:rsid w:val="00D66D4B"/>
    <w:rsid w:val="00DA767C"/>
    <w:rsid w:val="00DC38D8"/>
    <w:rsid w:val="00E11B0D"/>
    <w:rsid w:val="00E85177"/>
    <w:rsid w:val="00E97DB4"/>
    <w:rsid w:val="00EE5B0F"/>
    <w:rsid w:val="00EF046A"/>
    <w:rsid w:val="00EF16AC"/>
    <w:rsid w:val="00FA1D7E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162F"/>
  <w15:chartTrackingRefBased/>
  <w15:docId w15:val="{982E0EA9-491C-4503-8A3C-9BD5817C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D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1410"/>
    <w:rPr>
      <w:color w:val="0563C1" w:themeColor="hyperlink"/>
      <w:u w:val="single"/>
    </w:rPr>
  </w:style>
  <w:style w:type="character" w:styleId="a6">
    <w:name w:val="Mention"/>
    <w:basedOn w:val="a0"/>
    <w:uiPriority w:val="99"/>
    <w:semiHidden/>
    <w:unhideWhenUsed/>
    <w:rsid w:val="0087141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tif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Admin-DiZed</dc:creator>
  <cp:keywords/>
  <dc:description/>
  <cp:lastModifiedBy>Admin-DiZed</cp:lastModifiedBy>
  <cp:revision>8</cp:revision>
  <cp:lastPrinted>2018-09-05T06:46:00Z</cp:lastPrinted>
  <dcterms:created xsi:type="dcterms:W3CDTF">2017-03-17T12:17:00Z</dcterms:created>
  <dcterms:modified xsi:type="dcterms:W3CDTF">2018-09-05T06:49:00Z</dcterms:modified>
</cp:coreProperties>
</file>