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52" w:rsidRPr="00462752" w:rsidRDefault="00462752" w:rsidP="00462752">
      <w:pPr>
        <w:rPr>
          <w:b/>
        </w:rPr>
      </w:pPr>
      <w:r w:rsidRPr="00462752">
        <w:rPr>
          <w:b/>
        </w:rPr>
        <w:t>Инструкция по применению</w:t>
      </w:r>
    </w:p>
    <w:p w:rsidR="00462752" w:rsidRDefault="00462752" w:rsidP="00462752">
      <w:pPr>
        <w:jc w:val="both"/>
      </w:pPr>
      <w:r>
        <w:t xml:space="preserve">Склеиваемые поверхности должны быть чистыми, сухими и обезжиренными. Перед нанесением баллон сильно встряхнуть. Распылять с расстояния 20-25 см. </w:t>
      </w:r>
    </w:p>
    <w:p w:rsidR="009D7F70" w:rsidRDefault="00462752" w:rsidP="00462752">
      <w:pPr>
        <w:jc w:val="both"/>
      </w:pPr>
      <w:r w:rsidRPr="00462752">
        <w:rPr>
          <w:u w:val="single"/>
        </w:rPr>
        <w:t>Для перманентного прикрепления</w:t>
      </w:r>
      <w:r>
        <w:t xml:space="preserve"> нанесите клей на обе стороны и оставьте подсохнуть минимум на 10 минут. Когда клей перестанет приставать к пальцам при касании, с силой прижать склеиваемые поверхности. Клей схватится мгновенно, корректировка после этого невозможна. На качество склеивания решающее влияние оказывает сила сжатия, а не его продолжительность. </w:t>
      </w:r>
    </w:p>
    <w:p w:rsidR="009D7F70" w:rsidRDefault="00462752" w:rsidP="00462752">
      <w:pPr>
        <w:jc w:val="both"/>
      </w:pPr>
      <w:r w:rsidRPr="009D7F70">
        <w:rPr>
          <w:u w:val="single"/>
        </w:rPr>
        <w:t>Для склеивания с возможностью коррекции</w:t>
      </w:r>
      <w:r>
        <w:t xml:space="preserve"> нанесите клей на одну сторону и соедините поверхности. Коррекция возможна в течении 5 минут, после чего соединение становится перманентным. Полное высыхание произойдёт через 24 часа. Одна из поверхностей должна быть впитывающей или пористой.</w:t>
      </w:r>
    </w:p>
    <w:p w:rsidR="009A6875" w:rsidRDefault="00462752" w:rsidP="00462752">
      <w:pPr>
        <w:jc w:val="both"/>
      </w:pPr>
      <w:r w:rsidRPr="009D7F70">
        <w:rPr>
          <w:u w:val="single"/>
        </w:rPr>
        <w:t xml:space="preserve">Для </w:t>
      </w:r>
      <w:proofErr w:type="spellStart"/>
      <w:r w:rsidRPr="009D7F70">
        <w:rPr>
          <w:u w:val="single"/>
        </w:rPr>
        <w:t>неперманентного</w:t>
      </w:r>
      <w:proofErr w:type="spellEnd"/>
      <w:r w:rsidRPr="009D7F70">
        <w:rPr>
          <w:u w:val="single"/>
        </w:rPr>
        <w:t xml:space="preserve"> прикрепления</w:t>
      </w:r>
      <w:r>
        <w:t xml:space="preserve"> нанесите клей на одну сторону, дайте высохнуть в течение минимум 20 минут. После этого место, на которое нанесён клей, приобретает самоклеящиеся свойства и может быть многократно прикреплено.</w:t>
      </w:r>
    </w:p>
    <w:p w:rsidR="00462752" w:rsidRPr="00462752" w:rsidRDefault="00462752" w:rsidP="00462752">
      <w:pPr>
        <w:rPr>
          <w:b/>
        </w:rPr>
      </w:pPr>
      <w:r w:rsidRPr="00462752">
        <w:rPr>
          <w:b/>
        </w:rPr>
        <w:t>Удаление остатков клея</w:t>
      </w:r>
    </w:p>
    <w:p w:rsidR="00462752" w:rsidRPr="00462752" w:rsidRDefault="00462752" w:rsidP="00462752">
      <w:pPr>
        <w:jc w:val="both"/>
      </w:pPr>
      <w:r w:rsidRPr="00462752">
        <w:t>Для удаления остатков клея нужно использовать бензин. Удалить остатки высохшего клея чрезвычайно сложно.</w:t>
      </w:r>
      <w:bookmarkStart w:id="0" w:name="_GoBack"/>
      <w:bookmarkEnd w:id="0"/>
    </w:p>
    <w:sectPr w:rsidR="00462752" w:rsidRPr="0046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04A0F"/>
    <w:rsid w:val="00034253"/>
    <w:rsid w:val="000F2CEC"/>
    <w:rsid w:val="00143AA3"/>
    <w:rsid w:val="002054F8"/>
    <w:rsid w:val="002C319E"/>
    <w:rsid w:val="00322E07"/>
    <w:rsid w:val="00462752"/>
    <w:rsid w:val="004B24FF"/>
    <w:rsid w:val="005341B8"/>
    <w:rsid w:val="005D56BA"/>
    <w:rsid w:val="005D7747"/>
    <w:rsid w:val="00721C49"/>
    <w:rsid w:val="00753490"/>
    <w:rsid w:val="008C67FF"/>
    <w:rsid w:val="00933D7E"/>
    <w:rsid w:val="009A6875"/>
    <w:rsid w:val="009D7A22"/>
    <w:rsid w:val="009D7F70"/>
    <w:rsid w:val="00AD4B67"/>
    <w:rsid w:val="00B9127F"/>
    <w:rsid w:val="00C77E4C"/>
    <w:rsid w:val="00D1678C"/>
    <w:rsid w:val="00D35202"/>
    <w:rsid w:val="00D445B3"/>
    <w:rsid w:val="00DB1A50"/>
    <w:rsid w:val="00E13A92"/>
    <w:rsid w:val="00F97A04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2020-04-17T12:12:00Z</dcterms:created>
  <dcterms:modified xsi:type="dcterms:W3CDTF">2020-04-17T12:12:00Z</dcterms:modified>
</cp:coreProperties>
</file>