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0F" w:rsidRDefault="0097153C">
      <w:pPr>
        <w:spacing w:after="19" w:line="259" w:lineRule="auto"/>
        <w:ind w:left="0" w:right="38" w:firstLine="0"/>
        <w:jc w:val="center"/>
      </w:pPr>
      <w:r>
        <w:rPr>
          <w:b/>
          <w:sz w:val="24"/>
        </w:rPr>
        <w:t>Сушилка для рук</w:t>
      </w:r>
      <w:r w:rsidR="000E74C0">
        <w:rPr>
          <w:b/>
          <w:sz w:val="24"/>
        </w:rPr>
        <w:t xml:space="preserve"> </w:t>
      </w:r>
      <w:r w:rsidR="000E74C0">
        <w:rPr>
          <w:b/>
          <w:sz w:val="24"/>
          <w:lang w:val="en-US"/>
        </w:rPr>
        <w:t>HOTEL</w:t>
      </w:r>
      <w:r w:rsidR="000E74C0" w:rsidRPr="000E74C0">
        <w:rPr>
          <w:b/>
          <w:sz w:val="24"/>
        </w:rPr>
        <w:t xml:space="preserve"> </w:t>
      </w:r>
      <w:r w:rsidR="003B1FE0">
        <w:rPr>
          <w:b/>
          <w:sz w:val="24"/>
          <w:lang w:val="en-US"/>
        </w:rPr>
        <w:t>FX</w:t>
      </w:r>
      <w:r w:rsidR="003B1FE0" w:rsidRPr="000E74C0">
        <w:rPr>
          <w:b/>
          <w:sz w:val="24"/>
        </w:rPr>
        <w:t>-31026</w:t>
      </w:r>
      <w:r w:rsidR="003B1FE0">
        <w:rPr>
          <w:b/>
          <w:sz w:val="24"/>
          <w:lang w:val="en-US"/>
        </w:rPr>
        <w:t>A</w:t>
      </w:r>
      <w:r>
        <w:rPr>
          <w:b/>
          <w:sz w:val="24"/>
        </w:rPr>
        <w:t xml:space="preserve">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783D0F" w:rsidRDefault="0097153C">
      <w:pPr>
        <w:spacing w:after="18" w:line="259" w:lineRule="auto"/>
        <w:ind w:left="0" w:right="30" w:firstLine="0"/>
        <w:jc w:val="center"/>
      </w:pPr>
      <w:r>
        <w:rPr>
          <w:b/>
          <w:sz w:val="20"/>
        </w:rPr>
        <w:t xml:space="preserve">Руководство эксплуатации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sz w:val="22"/>
        </w:rPr>
        <w:t xml:space="preserve"> </w:t>
      </w:r>
    </w:p>
    <w:p w:rsidR="00783D0F" w:rsidRDefault="0097153C">
      <w:pPr>
        <w:spacing w:after="0" w:line="259" w:lineRule="auto"/>
        <w:ind w:left="0" w:firstLine="0"/>
        <w:jc w:val="right"/>
      </w:pPr>
      <w:r>
        <w:t xml:space="preserve">Пожалуйста, внимательно изучите всю предлагаемую Вам инструкцию. Здесь Вы найдете важные указания по </w:t>
      </w:r>
    </w:p>
    <w:p w:rsidR="00783D0F" w:rsidRDefault="0097153C">
      <w:pPr>
        <w:ind w:left="-5" w:right="0"/>
      </w:pPr>
      <w:r>
        <w:t xml:space="preserve">обеспечению безопасности, эксплуатации и уходу за прибором.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Устройство прибора </w:t>
      </w:r>
    </w:p>
    <w:p w:rsidR="000E74C0" w:rsidRDefault="0097153C">
      <w:pPr>
        <w:ind w:left="-5" w:right="0"/>
      </w:pPr>
      <w:r>
        <w:t xml:space="preserve">Внутри корпуса сушилки для рук находятся блок управления, электродвигатель и нагревательный элемент. Прибор включается </w:t>
      </w:r>
      <w:r w:rsidR="000E74C0">
        <w:t>поднесением рук к ИК-сенсору</w:t>
      </w:r>
      <w:r>
        <w:t xml:space="preserve">, сушит руки исходящим потоком теплого воздуха; отключение происходит автоматически. Блок управления сушилки для рук снабжен </w:t>
      </w:r>
      <w:proofErr w:type="spellStart"/>
      <w:r>
        <w:t>термоконтроллером</w:t>
      </w:r>
      <w:proofErr w:type="spellEnd"/>
      <w:r>
        <w:t xml:space="preserve"> и предохранителем от перегрева. При ее производстве учтены все требования санитарии, гигиены и безопасности. </w:t>
      </w:r>
    </w:p>
    <w:p w:rsidR="000E74C0" w:rsidRDefault="000E74C0">
      <w:pPr>
        <w:ind w:left="-5" w:right="0"/>
      </w:pPr>
      <w:r w:rsidRPr="000E74C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210820</wp:posOffset>
            </wp:positionV>
            <wp:extent cx="2959735" cy="1304925"/>
            <wp:effectExtent l="0" t="0" r="0" b="9525"/>
            <wp:wrapSquare wrapText="bothSides"/>
            <wp:docPr id="2" name="Рисунок 2" descr="C:\Users\user4\Desktop\Работа\вэд\КНТ в пути\09 CMAU4347570 Росбанк\Сертификат сушилка\31026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Работа\вэд\КНТ в пути\09 CMAU4347570 Росбанк\Сертификат сушилка\31026A_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74C0">
        <w:rPr>
          <w:noProof/>
        </w:rPr>
        <w:drawing>
          <wp:inline distT="0" distB="0" distL="0" distR="0">
            <wp:extent cx="2114244" cy="1676400"/>
            <wp:effectExtent l="0" t="0" r="635" b="0"/>
            <wp:docPr id="1" name="Рисунок 1" descr="C:\Users\user4\Desktop\Работа\вэд\КНТ в пути\09 CMAU4347570 Росбанк\Сертификат сушилка\31026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Работа\вэд\КНТ в пути\09 CMAU4347570 Росбанк\Сертификат сушилка\31026A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87" cy="169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Комплект поставки </w:t>
      </w:r>
    </w:p>
    <w:p w:rsidR="00783D0F" w:rsidRDefault="0097153C">
      <w:pPr>
        <w:ind w:left="-5" w:right="0"/>
      </w:pPr>
      <w:proofErr w:type="spellStart"/>
      <w:r>
        <w:t>Cушилка</w:t>
      </w:r>
      <w:proofErr w:type="spellEnd"/>
      <w:r>
        <w:t xml:space="preserve"> для рук – 1шт </w:t>
      </w:r>
    </w:p>
    <w:p w:rsidR="00783D0F" w:rsidRDefault="0097153C">
      <w:pPr>
        <w:ind w:left="-5" w:right="0"/>
      </w:pPr>
      <w:r>
        <w:t xml:space="preserve">Руководство по эксплуатации – 1шт </w:t>
      </w:r>
    </w:p>
    <w:p w:rsidR="00783D0F" w:rsidRDefault="0097153C">
      <w:pPr>
        <w:ind w:left="-5" w:right="0"/>
      </w:pPr>
      <w:r>
        <w:t xml:space="preserve">Комплект крепежа – 1шт </w:t>
      </w:r>
    </w:p>
    <w:p w:rsidR="00783D0F" w:rsidRDefault="0097153C">
      <w:pPr>
        <w:ind w:left="-5" w:right="0"/>
      </w:pPr>
      <w:r>
        <w:t xml:space="preserve">Упаковочная коробка – 1шт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Рекомендации по монтажу </w:t>
      </w:r>
    </w:p>
    <w:p w:rsidR="00783D0F" w:rsidRDefault="0097153C">
      <w:pPr>
        <w:ind w:left="-5" w:right="0"/>
      </w:pPr>
      <w:r>
        <w:t xml:space="preserve">Рекомендуется размещать сушилку для рук на стене на высоте примерно 130-150 см от пола. Следует избегать размещения сушилки непосредственно над умывальником, т.к. это может помешать пользоваться умывальником. После подключения шнура электропитания к сети прибор готов к эксплуатации.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Требования безопасности </w:t>
      </w:r>
    </w:p>
    <w:p w:rsidR="00783D0F" w:rsidRDefault="0097153C">
      <w:pPr>
        <w:ind w:left="-5" w:right="0"/>
      </w:pPr>
      <w:r>
        <w:t xml:space="preserve">Не допускается установка сушилки для рук в помещениях с коррозионными газами и электропроводящей пылью. </w:t>
      </w:r>
    </w:p>
    <w:p w:rsidR="00783D0F" w:rsidRDefault="0097153C">
      <w:pPr>
        <w:ind w:left="-5" w:right="0"/>
      </w:pPr>
      <w:r>
        <w:t xml:space="preserve">Не допускается проникновение воды и иных электропроводящих жидкостей внутрь корпуса. </w:t>
      </w:r>
    </w:p>
    <w:p w:rsidR="00783D0F" w:rsidRDefault="0097153C">
      <w:pPr>
        <w:ind w:left="-5" w:right="0"/>
      </w:pPr>
      <w:r>
        <w:t xml:space="preserve">Монтаж, демонтаж, обслуживание сушилки для рук может проводиться лицом, имеющим соответствующую квалификацию и только при отключенном от сети шнуре электропитания. </w:t>
      </w:r>
    </w:p>
    <w:p w:rsidR="00783D0F" w:rsidRDefault="0097153C">
      <w:pPr>
        <w:ind w:left="-5" w:right="0"/>
      </w:pPr>
      <w:r>
        <w:t xml:space="preserve">Для очистки корпуса от внешних загрязнений не рекомендуется использовать абразивные чистящие вещества, растворители, бензин. Используйте в этих целях только нейтральные моющие средства. Очистку производить только при отключенном шнуре электропитания. Если прибор не используется в течение долгого времени, следует отключить шнур электропитания. </w:t>
      </w:r>
    </w:p>
    <w:p w:rsidR="00783D0F" w:rsidRDefault="009715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Технические характеристики </w:t>
      </w:r>
    </w:p>
    <w:p w:rsidR="00783D0F" w:rsidRPr="000E74C0" w:rsidRDefault="0097153C">
      <w:pPr>
        <w:ind w:left="-5" w:right="0"/>
        <w:rPr>
          <w:lang w:val="en-US"/>
        </w:rPr>
      </w:pPr>
      <w:r>
        <w:t xml:space="preserve">Модель: </w:t>
      </w:r>
      <w:r w:rsidR="000E74C0">
        <w:rPr>
          <w:lang w:val="en-US"/>
        </w:rPr>
        <w:t>FX-31026A</w:t>
      </w:r>
    </w:p>
    <w:p w:rsidR="00783D0F" w:rsidRDefault="00BA4C03">
      <w:pPr>
        <w:ind w:left="-5" w:right="0"/>
      </w:pPr>
      <w:r>
        <w:t>Мощность: 1</w:t>
      </w:r>
      <w:bookmarkStart w:id="0" w:name="_GoBack"/>
      <w:bookmarkEnd w:id="0"/>
      <w:r w:rsidR="0097153C">
        <w:t xml:space="preserve">300 Вт </w:t>
      </w:r>
    </w:p>
    <w:p w:rsidR="00783D0F" w:rsidRDefault="0097153C">
      <w:pPr>
        <w:ind w:left="-5" w:right="0"/>
      </w:pPr>
      <w:r>
        <w:t xml:space="preserve">Материал корпуса: Нержавеющая сталь  </w:t>
      </w:r>
    </w:p>
    <w:p w:rsidR="00783D0F" w:rsidRDefault="0097153C">
      <w:pPr>
        <w:ind w:left="-5" w:right="0"/>
      </w:pPr>
      <w:r>
        <w:t>Напряжение и частота тока: 220В±10%, 50</w:t>
      </w:r>
      <w:r w:rsidR="000E74C0" w:rsidRPr="000E74C0">
        <w:t>-60</w:t>
      </w:r>
      <w:r>
        <w:t xml:space="preserve"> Гц </w:t>
      </w:r>
    </w:p>
    <w:p w:rsidR="00783D0F" w:rsidRDefault="000E74C0" w:rsidP="000E74C0">
      <w:pPr>
        <w:ind w:left="-5" w:right="0"/>
      </w:pPr>
      <w:r>
        <w:t>Скорость воздушного потока: 6</w:t>
      </w:r>
      <w:r w:rsidR="0097153C">
        <w:t xml:space="preserve">0 м/с </w:t>
      </w:r>
    </w:p>
    <w:p w:rsidR="000E74C0" w:rsidRDefault="000E74C0" w:rsidP="000E74C0">
      <w:pPr>
        <w:ind w:left="-5" w:right="0"/>
      </w:pPr>
      <w:r>
        <w:t>Температура воздушного потока: 45-60°С</w:t>
      </w:r>
    </w:p>
    <w:p w:rsidR="000E74C0" w:rsidRPr="000E74C0" w:rsidRDefault="000E74C0" w:rsidP="000E74C0">
      <w:pPr>
        <w:ind w:left="-5" w:right="0"/>
      </w:pPr>
    </w:p>
    <w:p w:rsidR="00783D0F" w:rsidRDefault="0097153C">
      <w:pPr>
        <w:numPr>
          <w:ilvl w:val="0"/>
          <w:numId w:val="1"/>
        </w:numPr>
        <w:spacing w:after="3" w:line="259" w:lineRule="auto"/>
        <w:ind w:right="202" w:hanging="360"/>
        <w:jc w:val="left"/>
      </w:pPr>
      <w:r>
        <w:rPr>
          <w:b/>
        </w:rPr>
        <w:t xml:space="preserve">Гарантийные обязательства </w:t>
      </w:r>
    </w:p>
    <w:p w:rsidR="00783D0F" w:rsidRDefault="0097153C">
      <w:pPr>
        <w:ind w:left="-5" w:right="0"/>
      </w:pPr>
      <w:r>
        <w:t xml:space="preserve">Изготовитель гарантирует соответствие сушилки для рук техническим условиям. </w:t>
      </w:r>
    </w:p>
    <w:p w:rsidR="00783D0F" w:rsidRDefault="0097153C">
      <w:pPr>
        <w:ind w:left="-5" w:right="0"/>
      </w:pPr>
      <w:r>
        <w:t xml:space="preserve">Срок гарантии на прибор составляет 1 год от даты продажи.  </w:t>
      </w:r>
    </w:p>
    <w:p w:rsidR="00783D0F" w:rsidRDefault="0097153C">
      <w:pPr>
        <w:ind w:left="-5" w:right="0"/>
      </w:pPr>
      <w:r>
        <w:t xml:space="preserve">Гарантия включает в себя выполнение бесплатных ремонтных работ в течение гарантийного срока. </w:t>
      </w:r>
    </w:p>
    <w:p w:rsidR="00512ECD" w:rsidRDefault="00512ECD" w:rsidP="000E74C0">
      <w:pPr>
        <w:spacing w:after="0" w:line="259" w:lineRule="auto"/>
        <w:ind w:left="0" w:right="0" w:firstLine="0"/>
        <w:jc w:val="left"/>
      </w:pPr>
    </w:p>
    <w:p w:rsidR="00783D0F" w:rsidRDefault="0097153C" w:rsidP="000E74C0">
      <w:pPr>
        <w:spacing w:after="0" w:line="259" w:lineRule="auto"/>
        <w:ind w:left="0" w:right="0" w:firstLine="0"/>
        <w:jc w:val="left"/>
      </w:pPr>
      <w:r>
        <w:t xml:space="preserve"> Право на гарантийное обслуживание утрачивается в следующих случаях: 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поломка оборудования вследствие несоблюдения условий по монтажу, эксплуатации и техническому обслуживанию, содержащихся в данном руководстве;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механические повреждения, включая вмятины, царапины и деформацию корпуса;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повреждения, возникшие под действием обстоятельств непреодолимой силы (молния, пожар, наводнение и т.д.), а также других причин, находящихся вне зоны контроля продавца и изготовителя;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попадание внутрь прибора посторонних предметов, жидкостей, насекомых и т.д. </w:t>
      </w:r>
    </w:p>
    <w:p w:rsidR="00783D0F" w:rsidRDefault="0097153C">
      <w:pPr>
        <w:numPr>
          <w:ilvl w:val="0"/>
          <w:numId w:val="2"/>
        </w:numPr>
        <w:ind w:right="0" w:hanging="360"/>
      </w:pPr>
      <w:r>
        <w:t xml:space="preserve">Выявление фактов несанкционированного вскрытия и внесения конструктивных изменений неуполномоченными лицами. </w:t>
      </w:r>
    </w:p>
    <w:p w:rsidR="00783D0F" w:rsidRDefault="0097153C" w:rsidP="000E74C0">
      <w:pPr>
        <w:numPr>
          <w:ilvl w:val="0"/>
          <w:numId w:val="2"/>
        </w:numPr>
        <w:spacing w:after="0" w:line="259" w:lineRule="auto"/>
        <w:ind w:left="0" w:right="202" w:firstLine="0"/>
        <w:jc w:val="left"/>
      </w:pPr>
      <w:r>
        <w:t xml:space="preserve">Повреждение оборудования вследствие несоответствия питающих электросетей, температуры и влажности в помещении, эксплуатации без заземления и т.д. </w:t>
      </w:r>
    </w:p>
    <w:sectPr w:rsidR="00783D0F" w:rsidSect="000E74C0">
      <w:pgSz w:w="11900" w:h="16840" w:code="9"/>
      <w:pgMar w:top="284" w:right="527" w:bottom="144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BB1"/>
    <w:multiLevelType w:val="hybridMultilevel"/>
    <w:tmpl w:val="284E7BF0"/>
    <w:lvl w:ilvl="0" w:tplc="27182C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589E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0675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5831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28D4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8849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6E78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722D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1E6B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63AD3"/>
    <w:multiLevelType w:val="hybridMultilevel"/>
    <w:tmpl w:val="D51EA278"/>
    <w:lvl w:ilvl="0" w:tplc="7A3CAAC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7C1CE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76F6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BCD6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0E59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F0DD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BC5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E09C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EA69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0F"/>
    <w:rsid w:val="000E74C0"/>
    <w:rsid w:val="003B1FE0"/>
    <w:rsid w:val="00512ECD"/>
    <w:rsid w:val="00783D0F"/>
    <w:rsid w:val="00845F1E"/>
    <w:rsid w:val="0097153C"/>
    <w:rsid w:val="00A76126"/>
    <w:rsid w:val="00BA4C03"/>
    <w:rsid w:val="00E3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4E760-ACD8-4669-9B58-C34CE315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10" w:right="32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cp:lastModifiedBy>Пользователь Windows</cp:lastModifiedBy>
  <cp:revision>9</cp:revision>
  <dcterms:created xsi:type="dcterms:W3CDTF">2018-06-27T08:19:00Z</dcterms:created>
  <dcterms:modified xsi:type="dcterms:W3CDTF">2018-07-03T06:15:00Z</dcterms:modified>
</cp:coreProperties>
</file>