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A4A91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bookmarkStart w:id="0" w:name="_dx_frag_StartFragment"/>
      <w:bookmarkEnd w:id="0"/>
      <w:r>
        <w:rPr>
          <w:b w:val="1"/>
        </w:rPr>
        <w:t>Инструкция по применению</w:t>
      </w:r>
    </w:p>
    <w:p>
      <w:r>
        <w:t>Склеиваемые поверхности должны быть</w:t>
      </w:r>
      <w:r>
        <w:t xml:space="preserve"> </w:t>
      </w:r>
      <w:r>
        <w:t>чистыми, сухими и обезжиренными.</w:t>
      </w:r>
    </w:p>
    <w:p>
      <w:pPr>
        <w:jc w:val="both"/>
      </w:pPr>
      <w:r>
        <w:t>Необходимо нанести тонкий слой</w:t>
      </w:r>
      <w:r>
        <w:t xml:space="preserve"> </w:t>
      </w:r>
      <w:r>
        <w:t>клея на одну из сторон; если нужно,</w:t>
      </w:r>
      <w:r>
        <w:t xml:space="preserve"> </w:t>
      </w:r>
      <w:r>
        <w:t>откорректировать положение и тут же</w:t>
      </w:r>
      <w:r>
        <w:t xml:space="preserve"> </w:t>
      </w:r>
      <w:r>
        <w:t>(не позднее, чем через пару минут после</w:t>
      </w:r>
      <w:r>
        <w:t xml:space="preserve"> </w:t>
      </w:r>
      <w:r>
        <w:t>нанесения) прижать их друг к другу. Чтобы</w:t>
      </w:r>
      <w:r>
        <w:t xml:space="preserve"> </w:t>
      </w:r>
      <w:r>
        <w:t>склеить 2 невпитывающие поверхности</w:t>
      </w:r>
      <w:r>
        <w:t xml:space="preserve"> </w:t>
      </w:r>
      <w:r>
        <w:t>(керамику, металл, стекло и т.д.) наносите</w:t>
      </w:r>
      <w:r>
        <w:t xml:space="preserve"> </w:t>
      </w:r>
      <w:r>
        <w:t>клей на обе стороны и, прежде чем</w:t>
      </w:r>
      <w:r>
        <w:t xml:space="preserve"> </w:t>
      </w:r>
      <w:r>
        <w:t>совместить их, дайте клею подсохнуть</w:t>
      </w:r>
      <w:r>
        <w:t xml:space="preserve"> </w:t>
      </w:r>
      <w:r>
        <w:t>пару минут. При склеивании пластиков для</w:t>
      </w:r>
      <w:r>
        <w:t xml:space="preserve"> </w:t>
      </w:r>
      <w:r>
        <w:t>получения более надежного соединения</w:t>
      </w:r>
      <w:r>
        <w:t xml:space="preserve"> </w:t>
      </w:r>
      <w:r>
        <w:t>поверхность желательно отшлифовать.</w:t>
      </w:r>
    </w:p>
    <w:p>
      <w:pPr>
        <w:rPr>
          <w:b w:val="1"/>
        </w:rPr>
      </w:pPr>
      <w:r>
        <w:rPr>
          <w:b w:val="1"/>
        </w:rPr>
        <w:t>Удаление следов клея с одежды</w:t>
      </w:r>
    </w:p>
    <w:p>
      <w:r>
        <w:t>Cледы клея можно удалить с помощью</w:t>
      </w:r>
      <w:r>
        <w:t xml:space="preserve"> </w:t>
      </w:r>
      <w:r>
        <w:t>стирки (программа «с предварительной</w:t>
      </w:r>
      <w:r>
        <w:t xml:space="preserve"> </w:t>
      </w:r>
      <w:r>
        <w:t>стиркой», температура 60 или 90°С).</w:t>
      </w:r>
    </w:p>
    <w:p>
      <w:r>
        <w:t>Пятна можно также вывести ацетоном.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