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8582E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bookmarkStart w:id="0" w:name="_dx_frag_StartFragment"/>
      <w:bookmarkEnd w:id="0"/>
      <w:r>
        <w:rPr>
          <w:b w:val="1"/>
        </w:rPr>
        <w:t>Инструкция по применению</w:t>
      </w:r>
    </w:p>
    <w:p>
      <w:pPr>
        <w:jc w:val="both"/>
      </w:pPr>
      <w:r>
        <w:t>Склеиваемые поверхности должны быть</w:t>
      </w:r>
      <w:r>
        <w:t xml:space="preserve"> </w:t>
      </w:r>
      <w:r>
        <w:t>чистыми, сухими и обезжиренными.</w:t>
      </w:r>
    </w:p>
    <w:p>
      <w:pPr>
        <w:jc w:val="both"/>
      </w:pPr>
      <w:r>
        <w:t>Необходимо нанести тонкий слой клея</w:t>
      </w:r>
      <w:r>
        <w:t xml:space="preserve"> </w:t>
      </w:r>
      <w:r>
        <w:t>на одну из сторон, откорректировать</w:t>
      </w:r>
      <w:r>
        <w:t xml:space="preserve"> </w:t>
      </w:r>
      <w:r>
        <w:t>положение и не позднее, чем через две</w:t>
      </w:r>
      <w:r>
        <w:t xml:space="preserve"> </w:t>
      </w:r>
      <w:r>
        <w:t>минуты после нанесения совместить</w:t>
      </w:r>
      <w:r>
        <w:t xml:space="preserve"> </w:t>
      </w:r>
      <w:r>
        <w:t>их друг с другом. Чтобы склеить 2</w:t>
      </w:r>
      <w:r>
        <w:t xml:space="preserve"> </w:t>
      </w:r>
      <w:r>
        <w:t>невпитывающие поверхности (керамику,</w:t>
      </w:r>
      <w:r>
        <w:t xml:space="preserve"> </w:t>
      </w:r>
      <w:r>
        <w:t>металл, стекло и т.д.) нанесите клей на обе</w:t>
      </w:r>
      <w:r>
        <w:t xml:space="preserve"> </w:t>
      </w:r>
      <w:r>
        <w:t>стороны. 2/3 плотности сцепления будут</w:t>
      </w:r>
      <w:r>
        <w:t xml:space="preserve"> </w:t>
      </w:r>
      <w:r>
        <w:t>достигнуты через 24 часа.</w:t>
      </w:r>
    </w:p>
    <w:p>
      <w:pPr>
        <w:rPr>
          <w:b w:val="1"/>
        </w:rPr>
      </w:pPr>
      <w:r>
        <w:rPr>
          <w:b w:val="1"/>
        </w:rPr>
        <w:t>Удаление следов клея с одежды</w:t>
      </w:r>
    </w:p>
    <w:p>
      <w:pPr>
        <w:jc w:val="both"/>
      </w:pPr>
      <w:r>
        <w:t>Пятна с одежды необходимо</w:t>
      </w:r>
      <w:r>
        <w:t xml:space="preserve"> </w:t>
      </w:r>
      <w:r>
        <w:t>сразу же вывести ацетоном,</w:t>
      </w:r>
      <w:r>
        <w:t xml:space="preserve"> </w:t>
      </w:r>
      <w:r>
        <w:t>нитрорастворителями или</w:t>
      </w:r>
      <w:r>
        <w:t xml:space="preserve"> </w:t>
      </w:r>
      <w:r>
        <w:t>денатурированным спиртом.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