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A8" w:rsidRPr="006861A8" w:rsidRDefault="00B07396">
      <w:pPr>
        <w:rPr>
          <w:sz w:val="36"/>
          <w:szCs w:val="4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4pt;margin-top:-55.85pt;width:418.7pt;height:592.75pt;z-index:-251652096;mso-position-horizontal-relative:text;mso-position-vertical-relative:text">
            <v:imagedata r:id="rId7" o:title="cover-01"/>
          </v:shape>
        </w:pict>
      </w:r>
      <w:r w:rsidR="006861A8" w:rsidRPr="006861A8">
        <w:rPr>
          <w:sz w:val="20"/>
        </w:rPr>
        <w:br w:type="page"/>
      </w:r>
    </w:p>
    <w:p w:rsidR="003D1568" w:rsidRPr="006861A8" w:rsidRDefault="004F3045">
      <w:pPr>
        <w:pStyle w:val="1"/>
        <w:jc w:val="center"/>
        <w:rPr>
          <w:sz w:val="36"/>
        </w:rPr>
      </w:pPr>
      <w:bookmarkStart w:id="1" w:name="_Toc498329590"/>
      <w:r w:rsidRPr="006861A8">
        <w:rPr>
          <w:sz w:val="36"/>
        </w:rPr>
        <w:lastRenderedPageBreak/>
        <w:t>Перфоратор HRH0828RE / HRH0828REC</w:t>
      </w:r>
      <w:bookmarkEnd w:id="1"/>
    </w:p>
    <w:p w:rsidR="003D1568" w:rsidRPr="006861A8" w:rsidRDefault="004F3045">
      <w:pPr>
        <w:jc w:val="center"/>
        <w:rPr>
          <w:color w:val="666666"/>
          <w:sz w:val="24"/>
          <w:szCs w:val="28"/>
        </w:rPr>
      </w:pPr>
      <w:r w:rsidRPr="006861A8">
        <w:rPr>
          <w:color w:val="666666"/>
          <w:sz w:val="24"/>
          <w:szCs w:val="28"/>
        </w:rPr>
        <w:t>ИНСТРУКЦИЯ ПО ЭКСПЛУАТАЦИИ</w:t>
      </w:r>
    </w:p>
    <w:p w:rsidR="003D1568" w:rsidRPr="006861A8" w:rsidRDefault="004F3045">
      <w:pPr>
        <w:pStyle w:val="2"/>
        <w:rPr>
          <w:sz w:val="28"/>
        </w:rPr>
      </w:pPr>
      <w:bookmarkStart w:id="2" w:name="_Toc498329591"/>
      <w:r w:rsidRPr="006861A8">
        <w:rPr>
          <w:sz w:val="28"/>
        </w:rPr>
        <w:t>Содержание</w:t>
      </w:r>
      <w:bookmarkEnd w:id="2"/>
    </w:p>
    <w:p w:rsidR="003D1568" w:rsidRPr="006861A8" w:rsidRDefault="003D1568">
      <w:pPr>
        <w:rPr>
          <w:sz w:val="20"/>
        </w:rPr>
      </w:pPr>
    </w:p>
    <w:sdt>
      <w:sdtPr>
        <w:rPr>
          <w:sz w:val="20"/>
        </w:rPr>
        <w:id w:val="-489493553"/>
        <w:docPartObj>
          <w:docPartGallery w:val="Table of Contents"/>
          <w:docPartUnique/>
        </w:docPartObj>
      </w:sdtPr>
      <w:sdtEndPr/>
      <w:sdtContent>
        <w:p w:rsidR="00DF5F33" w:rsidRPr="00DF5F33" w:rsidRDefault="004F3045">
          <w:pPr>
            <w:pStyle w:val="10"/>
            <w:tabs>
              <w:tab w:val="right" w:pos="7249"/>
            </w:tabs>
            <w:rPr>
              <w:noProof/>
              <w:sz w:val="16"/>
            </w:rPr>
          </w:pPr>
          <w:r w:rsidRPr="006861A8">
            <w:rPr>
              <w:sz w:val="20"/>
            </w:rPr>
            <w:fldChar w:fldCharType="begin"/>
          </w:r>
          <w:r w:rsidRPr="006861A8">
            <w:rPr>
              <w:sz w:val="20"/>
            </w:rPr>
            <w:instrText xml:space="preserve"> TOC \h \u \z </w:instrText>
          </w:r>
          <w:r w:rsidRPr="006861A8">
            <w:rPr>
              <w:sz w:val="20"/>
            </w:rPr>
            <w:fldChar w:fldCharType="separate"/>
          </w:r>
          <w:hyperlink w:anchor="_Toc498329590" w:history="1">
            <w:r w:rsidR="00DF5F33" w:rsidRPr="00DF5F33">
              <w:rPr>
                <w:rStyle w:val="ae"/>
                <w:noProof/>
                <w:sz w:val="16"/>
              </w:rPr>
              <w:t>Перфоратор HRH0828RE / HRH0828REC</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_Toc498329590 \h </w:instrText>
            </w:r>
            <w:r w:rsidR="00DF5F33" w:rsidRPr="00DF5F33">
              <w:rPr>
                <w:noProof/>
                <w:webHidden/>
                <w:sz w:val="16"/>
              </w:rPr>
            </w:r>
            <w:r w:rsidR="00DF5F33" w:rsidRPr="00DF5F33">
              <w:rPr>
                <w:noProof/>
                <w:webHidden/>
                <w:sz w:val="16"/>
              </w:rPr>
              <w:fldChar w:fldCharType="separate"/>
            </w:r>
            <w:r w:rsidR="00B07396">
              <w:rPr>
                <w:noProof/>
                <w:webHidden/>
                <w:sz w:val="16"/>
              </w:rPr>
              <w:t>2</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591" w:history="1">
            <w:r w:rsidR="00DF5F33" w:rsidRPr="00DF5F33">
              <w:rPr>
                <w:rStyle w:val="ae"/>
                <w:noProof/>
                <w:sz w:val="16"/>
              </w:rPr>
              <w:t>Содержание</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_Toc498329591 \h </w:instrText>
            </w:r>
            <w:r w:rsidR="00DF5F33" w:rsidRPr="00DF5F33">
              <w:rPr>
                <w:noProof/>
                <w:webHidden/>
                <w:sz w:val="16"/>
              </w:rPr>
            </w:r>
            <w:r w:rsidR="00DF5F33" w:rsidRPr="00DF5F33">
              <w:rPr>
                <w:noProof/>
                <w:webHidden/>
                <w:sz w:val="16"/>
              </w:rPr>
              <w:fldChar w:fldCharType="separate"/>
            </w:r>
            <w:r w:rsidR="00B07396">
              <w:rPr>
                <w:noProof/>
                <w:webHidden/>
                <w:sz w:val="16"/>
              </w:rPr>
              <w:t>2</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592" w:history="1">
            <w:r w:rsidR="00DF5F33" w:rsidRPr="00DF5F33">
              <w:rPr>
                <w:rStyle w:val="ae"/>
                <w:noProof/>
                <w:sz w:val="16"/>
              </w:rPr>
              <w:t>Описание оборудования</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_Toc498329592 \h </w:instrText>
            </w:r>
            <w:r w:rsidR="00DF5F33" w:rsidRPr="00DF5F33">
              <w:rPr>
                <w:noProof/>
                <w:webHidden/>
                <w:sz w:val="16"/>
              </w:rPr>
            </w:r>
            <w:r w:rsidR="00DF5F33" w:rsidRPr="00DF5F33">
              <w:rPr>
                <w:noProof/>
                <w:webHidden/>
                <w:sz w:val="16"/>
              </w:rPr>
              <w:fldChar w:fldCharType="separate"/>
            </w:r>
            <w:r w:rsidR="00B07396">
              <w:rPr>
                <w:noProof/>
                <w:webHidden/>
                <w:sz w:val="16"/>
              </w:rPr>
              <w:t>4</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593" w:history="1">
            <w:r w:rsidR="00DF5F33" w:rsidRPr="00DF5F33">
              <w:rPr>
                <w:rStyle w:val="ae"/>
                <w:noProof/>
                <w:sz w:val="16"/>
              </w:rPr>
              <w:t>Внешний вид</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_Toc498329593 \h </w:instrText>
            </w:r>
            <w:r w:rsidR="00DF5F33" w:rsidRPr="00DF5F33">
              <w:rPr>
                <w:noProof/>
                <w:webHidden/>
                <w:sz w:val="16"/>
              </w:rPr>
            </w:r>
            <w:r w:rsidR="00DF5F33" w:rsidRPr="00DF5F33">
              <w:rPr>
                <w:noProof/>
                <w:webHidden/>
                <w:sz w:val="16"/>
              </w:rPr>
              <w:fldChar w:fldCharType="separate"/>
            </w:r>
            <w:r w:rsidR="00B07396">
              <w:rPr>
                <w:noProof/>
                <w:webHidden/>
                <w:sz w:val="16"/>
              </w:rPr>
              <w:t>4</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594" w:history="1">
            <w:r w:rsidR="00DF5F33" w:rsidRPr="00DF5F33">
              <w:rPr>
                <w:rStyle w:val="ae"/>
                <w:noProof/>
                <w:sz w:val="16"/>
              </w:rPr>
              <w:t>Технические характеристики</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_Toc498329594 \h </w:instrText>
            </w:r>
            <w:r w:rsidR="00DF5F33" w:rsidRPr="00DF5F33">
              <w:rPr>
                <w:noProof/>
                <w:webHidden/>
                <w:sz w:val="16"/>
              </w:rPr>
            </w:r>
            <w:r w:rsidR="00DF5F33" w:rsidRPr="00DF5F33">
              <w:rPr>
                <w:noProof/>
                <w:webHidden/>
                <w:sz w:val="16"/>
              </w:rPr>
              <w:fldChar w:fldCharType="separate"/>
            </w:r>
            <w:r w:rsidR="00B07396">
              <w:rPr>
                <w:noProof/>
                <w:webHidden/>
                <w:sz w:val="16"/>
              </w:rPr>
              <w:t>5</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595" w:history="1">
            <w:r w:rsidR="00DF5F33" w:rsidRPr="00DF5F33">
              <w:rPr>
                <w:rStyle w:val="ae"/>
                <w:noProof/>
                <w:sz w:val="16"/>
              </w:rPr>
              <w:t>Комплект поставки</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_Toc498329595 \h </w:instrText>
            </w:r>
            <w:r w:rsidR="00DF5F33" w:rsidRPr="00DF5F33">
              <w:rPr>
                <w:noProof/>
                <w:webHidden/>
                <w:sz w:val="16"/>
              </w:rPr>
            </w:r>
            <w:r w:rsidR="00DF5F33" w:rsidRPr="00DF5F33">
              <w:rPr>
                <w:noProof/>
                <w:webHidden/>
                <w:sz w:val="16"/>
              </w:rPr>
              <w:fldChar w:fldCharType="separate"/>
            </w:r>
            <w:r w:rsidR="00B07396">
              <w:rPr>
                <w:noProof/>
                <w:webHidden/>
                <w:sz w:val="16"/>
              </w:rPr>
              <w:t>6</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596" w:history="1">
            <w:r w:rsidR="00DF5F33" w:rsidRPr="00DF5F33">
              <w:rPr>
                <w:rStyle w:val="ae"/>
                <w:noProof/>
                <w:sz w:val="16"/>
              </w:rPr>
              <w:t>Правила техники безопасности</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_Toc498329596 \h </w:instrText>
            </w:r>
            <w:r w:rsidR="00DF5F33" w:rsidRPr="00DF5F33">
              <w:rPr>
                <w:noProof/>
                <w:webHidden/>
                <w:sz w:val="16"/>
              </w:rPr>
            </w:r>
            <w:r w:rsidR="00DF5F33" w:rsidRPr="00DF5F33">
              <w:rPr>
                <w:noProof/>
                <w:webHidden/>
                <w:sz w:val="16"/>
              </w:rPr>
              <w:fldChar w:fldCharType="separate"/>
            </w:r>
            <w:r w:rsidR="00B07396">
              <w:rPr>
                <w:noProof/>
                <w:webHidden/>
                <w:sz w:val="16"/>
              </w:rPr>
              <w:t>7</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597" w:history="1">
            <w:r w:rsidR="00DF5F33" w:rsidRPr="00DF5F33">
              <w:rPr>
                <w:rStyle w:val="ae"/>
                <w:noProof/>
                <w:sz w:val="16"/>
              </w:rPr>
              <w:t>Рабочее место</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_Toc498329597 \h </w:instrText>
            </w:r>
            <w:r w:rsidR="00DF5F33" w:rsidRPr="00DF5F33">
              <w:rPr>
                <w:noProof/>
                <w:webHidden/>
                <w:sz w:val="16"/>
              </w:rPr>
            </w:r>
            <w:r w:rsidR="00DF5F33" w:rsidRPr="00DF5F33">
              <w:rPr>
                <w:noProof/>
                <w:webHidden/>
                <w:sz w:val="16"/>
              </w:rPr>
              <w:fldChar w:fldCharType="separate"/>
            </w:r>
            <w:r w:rsidR="00B07396">
              <w:rPr>
                <w:noProof/>
                <w:webHidden/>
                <w:sz w:val="16"/>
              </w:rPr>
              <w:t>8</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598" w:history="1">
            <w:r w:rsidR="00DF5F33" w:rsidRPr="00DF5F33">
              <w:rPr>
                <w:rStyle w:val="ae"/>
                <w:noProof/>
                <w:sz w:val="16"/>
              </w:rPr>
              <w:t>Электробезопасность</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_Toc498329598 \h </w:instrText>
            </w:r>
            <w:r w:rsidR="00DF5F33" w:rsidRPr="00DF5F33">
              <w:rPr>
                <w:noProof/>
                <w:webHidden/>
                <w:sz w:val="16"/>
              </w:rPr>
            </w:r>
            <w:r w:rsidR="00DF5F33" w:rsidRPr="00DF5F33">
              <w:rPr>
                <w:noProof/>
                <w:webHidden/>
                <w:sz w:val="16"/>
              </w:rPr>
              <w:fldChar w:fldCharType="separate"/>
            </w:r>
            <w:r w:rsidR="00B07396">
              <w:rPr>
                <w:noProof/>
                <w:webHidden/>
                <w:sz w:val="16"/>
              </w:rPr>
              <w:t>8</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599" w:history="1">
            <w:r w:rsidR="00DF5F33" w:rsidRPr="00DF5F33">
              <w:rPr>
                <w:rStyle w:val="ae"/>
                <w:noProof/>
                <w:sz w:val="16"/>
              </w:rPr>
              <w:t>Личная безопасность</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_Toc498329599 \h </w:instrText>
            </w:r>
            <w:r w:rsidR="00DF5F33" w:rsidRPr="00DF5F33">
              <w:rPr>
                <w:noProof/>
                <w:webHidden/>
                <w:sz w:val="16"/>
              </w:rPr>
            </w:r>
            <w:r w:rsidR="00DF5F33" w:rsidRPr="00DF5F33">
              <w:rPr>
                <w:noProof/>
                <w:webHidden/>
                <w:sz w:val="16"/>
              </w:rPr>
              <w:fldChar w:fldCharType="separate"/>
            </w:r>
            <w:r w:rsidR="00B07396">
              <w:rPr>
                <w:noProof/>
                <w:webHidden/>
                <w:sz w:val="16"/>
              </w:rPr>
              <w:t>9</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600" w:history="1">
            <w:r w:rsidR="00DF5F33" w:rsidRPr="00DF5F33">
              <w:rPr>
                <w:rStyle w:val="ae"/>
                <w:noProof/>
                <w:sz w:val="16"/>
              </w:rPr>
              <w:t>Эффективная работа с перфоратором</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_Toc498329600 \h </w:instrText>
            </w:r>
            <w:r w:rsidR="00DF5F33" w:rsidRPr="00DF5F33">
              <w:rPr>
                <w:noProof/>
                <w:webHidden/>
                <w:sz w:val="16"/>
              </w:rPr>
            </w:r>
            <w:r w:rsidR="00DF5F33" w:rsidRPr="00DF5F33">
              <w:rPr>
                <w:noProof/>
                <w:webHidden/>
                <w:sz w:val="16"/>
              </w:rPr>
              <w:fldChar w:fldCharType="separate"/>
            </w:r>
            <w:r w:rsidR="00B07396">
              <w:rPr>
                <w:noProof/>
                <w:webHidden/>
                <w:sz w:val="16"/>
              </w:rPr>
              <w:t>10</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601" w:history="1">
            <w:r w:rsidR="00DF5F33" w:rsidRPr="00DF5F33">
              <w:rPr>
                <w:rStyle w:val="ae"/>
                <w:noProof/>
                <w:sz w:val="16"/>
              </w:rPr>
              <w:t>Правила эксплуатации</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_Toc498329601 \h </w:instrText>
            </w:r>
            <w:r w:rsidR="00DF5F33" w:rsidRPr="00DF5F33">
              <w:rPr>
                <w:noProof/>
                <w:webHidden/>
                <w:sz w:val="16"/>
              </w:rPr>
            </w:r>
            <w:r w:rsidR="00DF5F33" w:rsidRPr="00DF5F33">
              <w:rPr>
                <w:noProof/>
                <w:webHidden/>
                <w:sz w:val="16"/>
              </w:rPr>
              <w:fldChar w:fldCharType="separate"/>
            </w:r>
            <w:r w:rsidR="00B07396">
              <w:rPr>
                <w:noProof/>
                <w:webHidden/>
                <w:sz w:val="16"/>
              </w:rPr>
              <w:t>11</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602" w:history="1">
            <w:r w:rsidR="00DF5F33" w:rsidRPr="00DF5F33">
              <w:rPr>
                <w:rStyle w:val="ae"/>
                <w:noProof/>
                <w:sz w:val="16"/>
              </w:rPr>
              <w:t>Первый запуск инструмента</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_Toc498329602 \h </w:instrText>
            </w:r>
            <w:r w:rsidR="00DF5F33" w:rsidRPr="00DF5F33">
              <w:rPr>
                <w:noProof/>
                <w:webHidden/>
                <w:sz w:val="16"/>
              </w:rPr>
            </w:r>
            <w:r w:rsidR="00DF5F33" w:rsidRPr="00DF5F33">
              <w:rPr>
                <w:noProof/>
                <w:webHidden/>
                <w:sz w:val="16"/>
              </w:rPr>
              <w:fldChar w:fldCharType="separate"/>
            </w:r>
            <w:r w:rsidR="00B07396">
              <w:rPr>
                <w:noProof/>
                <w:webHidden/>
                <w:sz w:val="16"/>
              </w:rPr>
              <w:t>11</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603" w:history="1">
            <w:r w:rsidR="00DF5F33" w:rsidRPr="00DF5F33">
              <w:rPr>
                <w:rStyle w:val="ae"/>
                <w:noProof/>
                <w:sz w:val="16"/>
              </w:rPr>
              <w:t>Замена бура SDS-plus</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_Toc498329603 \h </w:instrText>
            </w:r>
            <w:r w:rsidR="00DF5F33" w:rsidRPr="00DF5F33">
              <w:rPr>
                <w:noProof/>
                <w:webHidden/>
                <w:sz w:val="16"/>
              </w:rPr>
            </w:r>
            <w:r w:rsidR="00DF5F33" w:rsidRPr="00DF5F33">
              <w:rPr>
                <w:noProof/>
                <w:webHidden/>
                <w:sz w:val="16"/>
              </w:rPr>
              <w:fldChar w:fldCharType="separate"/>
            </w:r>
            <w:r w:rsidR="00B07396">
              <w:rPr>
                <w:noProof/>
                <w:webHidden/>
                <w:sz w:val="16"/>
              </w:rPr>
              <w:t>11</w:t>
            </w:r>
            <w:r w:rsidR="00DF5F33" w:rsidRPr="00DF5F33">
              <w:rPr>
                <w:noProof/>
                <w:webHidden/>
                <w:sz w:val="16"/>
              </w:rPr>
              <w:fldChar w:fldCharType="end"/>
            </w:r>
          </w:hyperlink>
        </w:p>
        <w:p w:rsidR="00DF5F33" w:rsidRPr="00DF5F33" w:rsidRDefault="004513C2">
          <w:pPr>
            <w:pStyle w:val="40"/>
            <w:tabs>
              <w:tab w:val="right" w:pos="7249"/>
            </w:tabs>
            <w:rPr>
              <w:noProof/>
              <w:sz w:val="16"/>
            </w:rPr>
          </w:pPr>
          <w:hyperlink w:anchor="_Toc498329604" w:history="1">
            <w:r w:rsidR="00DF5F33" w:rsidRPr="00DF5F33">
              <w:rPr>
                <w:rStyle w:val="ae"/>
                <w:noProof/>
                <w:sz w:val="16"/>
              </w:rPr>
              <w:t>Установка сверла</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_Toc498329604 \h </w:instrText>
            </w:r>
            <w:r w:rsidR="00DF5F33" w:rsidRPr="00DF5F33">
              <w:rPr>
                <w:noProof/>
                <w:webHidden/>
                <w:sz w:val="16"/>
              </w:rPr>
            </w:r>
            <w:r w:rsidR="00DF5F33" w:rsidRPr="00DF5F33">
              <w:rPr>
                <w:noProof/>
                <w:webHidden/>
                <w:sz w:val="16"/>
              </w:rPr>
              <w:fldChar w:fldCharType="separate"/>
            </w:r>
            <w:r w:rsidR="00B07396">
              <w:rPr>
                <w:noProof/>
                <w:webHidden/>
                <w:sz w:val="16"/>
              </w:rPr>
              <w:t>11</w:t>
            </w:r>
            <w:r w:rsidR="00DF5F33" w:rsidRPr="00DF5F33">
              <w:rPr>
                <w:noProof/>
                <w:webHidden/>
                <w:sz w:val="16"/>
              </w:rPr>
              <w:fldChar w:fldCharType="end"/>
            </w:r>
          </w:hyperlink>
        </w:p>
        <w:p w:rsidR="00DF5F33" w:rsidRPr="00DF5F33" w:rsidRDefault="004513C2">
          <w:pPr>
            <w:pStyle w:val="40"/>
            <w:tabs>
              <w:tab w:val="right" w:pos="7249"/>
            </w:tabs>
            <w:rPr>
              <w:noProof/>
              <w:sz w:val="16"/>
            </w:rPr>
          </w:pPr>
          <w:hyperlink w:anchor="_Toc498329605" w:history="1">
            <w:r w:rsidR="00DF5F33" w:rsidRPr="00DF5F33">
              <w:rPr>
                <w:rStyle w:val="ae"/>
                <w:noProof/>
                <w:sz w:val="16"/>
              </w:rPr>
              <w:t>Снятие бура</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_Toc498329605 \h </w:instrText>
            </w:r>
            <w:r w:rsidR="00DF5F33" w:rsidRPr="00DF5F33">
              <w:rPr>
                <w:noProof/>
                <w:webHidden/>
                <w:sz w:val="16"/>
              </w:rPr>
            </w:r>
            <w:r w:rsidR="00DF5F33" w:rsidRPr="00DF5F33">
              <w:rPr>
                <w:noProof/>
                <w:webHidden/>
                <w:sz w:val="16"/>
              </w:rPr>
              <w:fldChar w:fldCharType="separate"/>
            </w:r>
            <w:r w:rsidR="00B07396">
              <w:rPr>
                <w:noProof/>
                <w:webHidden/>
                <w:sz w:val="16"/>
              </w:rPr>
              <w:t>12</w:t>
            </w:r>
            <w:r w:rsidR="00DF5F33" w:rsidRPr="00DF5F33">
              <w:rPr>
                <w:noProof/>
                <w:webHidden/>
                <w:sz w:val="16"/>
              </w:rPr>
              <w:fldChar w:fldCharType="end"/>
            </w:r>
          </w:hyperlink>
        </w:p>
        <w:p w:rsidR="00DF5F33" w:rsidRPr="00DF5F33" w:rsidRDefault="004513C2">
          <w:pPr>
            <w:pStyle w:val="40"/>
            <w:tabs>
              <w:tab w:val="right" w:pos="7249"/>
            </w:tabs>
            <w:rPr>
              <w:noProof/>
              <w:sz w:val="16"/>
            </w:rPr>
          </w:pPr>
          <w:hyperlink w:anchor="_Toc498329606" w:history="1">
            <w:r w:rsidR="00DF5F33" w:rsidRPr="00DF5F33">
              <w:rPr>
                <w:rStyle w:val="ae"/>
                <w:noProof/>
                <w:sz w:val="16"/>
              </w:rPr>
              <w:t>Изменение направления вращения</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_Toc498329606 \h </w:instrText>
            </w:r>
            <w:r w:rsidR="00DF5F33" w:rsidRPr="00DF5F33">
              <w:rPr>
                <w:noProof/>
                <w:webHidden/>
                <w:sz w:val="16"/>
              </w:rPr>
            </w:r>
            <w:r w:rsidR="00DF5F33" w:rsidRPr="00DF5F33">
              <w:rPr>
                <w:noProof/>
                <w:webHidden/>
                <w:sz w:val="16"/>
              </w:rPr>
              <w:fldChar w:fldCharType="separate"/>
            </w:r>
            <w:r w:rsidR="00B07396">
              <w:rPr>
                <w:noProof/>
                <w:webHidden/>
                <w:sz w:val="16"/>
              </w:rPr>
              <w:t>12</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607" w:history="1">
            <w:r w:rsidR="00DF5F33" w:rsidRPr="00DF5F33">
              <w:rPr>
                <w:rStyle w:val="ae"/>
                <w:noProof/>
                <w:sz w:val="16"/>
              </w:rPr>
              <w:t>Изменение режима работы</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_Toc498329607 \h </w:instrText>
            </w:r>
            <w:r w:rsidR="00DF5F33" w:rsidRPr="00DF5F33">
              <w:rPr>
                <w:noProof/>
                <w:webHidden/>
                <w:sz w:val="16"/>
              </w:rPr>
            </w:r>
            <w:r w:rsidR="00DF5F33" w:rsidRPr="00DF5F33">
              <w:rPr>
                <w:noProof/>
                <w:webHidden/>
                <w:sz w:val="16"/>
              </w:rPr>
              <w:fldChar w:fldCharType="separate"/>
            </w:r>
            <w:r w:rsidR="00B07396">
              <w:rPr>
                <w:noProof/>
                <w:webHidden/>
                <w:sz w:val="16"/>
              </w:rPr>
              <w:t>12</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608" w:history="1">
            <w:r w:rsidR="00DF5F33" w:rsidRPr="00DF5F33">
              <w:rPr>
                <w:rStyle w:val="ae"/>
                <w:noProof/>
                <w:sz w:val="16"/>
              </w:rPr>
              <w:t>Регулировка ограничителя глубины сверления</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_Toc498329608 \h </w:instrText>
            </w:r>
            <w:r w:rsidR="00DF5F33" w:rsidRPr="00DF5F33">
              <w:rPr>
                <w:noProof/>
                <w:webHidden/>
                <w:sz w:val="16"/>
              </w:rPr>
            </w:r>
            <w:r w:rsidR="00DF5F33" w:rsidRPr="00DF5F33">
              <w:rPr>
                <w:noProof/>
                <w:webHidden/>
                <w:sz w:val="16"/>
              </w:rPr>
              <w:fldChar w:fldCharType="separate"/>
            </w:r>
            <w:r w:rsidR="00B07396">
              <w:rPr>
                <w:noProof/>
                <w:webHidden/>
                <w:sz w:val="16"/>
              </w:rPr>
              <w:t>13</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609" w:history="1">
            <w:r w:rsidR="00DF5F33" w:rsidRPr="00DF5F33">
              <w:rPr>
                <w:rStyle w:val="ae"/>
                <w:noProof/>
                <w:sz w:val="16"/>
              </w:rPr>
              <w:t>Установка быстрозажимного патрона (только для HRH0828REC)</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_Toc498329609 \h </w:instrText>
            </w:r>
            <w:r w:rsidR="00DF5F33" w:rsidRPr="00DF5F33">
              <w:rPr>
                <w:noProof/>
                <w:webHidden/>
                <w:sz w:val="16"/>
              </w:rPr>
            </w:r>
            <w:r w:rsidR="00DF5F33" w:rsidRPr="00DF5F33">
              <w:rPr>
                <w:noProof/>
                <w:webHidden/>
                <w:sz w:val="16"/>
              </w:rPr>
              <w:fldChar w:fldCharType="separate"/>
            </w:r>
            <w:r w:rsidR="00B07396">
              <w:rPr>
                <w:noProof/>
                <w:webHidden/>
                <w:sz w:val="16"/>
              </w:rPr>
              <w:t>13</w:t>
            </w:r>
            <w:r w:rsidR="00DF5F33" w:rsidRPr="00DF5F33">
              <w:rPr>
                <w:noProof/>
                <w:webHidden/>
                <w:sz w:val="16"/>
              </w:rPr>
              <w:fldChar w:fldCharType="end"/>
            </w:r>
          </w:hyperlink>
        </w:p>
        <w:p w:rsidR="00DF5F33" w:rsidRPr="00DF5F33" w:rsidRDefault="004513C2">
          <w:pPr>
            <w:pStyle w:val="30"/>
            <w:tabs>
              <w:tab w:val="right" w:pos="7249"/>
            </w:tabs>
            <w:rPr>
              <w:noProof/>
              <w:sz w:val="16"/>
            </w:rPr>
          </w:pPr>
          <w:hyperlink w:anchor="_Toc498329610" w:history="1">
            <w:r w:rsidR="00DF5F33" w:rsidRPr="00DF5F33">
              <w:rPr>
                <w:rStyle w:val="ae"/>
                <w:noProof/>
                <w:sz w:val="16"/>
              </w:rPr>
              <w:t>Предохранительная муфта</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_Toc498329610 \h </w:instrText>
            </w:r>
            <w:r w:rsidR="00DF5F33" w:rsidRPr="00DF5F33">
              <w:rPr>
                <w:noProof/>
                <w:webHidden/>
                <w:sz w:val="16"/>
              </w:rPr>
            </w:r>
            <w:r w:rsidR="00DF5F33" w:rsidRPr="00DF5F33">
              <w:rPr>
                <w:noProof/>
                <w:webHidden/>
                <w:sz w:val="16"/>
              </w:rPr>
              <w:fldChar w:fldCharType="separate"/>
            </w:r>
            <w:r w:rsidR="00B07396">
              <w:rPr>
                <w:noProof/>
                <w:webHidden/>
                <w:sz w:val="16"/>
              </w:rPr>
              <w:t>14</w:t>
            </w:r>
            <w:r w:rsidR="00DF5F33" w:rsidRPr="00DF5F33">
              <w:rPr>
                <w:noProof/>
                <w:webHidden/>
                <w:sz w:val="16"/>
              </w:rPr>
              <w:fldChar w:fldCharType="end"/>
            </w:r>
          </w:hyperlink>
        </w:p>
        <w:p w:rsidR="00DF5F33" w:rsidRPr="00DF5F33" w:rsidRDefault="004513C2">
          <w:pPr>
            <w:pStyle w:val="20"/>
            <w:tabs>
              <w:tab w:val="right" w:pos="7249"/>
            </w:tabs>
            <w:rPr>
              <w:noProof/>
              <w:sz w:val="16"/>
            </w:rPr>
          </w:pPr>
          <w:hyperlink w:anchor="_Toc498329611" w:history="1">
            <w:r w:rsidR="00DF5F33" w:rsidRPr="00DF5F33">
              <w:rPr>
                <w:rStyle w:val="ae"/>
                <w:noProof/>
                <w:sz w:val="16"/>
              </w:rPr>
              <w:t>Техническое обслуживание</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_Toc498329611 \h </w:instrText>
            </w:r>
            <w:r w:rsidR="00DF5F33" w:rsidRPr="00DF5F33">
              <w:rPr>
                <w:noProof/>
                <w:webHidden/>
                <w:sz w:val="16"/>
              </w:rPr>
            </w:r>
            <w:r w:rsidR="00DF5F33" w:rsidRPr="00DF5F33">
              <w:rPr>
                <w:noProof/>
                <w:webHidden/>
                <w:sz w:val="16"/>
              </w:rPr>
              <w:fldChar w:fldCharType="separate"/>
            </w:r>
            <w:r w:rsidR="00B07396">
              <w:rPr>
                <w:noProof/>
                <w:webHidden/>
                <w:sz w:val="16"/>
              </w:rPr>
              <w:t>15</w:t>
            </w:r>
            <w:r w:rsidR="00DF5F33" w:rsidRPr="00DF5F33">
              <w:rPr>
                <w:noProof/>
                <w:webHidden/>
                <w:sz w:val="16"/>
              </w:rPr>
              <w:fldChar w:fldCharType="end"/>
            </w:r>
          </w:hyperlink>
        </w:p>
        <w:p w:rsidR="00DF5F33" w:rsidRDefault="004513C2">
          <w:pPr>
            <w:pStyle w:val="20"/>
            <w:tabs>
              <w:tab w:val="right" w:pos="7249"/>
            </w:tabs>
            <w:rPr>
              <w:noProof/>
            </w:rPr>
          </w:pPr>
          <w:hyperlink w:anchor="_Toc498329612" w:history="1">
            <w:r w:rsidR="00DF5F33" w:rsidRPr="00DF5F33">
              <w:rPr>
                <w:rStyle w:val="ae"/>
                <w:noProof/>
                <w:sz w:val="16"/>
              </w:rPr>
              <w:t>Гарантийное обслуживание</w:t>
            </w:r>
            <w:r w:rsidR="00DF5F33" w:rsidRPr="00DF5F33">
              <w:rPr>
                <w:noProof/>
                <w:webHidden/>
                <w:sz w:val="16"/>
              </w:rPr>
              <w:tab/>
            </w:r>
            <w:r w:rsidR="00DF5F33" w:rsidRPr="00DF5F33">
              <w:rPr>
                <w:noProof/>
                <w:webHidden/>
                <w:sz w:val="16"/>
              </w:rPr>
              <w:fldChar w:fldCharType="begin"/>
            </w:r>
            <w:r w:rsidR="00DF5F33" w:rsidRPr="00DF5F33">
              <w:rPr>
                <w:noProof/>
                <w:webHidden/>
                <w:sz w:val="16"/>
              </w:rPr>
              <w:instrText xml:space="preserve"> PAGEREF _Toc498329612 \h </w:instrText>
            </w:r>
            <w:r w:rsidR="00DF5F33" w:rsidRPr="00DF5F33">
              <w:rPr>
                <w:noProof/>
                <w:webHidden/>
                <w:sz w:val="16"/>
              </w:rPr>
            </w:r>
            <w:r w:rsidR="00DF5F33" w:rsidRPr="00DF5F33">
              <w:rPr>
                <w:noProof/>
                <w:webHidden/>
                <w:sz w:val="16"/>
              </w:rPr>
              <w:fldChar w:fldCharType="separate"/>
            </w:r>
            <w:r w:rsidR="00B07396">
              <w:rPr>
                <w:noProof/>
                <w:webHidden/>
                <w:sz w:val="16"/>
              </w:rPr>
              <w:t>15</w:t>
            </w:r>
            <w:r w:rsidR="00DF5F33" w:rsidRPr="00DF5F33">
              <w:rPr>
                <w:noProof/>
                <w:webHidden/>
                <w:sz w:val="16"/>
              </w:rPr>
              <w:fldChar w:fldCharType="end"/>
            </w:r>
          </w:hyperlink>
        </w:p>
        <w:p w:rsidR="003D1568" w:rsidRPr="006861A8" w:rsidRDefault="004F3045">
          <w:pPr>
            <w:tabs>
              <w:tab w:val="right" w:pos="7256"/>
            </w:tabs>
            <w:spacing w:before="60" w:after="80" w:line="240" w:lineRule="auto"/>
            <w:ind w:left="360"/>
            <w:rPr>
              <w:sz w:val="20"/>
            </w:rPr>
          </w:pPr>
          <w:r w:rsidRPr="006861A8">
            <w:rPr>
              <w:sz w:val="20"/>
            </w:rPr>
            <w:fldChar w:fldCharType="end"/>
          </w:r>
        </w:p>
      </w:sdtContent>
    </w:sdt>
    <w:p w:rsidR="003D1568" w:rsidRPr="006861A8" w:rsidRDefault="003D1568">
      <w:pPr>
        <w:rPr>
          <w:sz w:val="20"/>
        </w:rPr>
      </w:pPr>
    </w:p>
    <w:p w:rsidR="003D1568" w:rsidRPr="006861A8" w:rsidRDefault="003D1568">
      <w:pPr>
        <w:rPr>
          <w:sz w:val="20"/>
        </w:rPr>
      </w:pPr>
    </w:p>
    <w:p w:rsidR="003D1568" w:rsidRPr="006861A8" w:rsidRDefault="004F3045">
      <w:pPr>
        <w:rPr>
          <w:sz w:val="20"/>
        </w:rPr>
      </w:pPr>
      <w:r w:rsidRPr="006861A8">
        <w:rPr>
          <w:sz w:val="20"/>
        </w:rPr>
        <w:t>Уважаемый покупатель!</w:t>
      </w:r>
    </w:p>
    <w:p w:rsidR="003D1568" w:rsidRPr="006861A8" w:rsidRDefault="004F3045">
      <w:pPr>
        <w:rPr>
          <w:sz w:val="20"/>
        </w:rPr>
      </w:pPr>
      <w:r w:rsidRPr="006861A8">
        <w:rPr>
          <w:sz w:val="20"/>
        </w:rPr>
        <w:t xml:space="preserve"> </w:t>
      </w:r>
    </w:p>
    <w:p w:rsidR="003D1568" w:rsidRPr="006861A8" w:rsidRDefault="004F3045">
      <w:pPr>
        <w:rPr>
          <w:sz w:val="20"/>
        </w:rPr>
      </w:pPr>
      <w:r w:rsidRPr="006861A8">
        <w:rPr>
          <w:sz w:val="20"/>
        </w:rPr>
        <w:t xml:space="preserve">Компания </w:t>
      </w:r>
      <w:r w:rsidRPr="006861A8">
        <w:rPr>
          <w:noProof/>
          <w:sz w:val="20"/>
          <w:lang w:val="ru-RU"/>
        </w:rPr>
        <w:drawing>
          <wp:inline distT="114300" distB="114300" distL="114300" distR="114300">
            <wp:extent cx="819150" cy="180975"/>
            <wp:effectExtent l="0" t="0" r="0" b="0"/>
            <wp:docPr id="12" name="image23.png" descr="Лого!.png"/>
            <wp:cNvGraphicFramePr/>
            <a:graphic xmlns:a="http://schemas.openxmlformats.org/drawingml/2006/main">
              <a:graphicData uri="http://schemas.openxmlformats.org/drawingml/2006/picture">
                <pic:pic xmlns:pic="http://schemas.openxmlformats.org/drawingml/2006/picture">
                  <pic:nvPicPr>
                    <pic:cNvPr id="0" name="image23.png" descr="Лого!.png"/>
                    <pic:cNvPicPr preferRelativeResize="0"/>
                  </pic:nvPicPr>
                  <pic:blipFill>
                    <a:blip r:embed="rId8"/>
                    <a:srcRect/>
                    <a:stretch>
                      <a:fillRect/>
                    </a:stretch>
                  </pic:blipFill>
                  <pic:spPr>
                    <a:xfrm>
                      <a:off x="0" y="0"/>
                      <a:ext cx="819150" cy="180975"/>
                    </a:xfrm>
                    <a:prstGeom prst="rect">
                      <a:avLst/>
                    </a:prstGeom>
                    <a:ln/>
                  </pic:spPr>
                </pic:pic>
              </a:graphicData>
            </a:graphic>
          </wp:inline>
        </w:drawing>
      </w:r>
      <w:r w:rsidRPr="006861A8">
        <w:rPr>
          <w:sz w:val="20"/>
        </w:rPr>
        <w:t>выражает глубокую признательность за приобретение электроинструмента нашей торговой марки.</w:t>
      </w:r>
    </w:p>
    <w:p w:rsidR="003D1568" w:rsidRPr="006861A8" w:rsidRDefault="004F3045">
      <w:pPr>
        <w:rPr>
          <w:sz w:val="20"/>
        </w:rPr>
      </w:pPr>
      <w:r w:rsidRPr="006861A8">
        <w:rPr>
          <w:sz w:val="20"/>
        </w:rPr>
        <w:t xml:space="preserve"> </w:t>
      </w:r>
    </w:p>
    <w:p w:rsidR="003D1568" w:rsidRPr="006861A8" w:rsidRDefault="004F3045">
      <w:pPr>
        <w:rPr>
          <w:sz w:val="20"/>
        </w:rPr>
      </w:pPr>
      <w:r w:rsidRPr="006861A8">
        <w:rPr>
          <w:sz w:val="20"/>
        </w:rPr>
        <w:t xml:space="preserve">Изделия под торговой маркой </w:t>
      </w:r>
      <w:r w:rsidRPr="006861A8">
        <w:rPr>
          <w:noProof/>
          <w:sz w:val="20"/>
          <w:lang w:val="ru-RU"/>
        </w:rPr>
        <w:drawing>
          <wp:inline distT="114300" distB="114300" distL="114300" distR="114300">
            <wp:extent cx="819150" cy="180975"/>
            <wp:effectExtent l="0" t="0" r="0" b="0"/>
            <wp:docPr id="17" name="image30.png" descr="Лого!.png"/>
            <wp:cNvGraphicFramePr/>
            <a:graphic xmlns:a="http://schemas.openxmlformats.org/drawingml/2006/main">
              <a:graphicData uri="http://schemas.openxmlformats.org/drawingml/2006/picture">
                <pic:pic xmlns:pic="http://schemas.openxmlformats.org/drawingml/2006/picture">
                  <pic:nvPicPr>
                    <pic:cNvPr id="0" name="image30.png" descr="Лого!.png"/>
                    <pic:cNvPicPr preferRelativeResize="0"/>
                  </pic:nvPicPr>
                  <pic:blipFill>
                    <a:blip r:embed="rId8"/>
                    <a:srcRect/>
                    <a:stretch>
                      <a:fillRect/>
                    </a:stretch>
                  </pic:blipFill>
                  <pic:spPr>
                    <a:xfrm>
                      <a:off x="0" y="0"/>
                      <a:ext cx="819150" cy="180975"/>
                    </a:xfrm>
                    <a:prstGeom prst="rect">
                      <a:avLst/>
                    </a:prstGeom>
                    <a:ln/>
                  </pic:spPr>
                </pic:pic>
              </a:graphicData>
            </a:graphic>
          </wp:inline>
        </w:drawing>
      </w:r>
      <w:r w:rsidRPr="006861A8">
        <w:rPr>
          <w:sz w:val="20"/>
        </w:rPr>
        <w:t xml:space="preserve"> постоянно совершенствуются, поэтому технические характеристики и дизайн могут меняться без предварительного уведомления.  Приносим извинения за возможные неудобства.</w:t>
      </w:r>
    </w:p>
    <w:p w:rsidR="003D1568" w:rsidRPr="006861A8" w:rsidRDefault="003D1568">
      <w:pPr>
        <w:rPr>
          <w:sz w:val="20"/>
        </w:rPr>
      </w:pPr>
    </w:p>
    <w:p w:rsidR="003D1568" w:rsidRPr="006861A8" w:rsidRDefault="004F3045">
      <w:pPr>
        <w:rPr>
          <w:sz w:val="20"/>
        </w:rPr>
      </w:pPr>
      <w:r w:rsidRPr="006861A8">
        <w:rPr>
          <w:sz w:val="20"/>
        </w:rPr>
        <w:t>Внимательно изучите данную инструкцию по эксплуатации и техническому обслуживанию. Храните её в защищенном месте.</w:t>
      </w:r>
    </w:p>
    <w:p w:rsidR="006861A8" w:rsidRDefault="006861A8">
      <w:pPr>
        <w:rPr>
          <w:sz w:val="28"/>
          <w:szCs w:val="32"/>
        </w:rPr>
      </w:pPr>
      <w:r>
        <w:rPr>
          <w:sz w:val="28"/>
        </w:rPr>
        <w:br w:type="page"/>
      </w:r>
    </w:p>
    <w:p w:rsidR="003D1568" w:rsidRPr="006861A8" w:rsidRDefault="004F3045">
      <w:pPr>
        <w:pStyle w:val="2"/>
        <w:rPr>
          <w:sz w:val="28"/>
        </w:rPr>
      </w:pPr>
      <w:bookmarkStart w:id="3" w:name="_Toc498329592"/>
      <w:r w:rsidRPr="006861A8">
        <w:rPr>
          <w:sz w:val="28"/>
        </w:rPr>
        <w:lastRenderedPageBreak/>
        <w:t>Описание оборудования</w:t>
      </w:r>
      <w:bookmarkEnd w:id="3"/>
    </w:p>
    <w:p w:rsidR="003D1568" w:rsidRPr="006861A8" w:rsidRDefault="004F3045">
      <w:pPr>
        <w:spacing w:after="200"/>
        <w:rPr>
          <w:sz w:val="20"/>
        </w:rPr>
      </w:pPr>
      <w:r w:rsidRPr="006861A8">
        <w:rPr>
          <w:sz w:val="20"/>
        </w:rPr>
        <w:t>Перфоратор предназначен для работы по бетону и кирпичу, его можно использовать для работ по дереву и металлу как обычную дрель.</w:t>
      </w:r>
    </w:p>
    <w:p w:rsidR="003D1568" w:rsidRPr="006861A8" w:rsidRDefault="004F3045">
      <w:pPr>
        <w:spacing w:after="200"/>
        <w:rPr>
          <w:sz w:val="20"/>
        </w:rPr>
      </w:pPr>
      <w:r w:rsidRPr="006861A8">
        <w:rPr>
          <w:b/>
          <w:sz w:val="20"/>
        </w:rPr>
        <w:t xml:space="preserve">Внимание! </w:t>
      </w:r>
      <w:r w:rsidRPr="006861A8">
        <w:rPr>
          <w:sz w:val="20"/>
        </w:rPr>
        <w:t>Не перегружайте электродвигатель электроинструмента. Повреждения электроинструмента по причине перегрузки электродвигателя и длительного использования без перерывов не покрывается гарантийным обслуживанием.</w:t>
      </w:r>
    </w:p>
    <w:p w:rsidR="003D1568" w:rsidRPr="006861A8" w:rsidRDefault="004F3045">
      <w:pPr>
        <w:pStyle w:val="2"/>
        <w:spacing w:after="200"/>
        <w:rPr>
          <w:sz w:val="28"/>
        </w:rPr>
      </w:pPr>
      <w:bookmarkStart w:id="4" w:name="_Toc498329593"/>
      <w:r w:rsidRPr="006861A8">
        <w:rPr>
          <w:sz w:val="28"/>
        </w:rPr>
        <w:t>Внешний вид</w:t>
      </w:r>
      <w:bookmarkEnd w:id="4"/>
    </w:p>
    <w:p w:rsidR="003D1568" w:rsidRPr="006861A8" w:rsidRDefault="003D1568">
      <w:pPr>
        <w:rPr>
          <w:sz w:val="20"/>
        </w:rPr>
      </w:pPr>
    </w:p>
    <w:tbl>
      <w:tblPr>
        <w:tblStyle w:val="a5"/>
        <w:tblW w:w="7259"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29"/>
        <w:gridCol w:w="3630"/>
      </w:tblGrid>
      <w:tr w:rsidR="003D1568" w:rsidRPr="006861A8">
        <w:tc>
          <w:tcPr>
            <w:tcW w:w="3629" w:type="dxa"/>
            <w:shd w:val="clear" w:color="auto" w:fill="auto"/>
            <w:tcMar>
              <w:top w:w="100" w:type="dxa"/>
              <w:left w:w="100" w:type="dxa"/>
              <w:bottom w:w="100" w:type="dxa"/>
              <w:right w:w="100" w:type="dxa"/>
            </w:tcMar>
          </w:tcPr>
          <w:p w:rsidR="003D1568" w:rsidRPr="006861A8" w:rsidRDefault="004F3045">
            <w:pPr>
              <w:widowControl w:val="0"/>
              <w:spacing w:line="240" w:lineRule="auto"/>
              <w:rPr>
                <w:sz w:val="20"/>
              </w:rPr>
            </w:pPr>
            <w:r w:rsidRPr="006861A8">
              <w:rPr>
                <w:noProof/>
                <w:sz w:val="20"/>
                <w:lang w:val="ru-RU"/>
              </w:rPr>
              <w:drawing>
                <wp:inline distT="114300" distB="114300" distL="114300" distR="114300">
                  <wp:extent cx="2724150" cy="1765300"/>
                  <wp:effectExtent l="0" t="0" r="0" b="0"/>
                  <wp:docPr id="2" name="image8.png" descr="HRH0828 общий вид!.png"/>
                  <wp:cNvGraphicFramePr/>
                  <a:graphic xmlns:a="http://schemas.openxmlformats.org/drawingml/2006/main">
                    <a:graphicData uri="http://schemas.openxmlformats.org/drawingml/2006/picture">
                      <pic:pic xmlns:pic="http://schemas.openxmlformats.org/drawingml/2006/picture">
                        <pic:nvPicPr>
                          <pic:cNvPr id="0" name="image8.png" descr="HRH0828 общий вид!.png"/>
                          <pic:cNvPicPr preferRelativeResize="0"/>
                        </pic:nvPicPr>
                        <pic:blipFill>
                          <a:blip r:embed="rId9"/>
                          <a:srcRect/>
                          <a:stretch>
                            <a:fillRect/>
                          </a:stretch>
                        </pic:blipFill>
                        <pic:spPr>
                          <a:xfrm>
                            <a:off x="0" y="0"/>
                            <a:ext cx="2724150" cy="1765300"/>
                          </a:xfrm>
                          <a:prstGeom prst="rect">
                            <a:avLst/>
                          </a:prstGeom>
                          <a:ln/>
                        </pic:spPr>
                      </pic:pic>
                    </a:graphicData>
                  </a:graphic>
                </wp:inline>
              </w:drawing>
            </w:r>
          </w:p>
          <w:p w:rsidR="003D1568" w:rsidRPr="006861A8" w:rsidRDefault="004F3045">
            <w:pPr>
              <w:widowControl w:val="0"/>
              <w:spacing w:line="240" w:lineRule="auto"/>
              <w:rPr>
                <w:sz w:val="20"/>
              </w:rPr>
            </w:pPr>
            <w:r w:rsidRPr="006861A8">
              <w:rPr>
                <w:sz w:val="20"/>
              </w:rPr>
              <w:t>Рис. 1. Внешний вид перфоратора</w:t>
            </w:r>
          </w:p>
        </w:tc>
        <w:tc>
          <w:tcPr>
            <w:tcW w:w="3629" w:type="dxa"/>
            <w:shd w:val="clear" w:color="auto" w:fill="auto"/>
            <w:tcMar>
              <w:top w:w="100" w:type="dxa"/>
              <w:left w:w="100" w:type="dxa"/>
              <w:bottom w:w="100" w:type="dxa"/>
              <w:right w:w="100" w:type="dxa"/>
            </w:tcMar>
          </w:tcPr>
          <w:p w:rsidR="003D1568" w:rsidRPr="006861A8" w:rsidRDefault="004F3045">
            <w:pPr>
              <w:numPr>
                <w:ilvl w:val="0"/>
                <w:numId w:val="3"/>
              </w:numPr>
              <w:contextualSpacing/>
              <w:rPr>
                <w:sz w:val="20"/>
              </w:rPr>
            </w:pPr>
            <w:r w:rsidRPr="006861A8">
              <w:rPr>
                <w:sz w:val="20"/>
              </w:rPr>
              <w:t>Стопорная втулка</w:t>
            </w:r>
          </w:p>
          <w:p w:rsidR="003D1568" w:rsidRPr="006861A8" w:rsidRDefault="004F3045">
            <w:pPr>
              <w:numPr>
                <w:ilvl w:val="0"/>
                <w:numId w:val="3"/>
              </w:numPr>
              <w:contextualSpacing/>
              <w:rPr>
                <w:sz w:val="20"/>
              </w:rPr>
            </w:pPr>
            <w:r w:rsidRPr="006861A8">
              <w:rPr>
                <w:sz w:val="20"/>
              </w:rPr>
              <w:t>Ограничитель глубины сверления</w:t>
            </w:r>
          </w:p>
          <w:p w:rsidR="003D1568" w:rsidRPr="006861A8" w:rsidRDefault="004F3045">
            <w:pPr>
              <w:numPr>
                <w:ilvl w:val="0"/>
                <w:numId w:val="3"/>
              </w:numPr>
              <w:contextualSpacing/>
              <w:rPr>
                <w:sz w:val="20"/>
              </w:rPr>
            </w:pPr>
            <w:r w:rsidRPr="006861A8">
              <w:rPr>
                <w:sz w:val="20"/>
              </w:rPr>
              <w:t>Дополнительная рукоятка</w:t>
            </w:r>
          </w:p>
          <w:p w:rsidR="003D1568" w:rsidRPr="006861A8" w:rsidRDefault="004F3045">
            <w:pPr>
              <w:numPr>
                <w:ilvl w:val="0"/>
                <w:numId w:val="3"/>
              </w:numPr>
              <w:contextualSpacing/>
              <w:rPr>
                <w:sz w:val="20"/>
              </w:rPr>
            </w:pPr>
            <w:r w:rsidRPr="006861A8">
              <w:rPr>
                <w:sz w:val="20"/>
              </w:rPr>
              <w:t xml:space="preserve">Кнопка выбора режима </w:t>
            </w:r>
          </w:p>
          <w:p w:rsidR="003D1568" w:rsidRPr="006861A8" w:rsidRDefault="004F3045">
            <w:pPr>
              <w:numPr>
                <w:ilvl w:val="0"/>
                <w:numId w:val="3"/>
              </w:numPr>
              <w:contextualSpacing/>
              <w:rPr>
                <w:sz w:val="20"/>
              </w:rPr>
            </w:pPr>
            <w:r w:rsidRPr="006861A8">
              <w:rPr>
                <w:sz w:val="20"/>
              </w:rPr>
              <w:t>Переключатель направления вращения</w:t>
            </w:r>
          </w:p>
          <w:p w:rsidR="003D1568" w:rsidRPr="006861A8" w:rsidRDefault="004F3045">
            <w:pPr>
              <w:numPr>
                <w:ilvl w:val="0"/>
                <w:numId w:val="3"/>
              </w:numPr>
              <w:contextualSpacing/>
              <w:rPr>
                <w:sz w:val="20"/>
              </w:rPr>
            </w:pPr>
            <w:r w:rsidRPr="006861A8">
              <w:rPr>
                <w:sz w:val="20"/>
              </w:rPr>
              <w:t>Выключатель ON/OFF (Вкл./Выкл.)</w:t>
            </w:r>
          </w:p>
          <w:p w:rsidR="003D1568" w:rsidRPr="006861A8" w:rsidRDefault="004F3045">
            <w:pPr>
              <w:numPr>
                <w:ilvl w:val="0"/>
                <w:numId w:val="3"/>
              </w:numPr>
              <w:contextualSpacing/>
              <w:rPr>
                <w:sz w:val="20"/>
              </w:rPr>
            </w:pPr>
            <w:r w:rsidRPr="006861A8">
              <w:rPr>
                <w:sz w:val="20"/>
              </w:rPr>
              <w:t>Кнопка блокировки выключателя</w:t>
            </w:r>
          </w:p>
          <w:p w:rsidR="003D1568" w:rsidRPr="006861A8" w:rsidRDefault="004F3045">
            <w:pPr>
              <w:numPr>
                <w:ilvl w:val="0"/>
                <w:numId w:val="3"/>
              </w:numPr>
              <w:contextualSpacing/>
              <w:rPr>
                <w:sz w:val="20"/>
              </w:rPr>
            </w:pPr>
            <w:r w:rsidRPr="006861A8">
              <w:rPr>
                <w:sz w:val="20"/>
              </w:rPr>
              <w:t xml:space="preserve">Фиксатор кнопки выбора режима </w:t>
            </w:r>
          </w:p>
          <w:p w:rsidR="003D1568" w:rsidRPr="006861A8" w:rsidRDefault="003D1568">
            <w:pPr>
              <w:widowControl w:val="0"/>
              <w:spacing w:line="240" w:lineRule="auto"/>
              <w:rPr>
                <w:sz w:val="20"/>
              </w:rPr>
            </w:pPr>
          </w:p>
        </w:tc>
      </w:tr>
    </w:tbl>
    <w:p w:rsidR="003D1568" w:rsidRPr="006861A8" w:rsidRDefault="003D1568">
      <w:pPr>
        <w:pStyle w:val="2"/>
        <w:rPr>
          <w:sz w:val="28"/>
        </w:rPr>
      </w:pPr>
      <w:bookmarkStart w:id="5" w:name="_b7jsjotzoinp" w:colFirst="0" w:colLast="0"/>
      <w:bookmarkEnd w:id="5"/>
    </w:p>
    <w:p w:rsidR="003D1568" w:rsidRPr="006861A8" w:rsidRDefault="004F3045">
      <w:pPr>
        <w:pStyle w:val="2"/>
        <w:rPr>
          <w:sz w:val="28"/>
        </w:rPr>
      </w:pPr>
      <w:bookmarkStart w:id="6" w:name="_otj5uegquwhl" w:colFirst="0" w:colLast="0"/>
      <w:bookmarkEnd w:id="6"/>
      <w:r w:rsidRPr="006861A8">
        <w:rPr>
          <w:sz w:val="28"/>
        </w:rPr>
        <w:br w:type="page"/>
      </w:r>
    </w:p>
    <w:p w:rsidR="003D1568" w:rsidRPr="006861A8" w:rsidRDefault="004F3045">
      <w:pPr>
        <w:pStyle w:val="2"/>
        <w:rPr>
          <w:sz w:val="28"/>
        </w:rPr>
      </w:pPr>
      <w:bookmarkStart w:id="7" w:name="_Toc498329594"/>
      <w:r w:rsidRPr="006861A8">
        <w:rPr>
          <w:sz w:val="28"/>
        </w:rPr>
        <w:lastRenderedPageBreak/>
        <w:t>Технические характеристики</w:t>
      </w:r>
      <w:bookmarkEnd w:id="7"/>
    </w:p>
    <w:p w:rsidR="003D1568" w:rsidRPr="006861A8" w:rsidRDefault="003D1568">
      <w:pPr>
        <w:rPr>
          <w:sz w:val="20"/>
        </w:rPr>
      </w:pPr>
    </w:p>
    <w:tbl>
      <w:tblPr>
        <w:tblStyle w:val="a6"/>
        <w:tblW w:w="72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2"/>
        <w:gridCol w:w="2070"/>
        <w:gridCol w:w="1758"/>
      </w:tblGrid>
      <w:tr w:rsidR="003D1568" w:rsidRPr="006861A8" w:rsidTr="006861A8">
        <w:trPr>
          <w:trHeight w:val="262"/>
        </w:trPr>
        <w:tc>
          <w:tcPr>
            <w:tcW w:w="3402"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b/>
                <w:sz w:val="20"/>
              </w:rPr>
            </w:pPr>
            <w:r w:rsidRPr="006861A8">
              <w:rPr>
                <w:b/>
                <w:sz w:val="20"/>
              </w:rPr>
              <w:t>Модели</w:t>
            </w:r>
          </w:p>
        </w:tc>
        <w:tc>
          <w:tcPr>
            <w:tcW w:w="20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b/>
                <w:sz w:val="20"/>
              </w:rPr>
            </w:pPr>
            <w:r w:rsidRPr="006861A8">
              <w:rPr>
                <w:b/>
                <w:sz w:val="20"/>
              </w:rPr>
              <w:t>HRH0828RE</w:t>
            </w:r>
          </w:p>
        </w:tc>
        <w:tc>
          <w:tcPr>
            <w:tcW w:w="1758"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b/>
                <w:sz w:val="20"/>
              </w:rPr>
            </w:pPr>
            <w:r w:rsidRPr="006861A8">
              <w:rPr>
                <w:b/>
                <w:sz w:val="20"/>
              </w:rPr>
              <w:t>HRH0828REC</w:t>
            </w:r>
          </w:p>
        </w:tc>
      </w:tr>
      <w:tr w:rsidR="003D1568" w:rsidRPr="006861A8" w:rsidTr="006861A8">
        <w:trPr>
          <w:trHeight w:val="440"/>
        </w:trPr>
        <w:tc>
          <w:tcPr>
            <w:tcW w:w="340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Номинальное напряжение:</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220B~ 50Гц</w:t>
            </w:r>
          </w:p>
        </w:tc>
        <w:tc>
          <w:tcPr>
            <w:tcW w:w="1758"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220B~ 50Гц</w:t>
            </w:r>
          </w:p>
        </w:tc>
      </w:tr>
      <w:tr w:rsidR="003D1568" w:rsidRPr="006861A8" w:rsidTr="006861A8">
        <w:trPr>
          <w:trHeight w:val="440"/>
        </w:trPr>
        <w:tc>
          <w:tcPr>
            <w:tcW w:w="340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Номинальная мощность:</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850 Вт</w:t>
            </w:r>
          </w:p>
        </w:tc>
        <w:tc>
          <w:tcPr>
            <w:tcW w:w="1758"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850 Вт</w:t>
            </w:r>
          </w:p>
        </w:tc>
      </w:tr>
      <w:tr w:rsidR="003D1568" w:rsidRPr="006861A8" w:rsidTr="006861A8">
        <w:trPr>
          <w:trHeight w:val="440"/>
        </w:trPr>
        <w:tc>
          <w:tcPr>
            <w:tcW w:w="340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195A77">
            <w:pPr>
              <w:spacing w:line="240" w:lineRule="auto"/>
              <w:rPr>
                <w:sz w:val="20"/>
              </w:rPr>
            </w:pPr>
            <w:r>
              <w:rPr>
                <w:sz w:val="20"/>
                <w:lang w:val="ru-RU"/>
              </w:rPr>
              <w:t>Скорость без нагрузки</w:t>
            </w:r>
            <w:r w:rsidR="004F3045" w:rsidRPr="006861A8">
              <w:rPr>
                <w:sz w:val="20"/>
              </w:rPr>
              <w:t>:</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rsidP="00195A77">
            <w:pPr>
              <w:spacing w:line="240" w:lineRule="auto"/>
              <w:rPr>
                <w:sz w:val="20"/>
              </w:rPr>
            </w:pPr>
            <w:r w:rsidRPr="006861A8">
              <w:rPr>
                <w:sz w:val="20"/>
              </w:rPr>
              <w:t xml:space="preserve">0-1300 </w:t>
            </w:r>
            <w:r w:rsidR="00195A77">
              <w:rPr>
                <w:sz w:val="20"/>
                <w:lang w:val="ru-RU"/>
              </w:rPr>
              <w:t>об</w:t>
            </w:r>
            <w:r w:rsidRPr="006861A8">
              <w:rPr>
                <w:sz w:val="20"/>
              </w:rPr>
              <w:t>/мин</w:t>
            </w:r>
          </w:p>
        </w:tc>
        <w:tc>
          <w:tcPr>
            <w:tcW w:w="1758"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rsidP="00195A77">
            <w:pPr>
              <w:spacing w:line="240" w:lineRule="auto"/>
              <w:rPr>
                <w:sz w:val="20"/>
              </w:rPr>
            </w:pPr>
            <w:r w:rsidRPr="006861A8">
              <w:rPr>
                <w:sz w:val="20"/>
              </w:rPr>
              <w:t xml:space="preserve">0-1300 </w:t>
            </w:r>
            <w:r w:rsidR="00195A77">
              <w:rPr>
                <w:sz w:val="20"/>
                <w:lang w:val="ru-RU"/>
              </w:rPr>
              <w:t>об</w:t>
            </w:r>
            <w:r w:rsidRPr="006861A8">
              <w:rPr>
                <w:sz w:val="20"/>
              </w:rPr>
              <w:t>/мин</w:t>
            </w:r>
          </w:p>
        </w:tc>
      </w:tr>
      <w:tr w:rsidR="003D1568" w:rsidRPr="006861A8" w:rsidTr="006861A8">
        <w:trPr>
          <w:trHeight w:val="244"/>
        </w:trPr>
        <w:tc>
          <w:tcPr>
            <w:tcW w:w="340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195A77">
            <w:pPr>
              <w:spacing w:line="240" w:lineRule="auto"/>
              <w:rPr>
                <w:sz w:val="20"/>
              </w:rPr>
            </w:pPr>
            <w:r>
              <w:rPr>
                <w:sz w:val="20"/>
                <w:lang w:val="ru-RU"/>
              </w:rPr>
              <w:t>Частота</w:t>
            </w:r>
            <w:r w:rsidR="004F3045" w:rsidRPr="006861A8">
              <w:rPr>
                <w:sz w:val="20"/>
              </w:rPr>
              <w:t xml:space="preserve"> ударов:</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0-5100</w:t>
            </w:r>
            <w:r w:rsidR="00195A77">
              <w:rPr>
                <w:sz w:val="20"/>
                <w:lang w:val="ru-RU"/>
              </w:rPr>
              <w:t xml:space="preserve"> уд</w:t>
            </w:r>
            <w:r w:rsidRPr="006861A8">
              <w:rPr>
                <w:sz w:val="20"/>
              </w:rPr>
              <w:t>/мин</w:t>
            </w:r>
          </w:p>
        </w:tc>
        <w:tc>
          <w:tcPr>
            <w:tcW w:w="1758"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0-5100</w:t>
            </w:r>
            <w:r w:rsidR="00195A77">
              <w:rPr>
                <w:sz w:val="20"/>
                <w:lang w:val="ru-RU"/>
              </w:rPr>
              <w:t xml:space="preserve"> уд</w:t>
            </w:r>
            <w:r w:rsidRPr="006861A8">
              <w:rPr>
                <w:sz w:val="20"/>
              </w:rPr>
              <w:t>/мин</w:t>
            </w:r>
          </w:p>
        </w:tc>
      </w:tr>
      <w:tr w:rsidR="003D1568" w:rsidRPr="006861A8" w:rsidTr="006861A8">
        <w:trPr>
          <w:trHeight w:val="324"/>
        </w:trPr>
        <w:tc>
          <w:tcPr>
            <w:tcW w:w="340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195A77" w:rsidP="00195A77">
            <w:pPr>
              <w:spacing w:line="240" w:lineRule="auto"/>
              <w:rPr>
                <w:sz w:val="20"/>
              </w:rPr>
            </w:pPr>
            <w:r>
              <w:rPr>
                <w:rFonts w:ascii="Arial Unicode MS" w:eastAsia="Arial Unicode MS" w:hAnsi="Arial Unicode MS" w:cs="Arial Unicode MS"/>
                <w:sz w:val="20"/>
                <w:lang w:val="ru-RU"/>
              </w:rPr>
              <w:t>Сила</w:t>
            </w:r>
            <w:r w:rsidR="004F3045" w:rsidRPr="006861A8">
              <w:rPr>
                <w:rFonts w:ascii="Arial Unicode MS" w:eastAsia="Arial Unicode MS" w:hAnsi="Arial Unicode MS" w:cs="Arial Unicode MS"/>
                <w:sz w:val="20"/>
              </w:rPr>
              <w:t xml:space="preserve"> удара</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3.2 Дж</w:t>
            </w:r>
          </w:p>
        </w:tc>
        <w:tc>
          <w:tcPr>
            <w:tcW w:w="1758"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3.2 Дж</w:t>
            </w:r>
          </w:p>
        </w:tc>
      </w:tr>
      <w:tr w:rsidR="003D1568" w:rsidRPr="006861A8" w:rsidTr="006861A8">
        <w:trPr>
          <w:trHeight w:val="249"/>
        </w:trPr>
        <w:tc>
          <w:tcPr>
            <w:tcW w:w="340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Быстросменный патрон</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нет</w:t>
            </w:r>
          </w:p>
        </w:tc>
        <w:tc>
          <w:tcPr>
            <w:tcW w:w="1758"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да</w:t>
            </w:r>
          </w:p>
        </w:tc>
      </w:tr>
      <w:tr w:rsidR="003D1568" w:rsidRPr="006861A8" w:rsidTr="006861A8">
        <w:trPr>
          <w:trHeight w:val="1165"/>
        </w:trPr>
        <w:tc>
          <w:tcPr>
            <w:tcW w:w="340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Максимальный диаметр сверления:</w:t>
            </w:r>
          </w:p>
          <w:p w:rsidR="003D1568" w:rsidRPr="006861A8" w:rsidRDefault="004F3045">
            <w:pPr>
              <w:spacing w:line="240" w:lineRule="auto"/>
              <w:rPr>
                <w:sz w:val="20"/>
              </w:rPr>
            </w:pPr>
            <w:r w:rsidRPr="006861A8">
              <w:rPr>
                <w:sz w:val="20"/>
              </w:rPr>
              <w:t>- бетон</w:t>
            </w:r>
          </w:p>
          <w:p w:rsidR="003D1568" w:rsidRPr="006861A8" w:rsidRDefault="004F3045">
            <w:pPr>
              <w:spacing w:line="240" w:lineRule="auto"/>
              <w:rPr>
                <w:sz w:val="20"/>
              </w:rPr>
            </w:pPr>
            <w:r w:rsidRPr="006861A8">
              <w:rPr>
                <w:sz w:val="20"/>
              </w:rPr>
              <w:t>- сталь</w:t>
            </w:r>
          </w:p>
          <w:p w:rsidR="003D1568" w:rsidRPr="006861A8" w:rsidRDefault="004F3045">
            <w:pPr>
              <w:spacing w:line="240" w:lineRule="auto"/>
              <w:rPr>
                <w:sz w:val="20"/>
              </w:rPr>
            </w:pPr>
            <w:r w:rsidRPr="006861A8">
              <w:rPr>
                <w:sz w:val="20"/>
              </w:rPr>
              <w:t>- древесина</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 xml:space="preserve"> </w:t>
            </w:r>
          </w:p>
          <w:p w:rsidR="003D1568" w:rsidRPr="006861A8" w:rsidRDefault="004F3045">
            <w:pPr>
              <w:spacing w:line="240" w:lineRule="auto"/>
              <w:rPr>
                <w:sz w:val="20"/>
              </w:rPr>
            </w:pPr>
            <w:r w:rsidRPr="006861A8">
              <w:rPr>
                <w:sz w:val="20"/>
              </w:rPr>
              <w:t xml:space="preserve"> </w:t>
            </w:r>
          </w:p>
          <w:p w:rsidR="003D1568" w:rsidRPr="006861A8" w:rsidRDefault="004F3045">
            <w:pPr>
              <w:spacing w:line="240" w:lineRule="auto"/>
              <w:rPr>
                <w:sz w:val="20"/>
              </w:rPr>
            </w:pPr>
            <w:r w:rsidRPr="006861A8">
              <w:rPr>
                <w:sz w:val="20"/>
              </w:rPr>
              <w:t>32 мм</w:t>
            </w:r>
          </w:p>
          <w:p w:rsidR="003D1568" w:rsidRPr="006861A8" w:rsidRDefault="004F3045">
            <w:pPr>
              <w:spacing w:line="240" w:lineRule="auto"/>
              <w:rPr>
                <w:sz w:val="20"/>
              </w:rPr>
            </w:pPr>
            <w:r w:rsidRPr="006861A8">
              <w:rPr>
                <w:sz w:val="20"/>
              </w:rPr>
              <w:t>13 мм</w:t>
            </w:r>
          </w:p>
          <w:p w:rsidR="003D1568" w:rsidRPr="006861A8" w:rsidRDefault="004F3045">
            <w:pPr>
              <w:spacing w:line="240" w:lineRule="auto"/>
              <w:rPr>
                <w:sz w:val="20"/>
              </w:rPr>
            </w:pPr>
            <w:r w:rsidRPr="006861A8">
              <w:rPr>
                <w:sz w:val="20"/>
              </w:rPr>
              <w:t>28 мм</w:t>
            </w:r>
          </w:p>
        </w:tc>
        <w:tc>
          <w:tcPr>
            <w:tcW w:w="1758" w:type="dxa"/>
            <w:tcBorders>
              <w:top w:val="nil"/>
              <w:left w:val="nil"/>
              <w:bottom w:val="single" w:sz="7" w:space="0" w:color="000000"/>
              <w:right w:val="single" w:sz="7" w:space="0" w:color="000000"/>
            </w:tcBorders>
            <w:tcMar>
              <w:top w:w="100" w:type="dxa"/>
              <w:left w:w="100" w:type="dxa"/>
              <w:bottom w:w="100" w:type="dxa"/>
              <w:right w:w="100" w:type="dxa"/>
            </w:tcMar>
          </w:tcPr>
          <w:p w:rsidR="003D1568" w:rsidRPr="006861A8" w:rsidRDefault="004F3045">
            <w:pPr>
              <w:spacing w:line="240" w:lineRule="auto"/>
              <w:rPr>
                <w:sz w:val="20"/>
              </w:rPr>
            </w:pPr>
            <w:r w:rsidRPr="006861A8">
              <w:rPr>
                <w:sz w:val="20"/>
              </w:rPr>
              <w:t xml:space="preserve"> </w:t>
            </w:r>
          </w:p>
          <w:p w:rsidR="003D1568" w:rsidRPr="006861A8" w:rsidRDefault="004F3045">
            <w:pPr>
              <w:spacing w:line="240" w:lineRule="auto"/>
              <w:rPr>
                <w:sz w:val="20"/>
              </w:rPr>
            </w:pPr>
            <w:r w:rsidRPr="006861A8">
              <w:rPr>
                <w:sz w:val="20"/>
              </w:rPr>
              <w:t xml:space="preserve"> </w:t>
            </w:r>
          </w:p>
          <w:p w:rsidR="003D1568" w:rsidRPr="006861A8" w:rsidRDefault="004F3045">
            <w:pPr>
              <w:spacing w:line="240" w:lineRule="auto"/>
              <w:rPr>
                <w:sz w:val="20"/>
              </w:rPr>
            </w:pPr>
            <w:r w:rsidRPr="006861A8">
              <w:rPr>
                <w:sz w:val="20"/>
              </w:rPr>
              <w:t>32 мм</w:t>
            </w:r>
          </w:p>
          <w:p w:rsidR="003D1568" w:rsidRPr="006861A8" w:rsidRDefault="004F3045">
            <w:pPr>
              <w:spacing w:line="240" w:lineRule="auto"/>
              <w:rPr>
                <w:sz w:val="20"/>
              </w:rPr>
            </w:pPr>
            <w:r w:rsidRPr="006861A8">
              <w:rPr>
                <w:sz w:val="20"/>
              </w:rPr>
              <w:t>13 мм</w:t>
            </w:r>
          </w:p>
          <w:p w:rsidR="003D1568" w:rsidRPr="006861A8" w:rsidRDefault="004F3045">
            <w:pPr>
              <w:spacing w:line="240" w:lineRule="auto"/>
              <w:rPr>
                <w:sz w:val="20"/>
              </w:rPr>
            </w:pPr>
            <w:r w:rsidRPr="006861A8">
              <w:rPr>
                <w:sz w:val="20"/>
              </w:rPr>
              <w:t>28 мм</w:t>
            </w:r>
          </w:p>
        </w:tc>
      </w:tr>
    </w:tbl>
    <w:p w:rsidR="006861A8" w:rsidRDefault="006861A8">
      <w:pPr>
        <w:pStyle w:val="2"/>
        <w:spacing w:after="200"/>
        <w:rPr>
          <w:sz w:val="28"/>
        </w:rPr>
      </w:pPr>
    </w:p>
    <w:p w:rsidR="006861A8" w:rsidRDefault="006861A8" w:rsidP="006861A8">
      <w:pPr>
        <w:rPr>
          <w:szCs w:val="32"/>
        </w:rPr>
      </w:pPr>
      <w:r>
        <w:br w:type="page"/>
      </w:r>
    </w:p>
    <w:p w:rsidR="003D1568" w:rsidRPr="006861A8" w:rsidRDefault="004F3045">
      <w:pPr>
        <w:pStyle w:val="2"/>
        <w:spacing w:after="200"/>
        <w:rPr>
          <w:sz w:val="28"/>
        </w:rPr>
      </w:pPr>
      <w:bookmarkStart w:id="8" w:name="_Toc498329595"/>
      <w:r w:rsidRPr="006861A8">
        <w:rPr>
          <w:sz w:val="28"/>
        </w:rPr>
        <w:lastRenderedPageBreak/>
        <w:t>Комплект поставки</w:t>
      </w:r>
      <w:bookmarkEnd w:id="8"/>
    </w:p>
    <w:p w:rsidR="003D1568" w:rsidRPr="006861A8" w:rsidRDefault="003D1568">
      <w:pPr>
        <w:rPr>
          <w:sz w:val="20"/>
        </w:rPr>
      </w:pPr>
    </w:p>
    <w:tbl>
      <w:tblPr>
        <w:tblStyle w:val="a7"/>
        <w:tblW w:w="72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46"/>
        <w:gridCol w:w="3984"/>
      </w:tblGrid>
      <w:tr w:rsidR="003D1568" w:rsidRPr="006861A8" w:rsidTr="006861A8">
        <w:trPr>
          <w:trHeight w:val="2487"/>
        </w:trPr>
        <w:tc>
          <w:tcPr>
            <w:tcW w:w="3246" w:type="dxa"/>
            <w:shd w:val="clear" w:color="auto" w:fill="auto"/>
            <w:tcMar>
              <w:top w:w="100" w:type="dxa"/>
              <w:left w:w="100" w:type="dxa"/>
              <w:bottom w:w="100" w:type="dxa"/>
              <w:right w:w="100" w:type="dxa"/>
            </w:tcMar>
          </w:tcPr>
          <w:p w:rsidR="003D1568" w:rsidRPr="006861A8" w:rsidRDefault="004F3045">
            <w:pPr>
              <w:widowControl w:val="0"/>
              <w:spacing w:line="240" w:lineRule="auto"/>
              <w:rPr>
                <w:sz w:val="20"/>
              </w:rPr>
            </w:pPr>
            <w:r w:rsidRPr="006861A8">
              <w:rPr>
                <w:noProof/>
                <w:sz w:val="20"/>
                <w:lang w:val="ru-RU"/>
              </w:rPr>
              <w:drawing>
                <wp:inline distT="114300" distB="114300" distL="114300" distR="114300">
                  <wp:extent cx="1714500" cy="1647825"/>
                  <wp:effectExtent l="0" t="0" r="0" b="9525"/>
                  <wp:docPr id="13" name="image24.png" descr="HRH0828 комплект!.png"/>
                  <wp:cNvGraphicFramePr/>
                  <a:graphic xmlns:a="http://schemas.openxmlformats.org/drawingml/2006/main">
                    <a:graphicData uri="http://schemas.openxmlformats.org/drawingml/2006/picture">
                      <pic:pic xmlns:pic="http://schemas.openxmlformats.org/drawingml/2006/picture">
                        <pic:nvPicPr>
                          <pic:cNvPr id="0" name="image24.png" descr="HRH0828 комплект!.png"/>
                          <pic:cNvPicPr preferRelativeResize="0"/>
                        </pic:nvPicPr>
                        <pic:blipFill>
                          <a:blip r:embed="rId10"/>
                          <a:srcRect/>
                          <a:stretch>
                            <a:fillRect/>
                          </a:stretch>
                        </pic:blipFill>
                        <pic:spPr>
                          <a:xfrm>
                            <a:off x="0" y="0"/>
                            <a:ext cx="1714500" cy="1647825"/>
                          </a:xfrm>
                          <a:prstGeom prst="rect">
                            <a:avLst/>
                          </a:prstGeom>
                          <a:ln/>
                        </pic:spPr>
                      </pic:pic>
                    </a:graphicData>
                  </a:graphic>
                </wp:inline>
              </w:drawing>
            </w:r>
          </w:p>
          <w:p w:rsidR="003D1568" w:rsidRPr="006861A8" w:rsidRDefault="003D1568">
            <w:pPr>
              <w:widowControl w:val="0"/>
              <w:spacing w:line="240" w:lineRule="auto"/>
              <w:rPr>
                <w:sz w:val="20"/>
              </w:rPr>
            </w:pPr>
          </w:p>
          <w:p w:rsidR="003D1568" w:rsidRPr="006861A8" w:rsidRDefault="004F3045">
            <w:pPr>
              <w:widowControl w:val="0"/>
              <w:spacing w:line="240" w:lineRule="auto"/>
              <w:rPr>
                <w:sz w:val="20"/>
              </w:rPr>
            </w:pPr>
            <w:r w:rsidRPr="006861A8">
              <w:rPr>
                <w:sz w:val="20"/>
              </w:rPr>
              <w:t>Рис. 2. Комплект поставки</w:t>
            </w:r>
          </w:p>
        </w:tc>
        <w:tc>
          <w:tcPr>
            <w:tcW w:w="3984" w:type="dxa"/>
            <w:shd w:val="clear" w:color="auto" w:fill="auto"/>
            <w:tcMar>
              <w:top w:w="100" w:type="dxa"/>
              <w:left w:w="100" w:type="dxa"/>
              <w:bottom w:w="100" w:type="dxa"/>
              <w:right w:w="100" w:type="dxa"/>
            </w:tcMar>
          </w:tcPr>
          <w:p w:rsidR="003D1568" w:rsidRPr="006861A8" w:rsidRDefault="004F3045">
            <w:pPr>
              <w:numPr>
                <w:ilvl w:val="0"/>
                <w:numId w:val="2"/>
              </w:numPr>
              <w:contextualSpacing/>
              <w:rPr>
                <w:sz w:val="20"/>
              </w:rPr>
            </w:pPr>
            <w:r w:rsidRPr="006861A8">
              <w:rPr>
                <w:sz w:val="20"/>
              </w:rPr>
              <w:t>3 SDS+ бура 5/6/8х150 мм</w:t>
            </w:r>
          </w:p>
          <w:p w:rsidR="003D1568" w:rsidRPr="006861A8" w:rsidRDefault="004F3045">
            <w:pPr>
              <w:numPr>
                <w:ilvl w:val="0"/>
                <w:numId w:val="2"/>
              </w:numPr>
              <w:contextualSpacing/>
              <w:rPr>
                <w:sz w:val="20"/>
              </w:rPr>
            </w:pPr>
            <w:r w:rsidRPr="006861A8">
              <w:rPr>
                <w:sz w:val="20"/>
              </w:rPr>
              <w:t>Регулируемая боковая рукоятка с ограничителем глубины сверления</w:t>
            </w:r>
            <w:r w:rsidR="00B7592B">
              <w:rPr>
                <w:sz w:val="20"/>
                <w:lang w:val="ru-RU"/>
              </w:rPr>
              <w:t xml:space="preserve"> - </w:t>
            </w:r>
            <w:r w:rsidRPr="006861A8">
              <w:rPr>
                <w:sz w:val="20"/>
              </w:rPr>
              <w:t>1 шт</w:t>
            </w:r>
          </w:p>
          <w:p w:rsidR="003D1568" w:rsidRPr="006861A8" w:rsidRDefault="004F3045">
            <w:pPr>
              <w:numPr>
                <w:ilvl w:val="0"/>
                <w:numId w:val="2"/>
              </w:numPr>
              <w:contextualSpacing/>
              <w:rPr>
                <w:sz w:val="20"/>
              </w:rPr>
            </w:pPr>
            <w:r w:rsidRPr="006861A8">
              <w:rPr>
                <w:sz w:val="20"/>
              </w:rPr>
              <w:t>Смазка</w:t>
            </w:r>
            <w:r w:rsidR="00B7592B">
              <w:rPr>
                <w:sz w:val="20"/>
                <w:lang w:val="ru-RU"/>
              </w:rPr>
              <w:t xml:space="preserve"> - </w:t>
            </w:r>
            <w:r w:rsidRPr="006861A8">
              <w:rPr>
                <w:sz w:val="20"/>
              </w:rPr>
              <w:t xml:space="preserve">1 шт. </w:t>
            </w:r>
          </w:p>
          <w:p w:rsidR="003D1568" w:rsidRPr="006861A8" w:rsidRDefault="004F3045">
            <w:pPr>
              <w:numPr>
                <w:ilvl w:val="0"/>
                <w:numId w:val="2"/>
              </w:numPr>
              <w:contextualSpacing/>
              <w:rPr>
                <w:sz w:val="20"/>
              </w:rPr>
            </w:pPr>
            <w:r w:rsidRPr="006861A8">
              <w:rPr>
                <w:sz w:val="20"/>
              </w:rPr>
              <w:t>Долото</w:t>
            </w:r>
            <w:r w:rsidR="00B7592B">
              <w:rPr>
                <w:sz w:val="20"/>
                <w:lang w:val="ru-RU"/>
              </w:rPr>
              <w:t xml:space="preserve"> - </w:t>
            </w:r>
            <w:r w:rsidRPr="006861A8">
              <w:rPr>
                <w:sz w:val="20"/>
              </w:rPr>
              <w:t>1 шт</w:t>
            </w:r>
          </w:p>
          <w:p w:rsidR="003D1568" w:rsidRPr="006861A8" w:rsidRDefault="004F3045" w:rsidP="00B7592B">
            <w:pPr>
              <w:numPr>
                <w:ilvl w:val="0"/>
                <w:numId w:val="2"/>
              </w:numPr>
              <w:contextualSpacing/>
              <w:rPr>
                <w:sz w:val="20"/>
              </w:rPr>
            </w:pPr>
            <w:r w:rsidRPr="006861A8">
              <w:rPr>
                <w:sz w:val="20"/>
              </w:rPr>
              <w:t>13 мм б</w:t>
            </w:r>
            <w:r w:rsidR="00B7592B">
              <w:rPr>
                <w:sz w:val="20"/>
              </w:rPr>
              <w:t>есключевой быстро</w:t>
            </w:r>
            <w:r w:rsidR="00B7592B">
              <w:rPr>
                <w:sz w:val="20"/>
                <w:lang w:val="ru-RU"/>
              </w:rPr>
              <w:t>зажимной</w:t>
            </w:r>
            <w:r w:rsidR="00B7592B">
              <w:rPr>
                <w:sz w:val="20"/>
              </w:rPr>
              <w:t xml:space="preserve"> патрон - </w:t>
            </w:r>
            <w:r w:rsidRPr="006861A8">
              <w:rPr>
                <w:sz w:val="20"/>
              </w:rPr>
              <w:t>1шт (только для HRH0828REC)</w:t>
            </w:r>
          </w:p>
        </w:tc>
      </w:tr>
    </w:tbl>
    <w:p w:rsidR="003D1568" w:rsidRPr="006861A8" w:rsidRDefault="003D1568">
      <w:pPr>
        <w:pStyle w:val="2"/>
        <w:spacing w:after="200"/>
        <w:rPr>
          <w:sz w:val="20"/>
          <w:szCs w:val="22"/>
        </w:rPr>
      </w:pPr>
      <w:bookmarkStart w:id="9" w:name="_nygewfjdz340" w:colFirst="0" w:colLast="0"/>
      <w:bookmarkEnd w:id="9"/>
    </w:p>
    <w:p w:rsidR="003D1568" w:rsidRPr="006861A8" w:rsidRDefault="004F3045">
      <w:pPr>
        <w:pStyle w:val="2"/>
        <w:spacing w:after="200"/>
        <w:rPr>
          <w:sz w:val="20"/>
          <w:szCs w:val="22"/>
        </w:rPr>
      </w:pPr>
      <w:bookmarkStart w:id="10" w:name="_17gy4kj0ax97" w:colFirst="0" w:colLast="0"/>
      <w:bookmarkEnd w:id="10"/>
      <w:r w:rsidRPr="006861A8">
        <w:rPr>
          <w:sz w:val="28"/>
        </w:rPr>
        <w:br w:type="page"/>
      </w:r>
    </w:p>
    <w:p w:rsidR="003D1568" w:rsidRPr="006861A8" w:rsidRDefault="004F3045">
      <w:pPr>
        <w:pStyle w:val="2"/>
        <w:spacing w:after="200"/>
        <w:rPr>
          <w:sz w:val="28"/>
        </w:rPr>
      </w:pPr>
      <w:bookmarkStart w:id="11" w:name="_Toc498329596"/>
      <w:r w:rsidRPr="006861A8">
        <w:rPr>
          <w:sz w:val="28"/>
        </w:rPr>
        <w:lastRenderedPageBreak/>
        <w:t>Правила техники безопасности</w:t>
      </w:r>
      <w:bookmarkEnd w:id="11"/>
    </w:p>
    <w:p w:rsidR="003D1568" w:rsidRPr="006861A8" w:rsidRDefault="004F3045">
      <w:pPr>
        <w:spacing w:after="200"/>
        <w:rPr>
          <w:sz w:val="20"/>
        </w:rPr>
      </w:pPr>
      <w:r w:rsidRPr="006861A8">
        <w:rPr>
          <w:b/>
          <w:sz w:val="20"/>
        </w:rPr>
        <w:t>Важно</w:t>
      </w:r>
      <w:r w:rsidRPr="006861A8">
        <w:rPr>
          <w:sz w:val="20"/>
        </w:rPr>
        <w:t>!</w:t>
      </w:r>
    </w:p>
    <w:p w:rsidR="003D1568" w:rsidRPr="006861A8" w:rsidRDefault="004F3045">
      <w:pPr>
        <w:spacing w:after="200"/>
        <w:rPr>
          <w:sz w:val="20"/>
        </w:rPr>
      </w:pPr>
      <w:r w:rsidRPr="006861A8">
        <w:rPr>
          <w:sz w:val="20"/>
        </w:rPr>
        <w:t>Перед каждым использованием (!) и периодически во время работы необходимо:</w:t>
      </w:r>
      <w:r w:rsidRPr="006861A8">
        <w:rPr>
          <w:sz w:val="20"/>
        </w:rPr>
        <w:br/>
        <w:t>- проводить визуальный осмотр инструмента</w:t>
      </w:r>
      <w:r w:rsidRPr="006861A8">
        <w:rPr>
          <w:sz w:val="20"/>
        </w:rPr>
        <w:br/>
        <w:t>- проверять общее состояние инструмента</w:t>
      </w:r>
      <w:r w:rsidRPr="006861A8">
        <w:rPr>
          <w:sz w:val="20"/>
        </w:rPr>
        <w:br/>
        <w:t>- проверять целостность инструмента, аксессуаров и защитных приспособлений к нему</w:t>
      </w:r>
      <w:r w:rsidRPr="006861A8">
        <w:rPr>
          <w:sz w:val="20"/>
        </w:rPr>
        <w:br/>
        <w:t>- проверять надежность креплений узлов, насадок, затяжки болтов и т.п.</w:t>
      </w:r>
      <w:r w:rsidRPr="006861A8">
        <w:rPr>
          <w:sz w:val="20"/>
        </w:rPr>
        <w:br/>
        <w:t>- проверять отсутствие повреждений (в т.ч. течи) или иных отклонений от нормы.</w:t>
      </w:r>
      <w:r w:rsidRPr="006861A8">
        <w:rPr>
          <w:sz w:val="20"/>
        </w:rPr>
        <w:br/>
        <w:t>Устраните недостатки до начала использования.</w:t>
      </w:r>
    </w:p>
    <w:p w:rsidR="003D1568" w:rsidRPr="006861A8" w:rsidRDefault="004F3045">
      <w:pPr>
        <w:spacing w:after="200"/>
        <w:rPr>
          <w:sz w:val="20"/>
        </w:rPr>
      </w:pPr>
      <w:r w:rsidRPr="006861A8">
        <w:rPr>
          <w:sz w:val="20"/>
        </w:rPr>
        <w:t>Запрещено использовать инструмент с повреждениями или с ослабленными крепежными элементами — это крайне опасно и может привести к серьезной травме!</w:t>
      </w:r>
      <w:r w:rsidRPr="006861A8">
        <w:rPr>
          <w:sz w:val="20"/>
        </w:rPr>
        <w:br/>
        <w:t>Производитель не несет ответственность за последствия и ущерб, причиненный вследствие использования инструмента с указанным выше отклонениями.</w:t>
      </w:r>
    </w:p>
    <w:p w:rsidR="003D1568" w:rsidRPr="006861A8" w:rsidRDefault="004F3045">
      <w:pPr>
        <w:spacing w:after="200"/>
        <w:rPr>
          <w:sz w:val="20"/>
        </w:rPr>
      </w:pPr>
      <w:r w:rsidRPr="006861A8">
        <w:rPr>
          <w:b/>
          <w:sz w:val="20"/>
        </w:rPr>
        <w:t>Внимание</w:t>
      </w:r>
      <w:r w:rsidRPr="006861A8">
        <w:rPr>
          <w:sz w:val="20"/>
        </w:rPr>
        <w:t>! Перфоратор является оборудованием повышенной опасности. СТРОГО соблюдайте основные правила техники безопасности, чтобы избежать поражения током, травмы или возникновения пожара. Прочитайте и запомните эти указания до того, как приступите к работе с электроинструментом. Храните указания по технике безопасности в надёжном месте.</w:t>
      </w:r>
    </w:p>
    <w:p w:rsidR="003D1568" w:rsidRPr="006861A8" w:rsidRDefault="003D1568">
      <w:pPr>
        <w:spacing w:after="200"/>
        <w:rPr>
          <w:sz w:val="20"/>
        </w:rPr>
      </w:pPr>
    </w:p>
    <w:p w:rsidR="003D1568" w:rsidRPr="006861A8" w:rsidRDefault="004F3045">
      <w:pPr>
        <w:rPr>
          <w:sz w:val="20"/>
        </w:rPr>
      </w:pPr>
      <w:r w:rsidRPr="006861A8">
        <w:rPr>
          <w:sz w:val="20"/>
        </w:rPr>
        <w:t>СОХРАНИТЕ ЭТИ ИНСТРУКЦИИ!</w:t>
      </w:r>
    </w:p>
    <w:p w:rsidR="003D1568" w:rsidRPr="006861A8" w:rsidRDefault="003D1568">
      <w:pPr>
        <w:rPr>
          <w:sz w:val="20"/>
        </w:rPr>
      </w:pPr>
    </w:p>
    <w:p w:rsidR="003D1568" w:rsidRPr="006861A8" w:rsidRDefault="004F3045">
      <w:pPr>
        <w:pStyle w:val="3"/>
        <w:rPr>
          <w:sz w:val="24"/>
        </w:rPr>
      </w:pPr>
      <w:bookmarkStart w:id="12" w:name="_Toc498329597"/>
      <w:r w:rsidRPr="006861A8">
        <w:rPr>
          <w:sz w:val="24"/>
        </w:rPr>
        <w:lastRenderedPageBreak/>
        <w:t>Рабочее место</w:t>
      </w:r>
      <w:bookmarkEnd w:id="12"/>
    </w:p>
    <w:p w:rsidR="003D1568" w:rsidRPr="006861A8" w:rsidRDefault="004F3045">
      <w:pPr>
        <w:spacing w:after="200"/>
        <w:rPr>
          <w:sz w:val="20"/>
        </w:rPr>
      </w:pPr>
      <w:r w:rsidRPr="006861A8">
        <w:rPr>
          <w:sz w:val="20"/>
        </w:rPr>
        <w:t>Работайте в чистом и хорошо освещенном месте. Загроможденные и плохо освещенные рабочие места повышают риск травмы.</w:t>
      </w:r>
    </w:p>
    <w:p w:rsidR="00B47794" w:rsidRPr="00436A6E" w:rsidRDefault="00B47794" w:rsidP="00B47794">
      <w:pPr>
        <w:spacing w:after="200"/>
        <w:jc w:val="both"/>
        <w:rPr>
          <w:sz w:val="20"/>
        </w:rPr>
      </w:pPr>
      <w:r w:rsidRPr="00436A6E">
        <w:rPr>
          <w:sz w:val="20"/>
        </w:rPr>
        <w:t>Не используйте электроинструменты в помещениях, где присутствуют огнеопасные жидкости, взрывоопасные газы или пыль. Электроинструменты создают искры, которые могут привести к возгоранию пыли или паров.</w:t>
      </w:r>
    </w:p>
    <w:p w:rsidR="003D1568" w:rsidRPr="006861A8" w:rsidRDefault="004F3045">
      <w:pPr>
        <w:spacing w:after="200"/>
        <w:rPr>
          <w:sz w:val="20"/>
        </w:rPr>
      </w:pPr>
      <w:r w:rsidRPr="006861A8">
        <w:rPr>
          <w:sz w:val="20"/>
        </w:rPr>
        <w:t>Держите детей и посторонних на безопасном расстоянии от работающих электроинструментов.</w:t>
      </w:r>
    </w:p>
    <w:p w:rsidR="003D1568" w:rsidRPr="006861A8" w:rsidRDefault="004F3045">
      <w:pPr>
        <w:spacing w:after="200"/>
        <w:rPr>
          <w:sz w:val="20"/>
        </w:rPr>
      </w:pPr>
      <w:r w:rsidRPr="006861A8">
        <w:rPr>
          <w:sz w:val="20"/>
        </w:rPr>
        <w:t>Не отвлекайтесь — это может вызвать потерю контроля при работе и стать причиной травмы.</w:t>
      </w:r>
    </w:p>
    <w:p w:rsidR="003D1568" w:rsidRPr="006861A8" w:rsidRDefault="004F3045">
      <w:pPr>
        <w:pStyle w:val="3"/>
        <w:rPr>
          <w:sz w:val="24"/>
        </w:rPr>
      </w:pPr>
      <w:bookmarkStart w:id="13" w:name="_Toc498329598"/>
      <w:r w:rsidRPr="006861A8">
        <w:rPr>
          <w:sz w:val="24"/>
        </w:rPr>
        <w:t>Электробезопасность</w:t>
      </w:r>
      <w:bookmarkEnd w:id="13"/>
    </w:p>
    <w:p w:rsidR="003D1568" w:rsidRPr="006861A8" w:rsidRDefault="004F3045">
      <w:pPr>
        <w:spacing w:after="200"/>
        <w:rPr>
          <w:sz w:val="20"/>
        </w:rPr>
      </w:pPr>
      <w:r w:rsidRPr="006861A8">
        <w:rPr>
          <w:sz w:val="20"/>
        </w:rPr>
        <w:t>Перед включением проверьте, соответствует ли напряжение питания электроинструмента сетевому напряжению, проверьте исправность кабеля, штепселя и розетки. В случае неисправности этих частей дальнейшая эксплуатация запрещается.</w:t>
      </w:r>
    </w:p>
    <w:p w:rsidR="003D1568" w:rsidRPr="006861A8" w:rsidRDefault="004F3045">
      <w:pPr>
        <w:spacing w:after="200"/>
        <w:rPr>
          <w:sz w:val="20"/>
        </w:rPr>
      </w:pPr>
      <w:r w:rsidRPr="006861A8">
        <w:rPr>
          <w:sz w:val="20"/>
        </w:rPr>
        <w:t>Электроинструменты с двойной изоляцией не требуют подключения через розетку с третьим заземленным проводом.</w:t>
      </w:r>
    </w:p>
    <w:p w:rsidR="003D1568" w:rsidRPr="006861A8" w:rsidRDefault="004F3045">
      <w:pPr>
        <w:spacing w:after="200"/>
        <w:rPr>
          <w:sz w:val="20"/>
        </w:rPr>
      </w:pPr>
      <w:r w:rsidRPr="006861A8">
        <w:rPr>
          <w:sz w:val="20"/>
        </w:rPr>
        <w:t>Избегайте контакта тела с заземленными поверхностями типа труб, радиаторов, печей и холодильников. Риск удара током резко возрастает, если ваше тело соприкасается с заземленным объектом.</w:t>
      </w:r>
    </w:p>
    <w:p w:rsidR="003D1568" w:rsidRPr="006861A8" w:rsidRDefault="004F3045">
      <w:pPr>
        <w:spacing w:after="200"/>
        <w:rPr>
          <w:sz w:val="20"/>
        </w:rPr>
      </w:pPr>
      <w:r w:rsidRPr="006861A8">
        <w:rPr>
          <w:sz w:val="20"/>
        </w:rPr>
        <w:t>Не подвергайте электроинструменты воздействию дождя или влаги — это значительно увеличит риск удара током. Если использование электроинструмента во влажных местах неизбежно, ток к электроинструменту должен подаваться через специальное устройство-прерыватель, отключающее электроинструмент при утечке тока. Используйте резиновые диэлектрические перчатки и специальную обувь для безопасной работы во влажной среде.</w:t>
      </w:r>
    </w:p>
    <w:p w:rsidR="003D1568" w:rsidRPr="006861A8" w:rsidRDefault="004F3045">
      <w:pPr>
        <w:spacing w:after="200"/>
        <w:rPr>
          <w:sz w:val="20"/>
        </w:rPr>
      </w:pPr>
      <w:r w:rsidRPr="006861A8">
        <w:rPr>
          <w:sz w:val="20"/>
        </w:rPr>
        <w:t xml:space="preserve">Аккуратно обращайтесь с электрошнуром. Никогда не переносите электроинструмент за шнур, держитесь за вилку шнура при выключении из </w:t>
      </w:r>
      <w:r w:rsidRPr="006861A8">
        <w:rPr>
          <w:sz w:val="20"/>
        </w:rPr>
        <w:lastRenderedPageBreak/>
        <w:t>розетки. Держите шнур вдали от высокой температуры, масляных жидкостей, острых граней или движущихся частей. Замените поврежденные шнуры немедленно. Поврежденный шнур увеличивает риск удара током.</w:t>
      </w:r>
    </w:p>
    <w:p w:rsidR="003D1568" w:rsidRPr="006861A8" w:rsidRDefault="004F3045">
      <w:pPr>
        <w:spacing w:after="200"/>
        <w:rPr>
          <w:sz w:val="20"/>
        </w:rPr>
      </w:pPr>
      <w:r w:rsidRPr="006861A8">
        <w:rPr>
          <w:sz w:val="20"/>
        </w:rPr>
        <w:t>При работе с электроинструментом вне помещения используйте электроудлинители для наружных работ.</w:t>
      </w:r>
    </w:p>
    <w:p w:rsidR="003D1568" w:rsidRPr="006861A8" w:rsidRDefault="004F3045">
      <w:pPr>
        <w:pStyle w:val="3"/>
        <w:rPr>
          <w:sz w:val="24"/>
        </w:rPr>
      </w:pPr>
      <w:bookmarkStart w:id="14" w:name="_Toc498329599"/>
      <w:r w:rsidRPr="006861A8">
        <w:rPr>
          <w:sz w:val="24"/>
        </w:rPr>
        <w:t>Личная безопасность</w:t>
      </w:r>
      <w:bookmarkEnd w:id="14"/>
    </w:p>
    <w:p w:rsidR="003D1568" w:rsidRPr="006861A8" w:rsidRDefault="004F3045">
      <w:pPr>
        <w:spacing w:after="200"/>
        <w:rPr>
          <w:sz w:val="20"/>
        </w:rPr>
      </w:pPr>
      <w:r w:rsidRPr="006861A8">
        <w:rPr>
          <w:sz w:val="20"/>
        </w:rPr>
        <w:t>Будьте внимательны, постоянно следите за тем, что вы делаете, руководствуйтесь здравым смыслом при работе с электроинструментом. Не используйте электроинструмент, когда утомлены или находитесь под воздействием лекарств, алкоголя, наркотических веществ или средств, замедляющих реакцию. Это может привести к серьезной травме.</w:t>
      </w:r>
    </w:p>
    <w:p w:rsidR="003D1568" w:rsidRPr="006861A8" w:rsidRDefault="004F3045">
      <w:pPr>
        <w:spacing w:after="200"/>
        <w:rPr>
          <w:sz w:val="20"/>
        </w:rPr>
      </w:pPr>
      <w:r w:rsidRPr="006861A8">
        <w:rPr>
          <w:sz w:val="20"/>
        </w:rPr>
        <w:t>Используйте защитное оборудование для безопасности. Всегда надевайте защитные очки. Используйте респиратор, нескользящие безопасные ботинки, каску или наушники при необходимости.</w:t>
      </w:r>
    </w:p>
    <w:p w:rsidR="003D1568" w:rsidRPr="006861A8" w:rsidRDefault="004F3045">
      <w:pPr>
        <w:spacing w:after="200"/>
        <w:rPr>
          <w:sz w:val="20"/>
        </w:rPr>
      </w:pPr>
      <w:r w:rsidRPr="006861A8">
        <w:rPr>
          <w:sz w:val="20"/>
        </w:rPr>
        <w:t>Используйте шумогасящие наушники при использовании электроинструмента в течение длительной работы. Длительная работа в шуме высокой интенсивности может стать причиной потери слуха.</w:t>
      </w:r>
    </w:p>
    <w:p w:rsidR="003D1568" w:rsidRPr="006861A8" w:rsidRDefault="004F3045">
      <w:pPr>
        <w:spacing w:after="200"/>
        <w:rPr>
          <w:sz w:val="20"/>
        </w:rPr>
      </w:pPr>
      <w:r w:rsidRPr="006861A8">
        <w:rPr>
          <w:sz w:val="20"/>
        </w:rPr>
        <w:t>Избегайте внезапного включения. Убедитесь, что клавиша включения/выключения находится в положении «выключено» («OFF») до включения электроинструмента в розетку. Запрещается переносить электроинструмент, удерживая палец на клавише включения/выключения</w:t>
      </w:r>
    </w:p>
    <w:p w:rsidR="003D1568" w:rsidRPr="006861A8" w:rsidRDefault="004F3045">
      <w:pPr>
        <w:spacing w:after="200"/>
        <w:rPr>
          <w:sz w:val="20"/>
        </w:rPr>
      </w:pPr>
      <w:r w:rsidRPr="006861A8">
        <w:rPr>
          <w:sz w:val="20"/>
        </w:rPr>
        <w:t>Удалите регулировочные и/или установочные ключи перед включением электроинструмента. Ключ может попасть в движущиеся части электроинструмента и привести к его поломке или серьезной травме.</w:t>
      </w:r>
    </w:p>
    <w:p w:rsidR="003D1568" w:rsidRPr="006861A8" w:rsidRDefault="004F3045">
      <w:pPr>
        <w:spacing w:after="200"/>
        <w:rPr>
          <w:sz w:val="20"/>
        </w:rPr>
      </w:pPr>
      <w:r w:rsidRPr="006861A8">
        <w:rPr>
          <w:sz w:val="20"/>
        </w:rPr>
        <w:t>Надежно держите равновесие. Используйте хорошую опору и удерживайте баланс тела, чтобы сохранять контроль над электроинструментом в неожиданных ситуациях.</w:t>
      </w:r>
    </w:p>
    <w:p w:rsidR="003D1568" w:rsidRPr="006861A8" w:rsidRDefault="004F3045">
      <w:pPr>
        <w:spacing w:after="200"/>
        <w:rPr>
          <w:sz w:val="20"/>
        </w:rPr>
      </w:pPr>
      <w:r w:rsidRPr="006861A8">
        <w:rPr>
          <w:sz w:val="20"/>
        </w:rPr>
        <w:t xml:space="preserve">Держите волосы, одежду и перчатки на расстоянии от движущихся частей электроинструмента. Слишком свободная одежда, драгоценности и длинные </w:t>
      </w:r>
      <w:r w:rsidRPr="006861A8">
        <w:rPr>
          <w:sz w:val="20"/>
        </w:rPr>
        <w:lastRenderedPageBreak/>
        <w:t>распущенные волосы могут попасть в движущиеся части. Руки должны быть сухими, чистыми и без следов маслянистых веществ.</w:t>
      </w:r>
    </w:p>
    <w:p w:rsidR="003D1568" w:rsidRPr="006861A8" w:rsidRDefault="004F3045">
      <w:pPr>
        <w:spacing w:after="200"/>
        <w:rPr>
          <w:sz w:val="20"/>
        </w:rPr>
      </w:pPr>
      <w:r w:rsidRPr="006861A8">
        <w:rPr>
          <w:sz w:val="20"/>
        </w:rPr>
        <w:t>Используйте пылеулавливающую систему для более чистой работы.</w:t>
      </w:r>
    </w:p>
    <w:p w:rsidR="003D1568" w:rsidRPr="006861A8" w:rsidRDefault="004F3045">
      <w:pPr>
        <w:spacing w:after="200"/>
        <w:rPr>
          <w:sz w:val="20"/>
        </w:rPr>
      </w:pPr>
      <w:r w:rsidRPr="006861A8">
        <w:rPr>
          <w:sz w:val="20"/>
        </w:rPr>
        <w:t>Храните электроинструменты вне досягаемости детей и людей, не имеющих навыков работы с электроинструментом.</w:t>
      </w:r>
    </w:p>
    <w:p w:rsidR="003D1568" w:rsidRPr="006861A8" w:rsidRDefault="004F3045">
      <w:pPr>
        <w:pStyle w:val="2"/>
        <w:rPr>
          <w:sz w:val="28"/>
        </w:rPr>
      </w:pPr>
      <w:bookmarkStart w:id="15" w:name="_Toc498329600"/>
      <w:r w:rsidRPr="006861A8">
        <w:rPr>
          <w:sz w:val="28"/>
        </w:rPr>
        <w:t>Эффективная работа с перфоратором</w:t>
      </w:r>
      <w:bookmarkEnd w:id="15"/>
    </w:p>
    <w:p w:rsidR="003D1568" w:rsidRPr="006861A8" w:rsidRDefault="004F3045">
      <w:pPr>
        <w:spacing w:after="200"/>
        <w:rPr>
          <w:sz w:val="20"/>
        </w:rPr>
      </w:pPr>
      <w:r w:rsidRPr="006861A8">
        <w:rPr>
          <w:sz w:val="20"/>
        </w:rPr>
        <w:t>Не перегружайте электроинструмент, избегайте чрезмерных усилий при работе. Это сохранит инструмент и обеспечит безопасность.</w:t>
      </w:r>
    </w:p>
    <w:p w:rsidR="003D1568" w:rsidRPr="006861A8" w:rsidRDefault="004F3045">
      <w:pPr>
        <w:spacing w:after="200"/>
        <w:rPr>
          <w:sz w:val="20"/>
        </w:rPr>
      </w:pPr>
      <w:r w:rsidRPr="006861A8">
        <w:rPr>
          <w:sz w:val="20"/>
        </w:rPr>
        <w:t>Не используйте электроинструмент, если не работает клавиша «включения/выключения» («ON/OFF»). Любой электроинструмент, в котором неисправна клавиша включения/выключения, представляет ПОВЫШЕННУЮ опасность и должен быть отремонтирован до начала работы.</w:t>
      </w:r>
    </w:p>
    <w:p w:rsidR="003D1568" w:rsidRPr="006861A8" w:rsidRDefault="004F3045">
      <w:pPr>
        <w:spacing w:after="200"/>
        <w:rPr>
          <w:sz w:val="20"/>
        </w:rPr>
      </w:pPr>
      <w:r w:rsidRPr="006861A8">
        <w:rPr>
          <w:sz w:val="20"/>
        </w:rPr>
        <w:t>Отключите перфоратор от сети электропитания перед проведением любых регулировок, замены аксессуаров или принадлежностей, а также при хранении электроинструмента. Это предотвратит случайное включение электроинструмента.</w:t>
      </w:r>
    </w:p>
    <w:p w:rsidR="003D1568" w:rsidRPr="006861A8" w:rsidRDefault="004F3045">
      <w:pPr>
        <w:spacing w:after="200"/>
        <w:rPr>
          <w:sz w:val="20"/>
        </w:rPr>
      </w:pPr>
      <w:r w:rsidRPr="006861A8">
        <w:rPr>
          <w:sz w:val="20"/>
        </w:rPr>
        <w:t>Вовремя проводите техническое обслуживание электроинструмента, настройку и проверку целостности частей перед включением, чтобы работа была качественной и безопасной. Запрещается вносить изменения в конструкцию инструмента — это может привести к поломке или травме.</w:t>
      </w:r>
    </w:p>
    <w:p w:rsidR="003D1568" w:rsidRPr="006861A8" w:rsidRDefault="004F3045">
      <w:pPr>
        <w:rPr>
          <w:sz w:val="20"/>
        </w:rPr>
      </w:pPr>
      <w:r w:rsidRPr="006861A8">
        <w:rPr>
          <w:sz w:val="20"/>
        </w:rPr>
        <w:t>Буры и насадки должны быть исправными и чистыми. Своевременная замена изношенных расходных материалов повышает качество и безопасность работы.</w:t>
      </w:r>
    </w:p>
    <w:p w:rsidR="003D1568" w:rsidRPr="006861A8" w:rsidRDefault="004F3045">
      <w:pPr>
        <w:pStyle w:val="2"/>
        <w:rPr>
          <w:sz w:val="28"/>
        </w:rPr>
      </w:pPr>
      <w:bookmarkStart w:id="16" w:name="_Toc498329601"/>
      <w:r w:rsidRPr="006861A8">
        <w:rPr>
          <w:sz w:val="28"/>
        </w:rPr>
        <w:lastRenderedPageBreak/>
        <w:t>Правила эксплуатации</w:t>
      </w:r>
      <w:bookmarkEnd w:id="16"/>
    </w:p>
    <w:p w:rsidR="003D1568" w:rsidRPr="006861A8" w:rsidRDefault="004F3045">
      <w:pPr>
        <w:pStyle w:val="3"/>
        <w:rPr>
          <w:sz w:val="24"/>
        </w:rPr>
      </w:pPr>
      <w:bookmarkStart w:id="17" w:name="_Toc498329602"/>
      <w:r w:rsidRPr="006861A8">
        <w:rPr>
          <w:sz w:val="24"/>
        </w:rPr>
        <w:t>Первый запуск инструмента</w:t>
      </w:r>
      <w:bookmarkEnd w:id="17"/>
    </w:p>
    <w:p w:rsidR="003D1568" w:rsidRPr="006861A8" w:rsidRDefault="004F3045">
      <w:pPr>
        <w:numPr>
          <w:ilvl w:val="0"/>
          <w:numId w:val="4"/>
        </w:numPr>
        <w:contextualSpacing/>
        <w:rPr>
          <w:sz w:val="20"/>
        </w:rPr>
      </w:pPr>
      <w:r w:rsidRPr="006861A8">
        <w:rPr>
          <w:sz w:val="20"/>
        </w:rPr>
        <w:t>Убедитесь, что в зоне работ нет скрытой электропроводки, газо- и водопровода.</w:t>
      </w:r>
    </w:p>
    <w:p w:rsidR="003D1568" w:rsidRPr="006861A8" w:rsidRDefault="004F3045">
      <w:pPr>
        <w:numPr>
          <w:ilvl w:val="0"/>
          <w:numId w:val="4"/>
        </w:numPr>
        <w:contextualSpacing/>
        <w:rPr>
          <w:sz w:val="20"/>
        </w:rPr>
      </w:pPr>
      <w:r w:rsidRPr="006861A8">
        <w:rPr>
          <w:sz w:val="20"/>
        </w:rPr>
        <w:t>Проверьте, чтобы параметры сети электропитания соответствовали техническим данным перфоратора. Электрошнур и штепсель должны быть в исправном состоянии.</w:t>
      </w:r>
    </w:p>
    <w:p w:rsidR="003D1568" w:rsidRPr="006861A8" w:rsidRDefault="004F3045">
      <w:pPr>
        <w:numPr>
          <w:ilvl w:val="0"/>
          <w:numId w:val="4"/>
        </w:numPr>
        <w:contextualSpacing/>
        <w:rPr>
          <w:sz w:val="20"/>
        </w:rPr>
      </w:pPr>
      <w:r w:rsidRPr="006861A8">
        <w:rPr>
          <w:sz w:val="20"/>
        </w:rPr>
        <w:t>Запрещается использовать инструмент без дополнительной рукоятки (3, рис.1). Всегда удерживайте инструмент двумя руками. Ослабьте рукоятку, повернув ее нижнюю часть против часовой стрелки. Отрегулируйте рабочее положение, вращая вспомогательную рукоятку (3, рис.1). Зафиксируйте положение рукоятки.</w:t>
      </w:r>
    </w:p>
    <w:p w:rsidR="003D1568" w:rsidRPr="006861A8" w:rsidRDefault="004F3045">
      <w:pPr>
        <w:numPr>
          <w:ilvl w:val="0"/>
          <w:numId w:val="4"/>
        </w:numPr>
        <w:contextualSpacing/>
        <w:rPr>
          <w:sz w:val="20"/>
        </w:rPr>
      </w:pPr>
      <w:r w:rsidRPr="006861A8">
        <w:rPr>
          <w:sz w:val="20"/>
        </w:rPr>
        <w:t>Включение / Выключение. Включите инструмент нажатием на выключатель ON/OFF (6, рис.1). Отпустите выключатель ON/OFF (6, рис.1), чтобы отключить инструмент.</w:t>
      </w:r>
    </w:p>
    <w:p w:rsidR="003D1568" w:rsidRPr="006861A8" w:rsidRDefault="004F3045">
      <w:pPr>
        <w:numPr>
          <w:ilvl w:val="0"/>
          <w:numId w:val="4"/>
        </w:numPr>
        <w:contextualSpacing/>
        <w:rPr>
          <w:sz w:val="20"/>
        </w:rPr>
      </w:pPr>
      <w:r w:rsidRPr="006861A8">
        <w:rPr>
          <w:sz w:val="20"/>
        </w:rPr>
        <w:t>Для непрерывной работы нажмите выключатель ON/OFF (6, рис.1), удерживайте его в этом положении и одновременно нажмите кнопку блокировки (7, рис.1). Чтобы отключить инструмент в непрерывном режиме работы, снова нажмите и отпустите выключатель ON/OFF (6, рис.1).</w:t>
      </w:r>
    </w:p>
    <w:p w:rsidR="003D1568" w:rsidRPr="006861A8" w:rsidRDefault="004F3045">
      <w:pPr>
        <w:numPr>
          <w:ilvl w:val="0"/>
          <w:numId w:val="4"/>
        </w:numPr>
        <w:contextualSpacing/>
        <w:rPr>
          <w:sz w:val="20"/>
        </w:rPr>
      </w:pPr>
      <w:r w:rsidRPr="006861A8">
        <w:rPr>
          <w:sz w:val="20"/>
        </w:rPr>
        <w:t>Регулировка скорости. Чем сильнее нажимать выключатель ON/OFF (6, рис.1), тем быстрее вращается оснастка (бур).</w:t>
      </w:r>
    </w:p>
    <w:p w:rsidR="003D1568" w:rsidRPr="006861A8" w:rsidRDefault="003D1568">
      <w:pPr>
        <w:rPr>
          <w:sz w:val="20"/>
        </w:rPr>
      </w:pPr>
    </w:p>
    <w:p w:rsidR="003D1568" w:rsidRPr="006861A8" w:rsidRDefault="004F3045">
      <w:pPr>
        <w:pStyle w:val="3"/>
        <w:rPr>
          <w:sz w:val="24"/>
        </w:rPr>
      </w:pPr>
      <w:bookmarkStart w:id="18" w:name="_Toc498329603"/>
      <w:r w:rsidRPr="006861A8">
        <w:rPr>
          <w:sz w:val="24"/>
        </w:rPr>
        <w:t>Замена бура SDS-plus</w:t>
      </w:r>
      <w:bookmarkEnd w:id="18"/>
    </w:p>
    <w:p w:rsidR="003D1568" w:rsidRPr="006861A8" w:rsidRDefault="004F3045">
      <w:pPr>
        <w:pStyle w:val="4"/>
        <w:rPr>
          <w:sz w:val="22"/>
        </w:rPr>
      </w:pPr>
      <w:bookmarkStart w:id="19" w:name="_Toc498329604"/>
      <w:r w:rsidRPr="006861A8">
        <w:rPr>
          <w:sz w:val="22"/>
        </w:rPr>
        <w:t>Установка сверла</w:t>
      </w:r>
      <w:bookmarkEnd w:id="19"/>
    </w:p>
    <w:p w:rsidR="003D1568" w:rsidRPr="006861A8" w:rsidRDefault="004F3045">
      <w:pPr>
        <w:rPr>
          <w:sz w:val="20"/>
        </w:rPr>
      </w:pPr>
      <w:r w:rsidRPr="006861A8">
        <w:rPr>
          <w:sz w:val="20"/>
        </w:rPr>
        <w:t>Вставьте бур с хвостовиком SDS+ вращательным движением в патрон инструмента до упора. Хвостовик сверла автоматически фиксируется в нужном положении. Потяните за бур, чтобы проверить надежность фиксации.</w:t>
      </w:r>
    </w:p>
    <w:p w:rsidR="003D1568" w:rsidRPr="006861A8" w:rsidRDefault="004F3045">
      <w:pPr>
        <w:pStyle w:val="4"/>
        <w:rPr>
          <w:sz w:val="22"/>
        </w:rPr>
      </w:pPr>
      <w:bookmarkStart w:id="20" w:name="_Toc498329605"/>
      <w:r w:rsidRPr="006861A8">
        <w:rPr>
          <w:sz w:val="22"/>
        </w:rPr>
        <w:lastRenderedPageBreak/>
        <w:t>Снятие бура</w:t>
      </w:r>
      <w:bookmarkEnd w:id="20"/>
    </w:p>
    <w:p w:rsidR="003D1568" w:rsidRPr="006861A8" w:rsidRDefault="004F3045">
      <w:pPr>
        <w:rPr>
          <w:sz w:val="20"/>
        </w:rPr>
      </w:pPr>
      <w:r w:rsidRPr="006861A8">
        <w:rPr>
          <w:sz w:val="20"/>
        </w:rPr>
        <w:t>Оттяните стопорную втулку (1, рис.1) держателя и извлеките бур из патрона.</w:t>
      </w:r>
    </w:p>
    <w:p w:rsidR="003D1568" w:rsidRPr="006861A8" w:rsidRDefault="004F3045">
      <w:pPr>
        <w:pStyle w:val="4"/>
        <w:rPr>
          <w:sz w:val="22"/>
        </w:rPr>
      </w:pPr>
      <w:bookmarkStart w:id="21" w:name="_Toc498329606"/>
      <w:r w:rsidRPr="006861A8">
        <w:rPr>
          <w:sz w:val="22"/>
        </w:rPr>
        <w:t>Изменение направления вращения</w:t>
      </w:r>
      <w:bookmarkEnd w:id="21"/>
    </w:p>
    <w:p w:rsidR="003D1568" w:rsidRPr="006861A8" w:rsidRDefault="004F3045">
      <w:pPr>
        <w:rPr>
          <w:sz w:val="20"/>
        </w:rPr>
      </w:pPr>
      <w:r w:rsidRPr="006861A8">
        <w:rPr>
          <w:sz w:val="20"/>
        </w:rPr>
        <w:t>Выберите направление вращения с помощью переключателя направления (5, рис.1).</w:t>
      </w:r>
    </w:p>
    <w:p w:rsidR="003D1568" w:rsidRPr="006861A8" w:rsidRDefault="004F3045">
      <w:pPr>
        <w:spacing w:after="200"/>
        <w:rPr>
          <w:sz w:val="20"/>
        </w:rPr>
      </w:pPr>
      <w:r w:rsidRPr="006861A8">
        <w:rPr>
          <w:sz w:val="20"/>
        </w:rPr>
        <w:t>ВНИМАНИЕ!</w:t>
      </w:r>
    </w:p>
    <w:p w:rsidR="003D1568" w:rsidRPr="006861A8" w:rsidRDefault="004F3045">
      <w:pPr>
        <w:spacing w:after="200"/>
        <w:rPr>
          <w:sz w:val="20"/>
        </w:rPr>
      </w:pPr>
      <w:r w:rsidRPr="006861A8">
        <w:rPr>
          <w:sz w:val="20"/>
        </w:rPr>
        <w:t>Изменять направление вращения можно только после полной остановки инструмента.</w:t>
      </w:r>
    </w:p>
    <w:p w:rsidR="003D1568" w:rsidRPr="006861A8" w:rsidRDefault="004F3045">
      <w:pPr>
        <w:pStyle w:val="3"/>
        <w:rPr>
          <w:sz w:val="24"/>
        </w:rPr>
      </w:pPr>
      <w:bookmarkStart w:id="22" w:name="_Toc498329607"/>
      <w:r w:rsidRPr="006861A8">
        <w:rPr>
          <w:sz w:val="24"/>
        </w:rPr>
        <w:t>Изменение режима работы</w:t>
      </w:r>
      <w:bookmarkEnd w:id="22"/>
    </w:p>
    <w:p w:rsidR="003D1568" w:rsidRPr="006861A8" w:rsidRDefault="004F3045">
      <w:pPr>
        <w:spacing w:after="200"/>
        <w:rPr>
          <w:sz w:val="20"/>
        </w:rPr>
      </w:pPr>
      <w:r w:rsidRPr="006861A8">
        <w:rPr>
          <w:sz w:val="20"/>
        </w:rPr>
        <w:t xml:space="preserve">Перфоратор имеет три режима: только сверление </w:t>
      </w:r>
      <w:r w:rsidRPr="006861A8">
        <w:rPr>
          <w:noProof/>
          <w:sz w:val="20"/>
          <w:lang w:val="ru-RU"/>
        </w:rPr>
        <w:drawing>
          <wp:inline distT="114300" distB="114300" distL="114300" distR="114300">
            <wp:extent cx="142875" cy="257175"/>
            <wp:effectExtent l="0" t="0" r="0" b="0"/>
            <wp:docPr id="8" name="image17.png" descr="HRH0828 дрель!.png"/>
            <wp:cNvGraphicFramePr/>
            <a:graphic xmlns:a="http://schemas.openxmlformats.org/drawingml/2006/main">
              <a:graphicData uri="http://schemas.openxmlformats.org/drawingml/2006/picture">
                <pic:pic xmlns:pic="http://schemas.openxmlformats.org/drawingml/2006/picture">
                  <pic:nvPicPr>
                    <pic:cNvPr id="0" name="image17.png" descr="HRH0828 дрель!.png"/>
                    <pic:cNvPicPr preferRelativeResize="0"/>
                  </pic:nvPicPr>
                  <pic:blipFill>
                    <a:blip r:embed="rId11"/>
                    <a:srcRect/>
                    <a:stretch>
                      <a:fillRect/>
                    </a:stretch>
                  </pic:blipFill>
                  <pic:spPr>
                    <a:xfrm>
                      <a:off x="0" y="0"/>
                      <a:ext cx="142875" cy="257175"/>
                    </a:xfrm>
                    <a:prstGeom prst="rect">
                      <a:avLst/>
                    </a:prstGeom>
                    <a:ln/>
                  </pic:spPr>
                </pic:pic>
              </a:graphicData>
            </a:graphic>
          </wp:inline>
        </w:drawing>
      </w:r>
      <w:r w:rsidRPr="006861A8">
        <w:rPr>
          <w:sz w:val="20"/>
        </w:rPr>
        <w:t xml:space="preserve">, сверление с ударом </w:t>
      </w:r>
      <w:r w:rsidRPr="006861A8">
        <w:rPr>
          <w:noProof/>
          <w:sz w:val="20"/>
          <w:lang w:val="ru-RU"/>
        </w:rPr>
        <w:drawing>
          <wp:inline distT="114300" distB="114300" distL="114300" distR="114300">
            <wp:extent cx="361950" cy="257175"/>
            <wp:effectExtent l="0" t="0" r="0" b="0"/>
            <wp:docPr id="4" name="image13.png" descr="HRH0828 дрель-долб!.png"/>
            <wp:cNvGraphicFramePr/>
            <a:graphic xmlns:a="http://schemas.openxmlformats.org/drawingml/2006/main">
              <a:graphicData uri="http://schemas.openxmlformats.org/drawingml/2006/picture">
                <pic:pic xmlns:pic="http://schemas.openxmlformats.org/drawingml/2006/picture">
                  <pic:nvPicPr>
                    <pic:cNvPr id="0" name="image13.png" descr="HRH0828 дрель-долб!.png"/>
                    <pic:cNvPicPr preferRelativeResize="0"/>
                  </pic:nvPicPr>
                  <pic:blipFill>
                    <a:blip r:embed="rId12"/>
                    <a:srcRect/>
                    <a:stretch>
                      <a:fillRect/>
                    </a:stretch>
                  </pic:blipFill>
                  <pic:spPr>
                    <a:xfrm>
                      <a:off x="0" y="0"/>
                      <a:ext cx="361950" cy="257175"/>
                    </a:xfrm>
                    <a:prstGeom prst="rect">
                      <a:avLst/>
                    </a:prstGeom>
                    <a:ln/>
                  </pic:spPr>
                </pic:pic>
              </a:graphicData>
            </a:graphic>
          </wp:inline>
        </w:drawing>
      </w:r>
      <w:r w:rsidRPr="006861A8">
        <w:rPr>
          <w:sz w:val="20"/>
        </w:rPr>
        <w:t xml:space="preserve">, только долбление </w:t>
      </w:r>
      <w:r w:rsidRPr="006861A8">
        <w:rPr>
          <w:noProof/>
          <w:sz w:val="20"/>
          <w:lang w:val="ru-RU"/>
        </w:rPr>
        <w:drawing>
          <wp:inline distT="114300" distB="114300" distL="114300" distR="114300">
            <wp:extent cx="257175" cy="257175"/>
            <wp:effectExtent l="0" t="0" r="0" b="0"/>
            <wp:docPr id="7" name="image16.png" descr="HRH0828 долб!.png"/>
            <wp:cNvGraphicFramePr/>
            <a:graphic xmlns:a="http://schemas.openxmlformats.org/drawingml/2006/main">
              <a:graphicData uri="http://schemas.openxmlformats.org/drawingml/2006/picture">
                <pic:pic xmlns:pic="http://schemas.openxmlformats.org/drawingml/2006/picture">
                  <pic:nvPicPr>
                    <pic:cNvPr id="0" name="image16.png" descr="HRH0828 долб!.png"/>
                    <pic:cNvPicPr preferRelativeResize="0"/>
                  </pic:nvPicPr>
                  <pic:blipFill>
                    <a:blip r:embed="rId13"/>
                    <a:srcRect/>
                    <a:stretch>
                      <a:fillRect/>
                    </a:stretch>
                  </pic:blipFill>
                  <pic:spPr>
                    <a:xfrm>
                      <a:off x="0" y="0"/>
                      <a:ext cx="257175" cy="257175"/>
                    </a:xfrm>
                    <a:prstGeom prst="rect">
                      <a:avLst/>
                    </a:prstGeom>
                    <a:ln/>
                  </pic:spPr>
                </pic:pic>
              </a:graphicData>
            </a:graphic>
          </wp:inline>
        </w:drawing>
      </w:r>
      <w:r w:rsidRPr="006861A8">
        <w:rPr>
          <w:sz w:val="20"/>
        </w:rPr>
        <w:t>.</w:t>
      </w:r>
    </w:p>
    <w:p w:rsidR="003D1568" w:rsidRPr="006861A8" w:rsidRDefault="004F3045">
      <w:pPr>
        <w:spacing w:after="200"/>
        <w:rPr>
          <w:sz w:val="20"/>
        </w:rPr>
      </w:pPr>
      <w:r w:rsidRPr="006861A8">
        <w:rPr>
          <w:sz w:val="20"/>
        </w:rPr>
        <w:t>Для изменения режима работы нажмите фиксатор (8, рис.1), затем поверните переключатель выбора режима (4, рис. 1).</w:t>
      </w:r>
    </w:p>
    <w:p w:rsidR="003D1568" w:rsidRPr="006861A8" w:rsidRDefault="004F3045">
      <w:pPr>
        <w:spacing w:after="200"/>
        <w:rPr>
          <w:sz w:val="20"/>
        </w:rPr>
      </w:pPr>
      <w:r w:rsidRPr="006861A8">
        <w:rPr>
          <w:sz w:val="20"/>
        </w:rPr>
        <w:t xml:space="preserve">Для сверления дерева, металла или при использовании инструмента в качестве шуруповерта поверните кнопку выбора режима (4, рис. 1) в положение </w:t>
      </w:r>
      <w:r w:rsidRPr="006861A8">
        <w:rPr>
          <w:noProof/>
          <w:sz w:val="20"/>
          <w:lang w:val="ru-RU"/>
        </w:rPr>
        <w:drawing>
          <wp:inline distT="114300" distB="114300" distL="114300" distR="114300">
            <wp:extent cx="142875" cy="257175"/>
            <wp:effectExtent l="0" t="0" r="0" b="0"/>
            <wp:docPr id="16" name="image29.png" descr="HRH0828 дрель!.png"/>
            <wp:cNvGraphicFramePr/>
            <a:graphic xmlns:a="http://schemas.openxmlformats.org/drawingml/2006/main">
              <a:graphicData uri="http://schemas.openxmlformats.org/drawingml/2006/picture">
                <pic:pic xmlns:pic="http://schemas.openxmlformats.org/drawingml/2006/picture">
                  <pic:nvPicPr>
                    <pic:cNvPr id="0" name="image29.png" descr="HRH0828 дрель!.png"/>
                    <pic:cNvPicPr preferRelativeResize="0"/>
                  </pic:nvPicPr>
                  <pic:blipFill>
                    <a:blip r:embed="rId11"/>
                    <a:srcRect/>
                    <a:stretch>
                      <a:fillRect/>
                    </a:stretch>
                  </pic:blipFill>
                  <pic:spPr>
                    <a:xfrm>
                      <a:off x="0" y="0"/>
                      <a:ext cx="142875" cy="257175"/>
                    </a:xfrm>
                    <a:prstGeom prst="rect">
                      <a:avLst/>
                    </a:prstGeom>
                    <a:ln/>
                  </pic:spPr>
                </pic:pic>
              </a:graphicData>
            </a:graphic>
          </wp:inline>
        </w:drawing>
      </w:r>
      <w:r w:rsidRPr="006861A8">
        <w:rPr>
          <w:sz w:val="20"/>
        </w:rPr>
        <w:t>. При сверлении дерева и металла используйте зажимной патрон (входит в комплект).</w:t>
      </w:r>
    </w:p>
    <w:p w:rsidR="003D1568" w:rsidRPr="006861A8" w:rsidRDefault="004F3045">
      <w:pPr>
        <w:spacing w:after="200"/>
        <w:rPr>
          <w:sz w:val="20"/>
        </w:rPr>
      </w:pPr>
      <w:r w:rsidRPr="006861A8">
        <w:rPr>
          <w:sz w:val="20"/>
        </w:rPr>
        <w:t>Для бурения в каменной кладке и камне поверните кнопку выбора режима (4, рис. 1) в положение</w:t>
      </w:r>
      <w:r w:rsidRPr="006861A8">
        <w:rPr>
          <w:noProof/>
          <w:sz w:val="20"/>
          <w:lang w:val="ru-RU"/>
        </w:rPr>
        <w:drawing>
          <wp:inline distT="114300" distB="114300" distL="114300" distR="114300">
            <wp:extent cx="361950" cy="257175"/>
            <wp:effectExtent l="0" t="0" r="0" b="0"/>
            <wp:docPr id="11" name="image20.png" descr="HRH0828 дрель-долб!.png"/>
            <wp:cNvGraphicFramePr/>
            <a:graphic xmlns:a="http://schemas.openxmlformats.org/drawingml/2006/main">
              <a:graphicData uri="http://schemas.openxmlformats.org/drawingml/2006/picture">
                <pic:pic xmlns:pic="http://schemas.openxmlformats.org/drawingml/2006/picture">
                  <pic:nvPicPr>
                    <pic:cNvPr id="0" name="image20.png" descr="HRH0828 дрель-долб!.png"/>
                    <pic:cNvPicPr preferRelativeResize="0"/>
                  </pic:nvPicPr>
                  <pic:blipFill>
                    <a:blip r:embed="rId12"/>
                    <a:srcRect/>
                    <a:stretch>
                      <a:fillRect/>
                    </a:stretch>
                  </pic:blipFill>
                  <pic:spPr>
                    <a:xfrm>
                      <a:off x="0" y="0"/>
                      <a:ext cx="361950" cy="257175"/>
                    </a:xfrm>
                    <a:prstGeom prst="rect">
                      <a:avLst/>
                    </a:prstGeom>
                    <a:ln/>
                  </pic:spPr>
                </pic:pic>
              </a:graphicData>
            </a:graphic>
          </wp:inline>
        </w:drawing>
      </w:r>
      <w:r w:rsidRPr="006861A8">
        <w:rPr>
          <w:sz w:val="20"/>
        </w:rPr>
        <w:t>.</w:t>
      </w:r>
    </w:p>
    <w:p w:rsidR="003D1568" w:rsidRPr="006861A8" w:rsidRDefault="004F3045">
      <w:pPr>
        <w:spacing w:after="200"/>
        <w:rPr>
          <w:sz w:val="20"/>
        </w:rPr>
      </w:pPr>
      <w:r w:rsidRPr="006861A8">
        <w:rPr>
          <w:sz w:val="20"/>
        </w:rPr>
        <w:t xml:space="preserve">Для работы в режиме отбойного молотка (долбления) поверните кнопку выбора режима (4, рис. 1) в положение </w:t>
      </w:r>
      <w:r w:rsidRPr="006861A8">
        <w:rPr>
          <w:noProof/>
          <w:sz w:val="20"/>
          <w:lang w:val="ru-RU"/>
        </w:rPr>
        <w:drawing>
          <wp:inline distT="114300" distB="114300" distL="114300" distR="114300">
            <wp:extent cx="257175" cy="257175"/>
            <wp:effectExtent l="0" t="0" r="0" b="0"/>
            <wp:docPr id="9" name="image18.png" descr="HRH0828 долб!.png"/>
            <wp:cNvGraphicFramePr/>
            <a:graphic xmlns:a="http://schemas.openxmlformats.org/drawingml/2006/main">
              <a:graphicData uri="http://schemas.openxmlformats.org/drawingml/2006/picture">
                <pic:pic xmlns:pic="http://schemas.openxmlformats.org/drawingml/2006/picture">
                  <pic:nvPicPr>
                    <pic:cNvPr id="0" name="image18.png" descr="HRH0828 долб!.png"/>
                    <pic:cNvPicPr preferRelativeResize="0"/>
                  </pic:nvPicPr>
                  <pic:blipFill>
                    <a:blip r:embed="rId13"/>
                    <a:srcRect/>
                    <a:stretch>
                      <a:fillRect/>
                    </a:stretch>
                  </pic:blipFill>
                  <pic:spPr>
                    <a:xfrm>
                      <a:off x="0" y="0"/>
                      <a:ext cx="257175" cy="257175"/>
                    </a:xfrm>
                    <a:prstGeom prst="rect">
                      <a:avLst/>
                    </a:prstGeom>
                    <a:ln/>
                  </pic:spPr>
                </pic:pic>
              </a:graphicData>
            </a:graphic>
          </wp:inline>
        </w:drawing>
      </w:r>
      <w:r w:rsidRPr="006861A8">
        <w:rPr>
          <w:sz w:val="20"/>
        </w:rPr>
        <w:t>.</w:t>
      </w:r>
    </w:p>
    <w:p w:rsidR="003D1568" w:rsidRPr="006861A8" w:rsidRDefault="004F3045">
      <w:pPr>
        <w:spacing w:after="200"/>
        <w:rPr>
          <w:sz w:val="20"/>
        </w:rPr>
      </w:pPr>
      <w:r w:rsidRPr="006861A8">
        <w:rPr>
          <w:sz w:val="20"/>
        </w:rPr>
        <w:lastRenderedPageBreak/>
        <w:t xml:space="preserve">Если при использовании плоского зубила в режиме долбления необходимо изменить положение зубила, поверните кнопку (4, рис. 1) в положение </w:t>
      </w:r>
      <w:r w:rsidRPr="006861A8">
        <w:rPr>
          <w:noProof/>
          <w:sz w:val="20"/>
          <w:lang w:val="ru-RU"/>
        </w:rPr>
        <w:drawing>
          <wp:inline distT="114300" distB="114300" distL="114300" distR="114300">
            <wp:extent cx="161925" cy="200025"/>
            <wp:effectExtent l="0" t="0" r="0" b="0"/>
            <wp:docPr id="10" name="image19.png" descr="HRH0828 вращ!.png"/>
            <wp:cNvGraphicFramePr/>
            <a:graphic xmlns:a="http://schemas.openxmlformats.org/drawingml/2006/main">
              <a:graphicData uri="http://schemas.openxmlformats.org/drawingml/2006/picture">
                <pic:pic xmlns:pic="http://schemas.openxmlformats.org/drawingml/2006/picture">
                  <pic:nvPicPr>
                    <pic:cNvPr id="0" name="image19.png" descr="HRH0828 вращ!.png"/>
                    <pic:cNvPicPr preferRelativeResize="0"/>
                  </pic:nvPicPr>
                  <pic:blipFill>
                    <a:blip r:embed="rId14"/>
                    <a:srcRect/>
                    <a:stretch>
                      <a:fillRect/>
                    </a:stretch>
                  </pic:blipFill>
                  <pic:spPr>
                    <a:xfrm>
                      <a:off x="0" y="0"/>
                      <a:ext cx="161925" cy="200025"/>
                    </a:xfrm>
                    <a:prstGeom prst="rect">
                      <a:avLst/>
                    </a:prstGeom>
                    <a:ln/>
                  </pic:spPr>
                </pic:pic>
              </a:graphicData>
            </a:graphic>
          </wp:inline>
        </w:drawing>
      </w:r>
      <w:r w:rsidRPr="006861A8">
        <w:rPr>
          <w:sz w:val="20"/>
        </w:rPr>
        <w:t xml:space="preserve"> и вручную измените положение зубила.</w:t>
      </w:r>
    </w:p>
    <w:p w:rsidR="003D1568" w:rsidRPr="006861A8" w:rsidRDefault="004F3045">
      <w:pPr>
        <w:spacing w:after="200"/>
        <w:rPr>
          <w:sz w:val="20"/>
        </w:rPr>
      </w:pPr>
      <w:r w:rsidRPr="006861A8">
        <w:rPr>
          <w:sz w:val="20"/>
        </w:rPr>
        <w:t>Кнопку выбора режима можно использовать, только когда инструмент выключен.</w:t>
      </w:r>
    </w:p>
    <w:p w:rsidR="003D1568" w:rsidRPr="006861A8" w:rsidRDefault="004F3045">
      <w:pPr>
        <w:pStyle w:val="3"/>
        <w:spacing w:after="200"/>
        <w:rPr>
          <w:sz w:val="24"/>
        </w:rPr>
      </w:pPr>
      <w:bookmarkStart w:id="23" w:name="_Toc498329608"/>
      <w:r w:rsidRPr="006861A8">
        <w:rPr>
          <w:sz w:val="24"/>
        </w:rPr>
        <w:t>Регулировка ограничителя глубины сверления</w:t>
      </w:r>
      <w:bookmarkEnd w:id="23"/>
    </w:p>
    <w:p w:rsidR="003D1568" w:rsidRPr="006861A8" w:rsidRDefault="004F3045">
      <w:pPr>
        <w:spacing w:after="200"/>
        <w:rPr>
          <w:sz w:val="20"/>
        </w:rPr>
      </w:pPr>
      <w:r w:rsidRPr="006861A8">
        <w:rPr>
          <w:sz w:val="20"/>
        </w:rPr>
        <w:t>Дополнительная рукоятка (3, рис.1) оснащена фиксатором для ограничителя глубины сверления. Ослабьте рукоятку, вращая ее нижнюю часть против часовой стрелки, сдвиньте ограничитель (2, рис.1) вперед до совпадения концов ограничителя и сверла. После этого сдвиньте ограничитель на такое расстояние между концом ограничителя и концом сверла (бура), которое соответствует нужной глубине сверления. Затем поверните ручку по часовой стрелке, чтобы зафиксировать ограничитель глубины сверления (2, рис.1) в нужном положении.</w:t>
      </w:r>
    </w:p>
    <w:p w:rsidR="003D1568" w:rsidRPr="006861A8" w:rsidRDefault="004F3045">
      <w:pPr>
        <w:pStyle w:val="3"/>
        <w:spacing w:after="200"/>
        <w:rPr>
          <w:sz w:val="24"/>
        </w:rPr>
      </w:pPr>
      <w:bookmarkStart w:id="24" w:name="_Toc498329609"/>
      <w:r w:rsidRPr="006861A8">
        <w:rPr>
          <w:sz w:val="24"/>
        </w:rPr>
        <w:t>Установка быстрозажимного патрона (только для HRH0828REC)</w:t>
      </w:r>
      <w:bookmarkEnd w:id="24"/>
    </w:p>
    <w:p w:rsidR="003D1568" w:rsidRPr="006861A8" w:rsidRDefault="003D1568">
      <w:pPr>
        <w:rPr>
          <w:sz w:val="20"/>
        </w:rPr>
      </w:pPr>
    </w:p>
    <w:tbl>
      <w:tblPr>
        <w:tblStyle w:val="a8"/>
        <w:tblW w:w="7371"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402"/>
        <w:gridCol w:w="3969"/>
      </w:tblGrid>
      <w:tr w:rsidR="003D1568" w:rsidRPr="006861A8" w:rsidTr="006861A8">
        <w:tc>
          <w:tcPr>
            <w:tcW w:w="3402" w:type="dxa"/>
            <w:shd w:val="clear" w:color="auto" w:fill="auto"/>
            <w:tcMar>
              <w:top w:w="100" w:type="dxa"/>
              <w:left w:w="100" w:type="dxa"/>
              <w:bottom w:w="100" w:type="dxa"/>
              <w:right w:w="100" w:type="dxa"/>
            </w:tcMar>
          </w:tcPr>
          <w:p w:rsidR="003D1568" w:rsidRPr="006861A8" w:rsidRDefault="004F3045">
            <w:pPr>
              <w:widowControl w:val="0"/>
              <w:spacing w:line="240" w:lineRule="auto"/>
              <w:rPr>
                <w:sz w:val="20"/>
              </w:rPr>
            </w:pPr>
            <w:r w:rsidRPr="006861A8">
              <w:rPr>
                <w:noProof/>
                <w:sz w:val="20"/>
                <w:lang w:val="ru-RU"/>
              </w:rPr>
              <w:drawing>
                <wp:inline distT="114300" distB="114300" distL="114300" distR="114300">
                  <wp:extent cx="1876425" cy="1295400"/>
                  <wp:effectExtent l="0" t="0" r="9525" b="0"/>
                  <wp:docPr id="1" name="image2.png" descr="HRH0828 замена патрона!.png"/>
                  <wp:cNvGraphicFramePr/>
                  <a:graphic xmlns:a="http://schemas.openxmlformats.org/drawingml/2006/main">
                    <a:graphicData uri="http://schemas.openxmlformats.org/drawingml/2006/picture">
                      <pic:pic xmlns:pic="http://schemas.openxmlformats.org/drawingml/2006/picture">
                        <pic:nvPicPr>
                          <pic:cNvPr id="0" name="image2.png" descr="HRH0828 замена патрона!.png"/>
                          <pic:cNvPicPr preferRelativeResize="0"/>
                        </pic:nvPicPr>
                        <pic:blipFill>
                          <a:blip r:embed="rId15"/>
                          <a:srcRect/>
                          <a:stretch>
                            <a:fillRect/>
                          </a:stretch>
                        </pic:blipFill>
                        <pic:spPr>
                          <a:xfrm>
                            <a:off x="0" y="0"/>
                            <a:ext cx="1876425" cy="1295400"/>
                          </a:xfrm>
                          <a:prstGeom prst="rect">
                            <a:avLst/>
                          </a:prstGeom>
                          <a:ln/>
                        </pic:spPr>
                      </pic:pic>
                    </a:graphicData>
                  </a:graphic>
                </wp:inline>
              </w:drawing>
            </w:r>
          </w:p>
          <w:p w:rsidR="003D1568" w:rsidRPr="006861A8" w:rsidRDefault="004F3045">
            <w:pPr>
              <w:widowControl w:val="0"/>
              <w:spacing w:line="240" w:lineRule="auto"/>
              <w:rPr>
                <w:sz w:val="20"/>
              </w:rPr>
            </w:pPr>
            <w:r w:rsidRPr="006861A8">
              <w:rPr>
                <w:sz w:val="20"/>
              </w:rPr>
              <w:t>Рис. 3. Снятие патрона</w:t>
            </w:r>
          </w:p>
        </w:tc>
        <w:tc>
          <w:tcPr>
            <w:tcW w:w="3969" w:type="dxa"/>
            <w:shd w:val="clear" w:color="auto" w:fill="auto"/>
            <w:tcMar>
              <w:top w:w="100" w:type="dxa"/>
              <w:left w:w="100" w:type="dxa"/>
              <w:bottom w:w="100" w:type="dxa"/>
              <w:right w:w="100" w:type="dxa"/>
            </w:tcMar>
          </w:tcPr>
          <w:p w:rsidR="003D1568" w:rsidRPr="006861A8" w:rsidRDefault="004F3045">
            <w:pPr>
              <w:rPr>
                <w:sz w:val="20"/>
              </w:rPr>
            </w:pPr>
            <w:r w:rsidRPr="006861A8">
              <w:rPr>
                <w:sz w:val="20"/>
              </w:rPr>
              <w:t>Нажмите и удерживайте стопорную втулку (1, рис.3) и снимите основной патрон SDS+ (2, рис.3).</w:t>
            </w:r>
          </w:p>
        </w:tc>
      </w:tr>
    </w:tbl>
    <w:p w:rsidR="003D1568" w:rsidRPr="006861A8" w:rsidRDefault="003D1568">
      <w:pPr>
        <w:rPr>
          <w:sz w:val="20"/>
        </w:rPr>
      </w:pPr>
    </w:p>
    <w:tbl>
      <w:tblPr>
        <w:tblStyle w:val="a9"/>
        <w:tblW w:w="72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402"/>
        <w:gridCol w:w="3828"/>
      </w:tblGrid>
      <w:tr w:rsidR="003D1568" w:rsidRPr="006861A8" w:rsidTr="006861A8">
        <w:tc>
          <w:tcPr>
            <w:tcW w:w="3402" w:type="dxa"/>
            <w:shd w:val="clear" w:color="auto" w:fill="auto"/>
            <w:tcMar>
              <w:top w:w="100" w:type="dxa"/>
              <w:left w:w="100" w:type="dxa"/>
              <w:bottom w:w="100" w:type="dxa"/>
              <w:right w:w="100" w:type="dxa"/>
            </w:tcMar>
          </w:tcPr>
          <w:p w:rsidR="003D1568" w:rsidRPr="006861A8" w:rsidRDefault="004F3045">
            <w:pPr>
              <w:widowControl w:val="0"/>
              <w:spacing w:line="240" w:lineRule="auto"/>
              <w:rPr>
                <w:sz w:val="20"/>
              </w:rPr>
            </w:pPr>
            <w:r w:rsidRPr="006861A8">
              <w:rPr>
                <w:noProof/>
                <w:sz w:val="20"/>
                <w:lang w:val="ru-RU"/>
              </w:rPr>
              <w:lastRenderedPageBreak/>
              <w:drawing>
                <wp:inline distT="114300" distB="114300" distL="114300" distR="114300">
                  <wp:extent cx="1704975" cy="1304925"/>
                  <wp:effectExtent l="0" t="0" r="9525" b="9525"/>
                  <wp:docPr id="6" name="image15.png" descr="HRH0828 замена патрона2!.png"/>
                  <wp:cNvGraphicFramePr/>
                  <a:graphic xmlns:a="http://schemas.openxmlformats.org/drawingml/2006/main">
                    <a:graphicData uri="http://schemas.openxmlformats.org/drawingml/2006/picture">
                      <pic:pic xmlns:pic="http://schemas.openxmlformats.org/drawingml/2006/picture">
                        <pic:nvPicPr>
                          <pic:cNvPr id="0" name="image15.png" descr="HRH0828 замена патрона2!.png"/>
                          <pic:cNvPicPr preferRelativeResize="0"/>
                        </pic:nvPicPr>
                        <pic:blipFill>
                          <a:blip r:embed="rId16"/>
                          <a:srcRect/>
                          <a:stretch>
                            <a:fillRect/>
                          </a:stretch>
                        </pic:blipFill>
                        <pic:spPr>
                          <a:xfrm>
                            <a:off x="0" y="0"/>
                            <a:ext cx="1704975" cy="1304925"/>
                          </a:xfrm>
                          <a:prstGeom prst="rect">
                            <a:avLst/>
                          </a:prstGeom>
                          <a:ln/>
                        </pic:spPr>
                      </pic:pic>
                    </a:graphicData>
                  </a:graphic>
                </wp:inline>
              </w:drawing>
            </w:r>
          </w:p>
          <w:p w:rsidR="003D1568" w:rsidRPr="006861A8" w:rsidRDefault="004F3045">
            <w:pPr>
              <w:widowControl w:val="0"/>
              <w:spacing w:line="240" w:lineRule="auto"/>
              <w:rPr>
                <w:sz w:val="20"/>
              </w:rPr>
            </w:pPr>
            <w:r w:rsidRPr="006861A8">
              <w:rPr>
                <w:sz w:val="20"/>
              </w:rPr>
              <w:t>Рис.4. Установка быстрозажимного патрона</w:t>
            </w:r>
          </w:p>
        </w:tc>
        <w:tc>
          <w:tcPr>
            <w:tcW w:w="3828" w:type="dxa"/>
            <w:shd w:val="clear" w:color="auto" w:fill="auto"/>
            <w:tcMar>
              <w:top w:w="100" w:type="dxa"/>
              <w:left w:w="100" w:type="dxa"/>
              <w:bottom w:w="100" w:type="dxa"/>
              <w:right w:w="100" w:type="dxa"/>
            </w:tcMar>
          </w:tcPr>
          <w:p w:rsidR="003D1568" w:rsidRPr="006861A8" w:rsidRDefault="004F3045">
            <w:pPr>
              <w:rPr>
                <w:sz w:val="20"/>
              </w:rPr>
            </w:pPr>
            <w:r w:rsidRPr="006861A8">
              <w:rPr>
                <w:sz w:val="20"/>
              </w:rPr>
              <w:t>Совместите стальной шарик патрона (3, рис.4) и отверстие (2, рис.4) на перфораторе. Затем нажмите на патрон (4, рис.4) для его фиксации. Для проверки попробуйте вытащить патрон, если это не удалось, значит патрон правильно вставлен и надежно зафиксирован. Если патрон удалось вытащить, установите патрон снова согласно инструкции.</w:t>
            </w:r>
          </w:p>
        </w:tc>
      </w:tr>
    </w:tbl>
    <w:p w:rsidR="003D1568" w:rsidRPr="006861A8" w:rsidRDefault="004F3045">
      <w:pPr>
        <w:pStyle w:val="3"/>
        <w:rPr>
          <w:sz w:val="24"/>
        </w:rPr>
      </w:pPr>
      <w:bookmarkStart w:id="25" w:name="_Toc498329610"/>
      <w:r w:rsidRPr="006861A8">
        <w:rPr>
          <w:sz w:val="24"/>
        </w:rPr>
        <w:t>Предохранительная муфта</w:t>
      </w:r>
      <w:bookmarkEnd w:id="25"/>
    </w:p>
    <w:p w:rsidR="003D1568" w:rsidRPr="006861A8" w:rsidRDefault="004F3045">
      <w:pPr>
        <w:rPr>
          <w:sz w:val="20"/>
        </w:rPr>
      </w:pPr>
      <w:r w:rsidRPr="006861A8">
        <w:rPr>
          <w:sz w:val="20"/>
        </w:rPr>
        <w:t>Предохранительная муфта зацепления активируется автоматически при заедании или защемлении бура (сверла) и предупреждает выдергивание инструмента из рук оператора.</w:t>
      </w:r>
    </w:p>
    <w:p w:rsidR="006861A8" w:rsidRDefault="006861A8">
      <w:pPr>
        <w:rPr>
          <w:sz w:val="28"/>
          <w:szCs w:val="32"/>
        </w:rPr>
      </w:pPr>
      <w:r>
        <w:rPr>
          <w:sz w:val="28"/>
        </w:rPr>
        <w:br w:type="page"/>
      </w:r>
    </w:p>
    <w:p w:rsidR="003D1568" w:rsidRPr="006861A8" w:rsidRDefault="004F3045">
      <w:pPr>
        <w:pStyle w:val="2"/>
        <w:rPr>
          <w:sz w:val="28"/>
        </w:rPr>
      </w:pPr>
      <w:bookmarkStart w:id="26" w:name="_Toc498329611"/>
      <w:r w:rsidRPr="006861A8">
        <w:rPr>
          <w:sz w:val="28"/>
        </w:rPr>
        <w:lastRenderedPageBreak/>
        <w:t>Техническое обслуживание</w:t>
      </w:r>
      <w:bookmarkEnd w:id="26"/>
    </w:p>
    <w:p w:rsidR="003D1568" w:rsidRDefault="004F3045">
      <w:pPr>
        <w:rPr>
          <w:sz w:val="20"/>
        </w:rPr>
      </w:pPr>
      <w:r w:rsidRPr="006861A8">
        <w:rPr>
          <w:sz w:val="20"/>
        </w:rPr>
        <w:t>Вы приобрели долговечный и надёжный электрический перфоратор. Правильное использование и регулярное техническое обслуживание продлевают срок службы изделия.</w:t>
      </w:r>
    </w:p>
    <w:p w:rsidR="006861A8" w:rsidRPr="006861A8" w:rsidRDefault="006861A8">
      <w:pPr>
        <w:rPr>
          <w:sz w:val="20"/>
        </w:rPr>
      </w:pPr>
    </w:p>
    <w:p w:rsidR="003D1568" w:rsidRPr="006861A8" w:rsidRDefault="004F3045">
      <w:pPr>
        <w:numPr>
          <w:ilvl w:val="0"/>
          <w:numId w:val="1"/>
        </w:numPr>
        <w:contextualSpacing/>
        <w:rPr>
          <w:sz w:val="20"/>
        </w:rPr>
      </w:pPr>
      <w:r w:rsidRPr="006861A8">
        <w:rPr>
          <w:sz w:val="20"/>
        </w:rPr>
        <w:t>Регулярно очищайте вентиляционные отверстия на корпусе от грязи и пыли. Для трудноудаляемых загрязнений используйте мягкую ткань, смоченную в мыльной воде.</w:t>
      </w:r>
    </w:p>
    <w:p w:rsidR="003D1568" w:rsidRPr="006861A8" w:rsidRDefault="004F3045">
      <w:pPr>
        <w:numPr>
          <w:ilvl w:val="0"/>
          <w:numId w:val="1"/>
        </w:numPr>
        <w:contextualSpacing/>
        <w:rPr>
          <w:sz w:val="20"/>
        </w:rPr>
      </w:pPr>
      <w:r w:rsidRPr="006861A8">
        <w:rPr>
          <w:sz w:val="20"/>
        </w:rPr>
        <w:t>Регулярно протирайте корпусные детали мягкой хлопчатобумажной тряпкой.</w:t>
      </w:r>
    </w:p>
    <w:p w:rsidR="003D1568" w:rsidRPr="006861A8" w:rsidRDefault="004F3045">
      <w:pPr>
        <w:numPr>
          <w:ilvl w:val="0"/>
          <w:numId w:val="1"/>
        </w:numPr>
        <w:contextualSpacing/>
        <w:rPr>
          <w:sz w:val="20"/>
        </w:rPr>
      </w:pPr>
      <w:r w:rsidRPr="006861A8">
        <w:rPr>
          <w:sz w:val="20"/>
        </w:rPr>
        <w:t>Запрещается использовать различные виды растворителей для очистки перфоратора, поскольку они могут повредить пластмассовые детали инструмента</w:t>
      </w:r>
    </w:p>
    <w:p w:rsidR="003D1568" w:rsidRPr="006861A8" w:rsidRDefault="004F3045">
      <w:pPr>
        <w:numPr>
          <w:ilvl w:val="0"/>
          <w:numId w:val="1"/>
        </w:numPr>
        <w:contextualSpacing/>
        <w:rPr>
          <w:sz w:val="20"/>
        </w:rPr>
      </w:pPr>
      <w:r w:rsidRPr="006861A8">
        <w:rPr>
          <w:sz w:val="20"/>
        </w:rPr>
        <w:t>Используйте только рекомендованные дилером запасные части, насадки и аксессуары. Применение неоригинальных запасных частей может привести к поломке инструмента</w:t>
      </w:r>
    </w:p>
    <w:p w:rsidR="003D1568" w:rsidRPr="006861A8" w:rsidRDefault="004F3045">
      <w:pPr>
        <w:numPr>
          <w:ilvl w:val="0"/>
          <w:numId w:val="1"/>
        </w:numPr>
        <w:contextualSpacing/>
        <w:rPr>
          <w:sz w:val="20"/>
        </w:rPr>
      </w:pPr>
      <w:r w:rsidRPr="006861A8">
        <w:rPr>
          <w:sz w:val="20"/>
        </w:rPr>
        <w:t>В случае поломки обращайтесь в авторизованный сервисный центр. Зан</w:t>
      </w:r>
      <w:r w:rsidR="005F6FA6">
        <w:rPr>
          <w:sz w:val="20"/>
        </w:rPr>
        <w:t xml:space="preserve">иматься ремонтом должны только </w:t>
      </w:r>
      <w:r w:rsidRPr="006861A8">
        <w:rPr>
          <w:sz w:val="20"/>
        </w:rPr>
        <w:t>сертифицированные специалисты.</w:t>
      </w:r>
    </w:p>
    <w:p w:rsidR="003D1568" w:rsidRPr="006861A8" w:rsidRDefault="004F3045">
      <w:pPr>
        <w:pStyle w:val="2"/>
        <w:rPr>
          <w:sz w:val="28"/>
        </w:rPr>
      </w:pPr>
      <w:bookmarkStart w:id="27" w:name="_Toc498329612"/>
      <w:r w:rsidRPr="006861A8">
        <w:rPr>
          <w:sz w:val="28"/>
        </w:rPr>
        <w:t>Гарантийное обслуживание</w:t>
      </w:r>
      <w:bookmarkEnd w:id="27"/>
    </w:p>
    <w:p w:rsidR="003D1568" w:rsidRPr="006861A8" w:rsidRDefault="004F3045">
      <w:pPr>
        <w:rPr>
          <w:sz w:val="20"/>
        </w:rPr>
      </w:pPr>
      <w:r w:rsidRPr="006861A8">
        <w:rPr>
          <w:sz w:val="20"/>
        </w:rPr>
        <w:t>На электрические инструменты распространяется гарантия, согласно сроку, указанному в гарантийном талоне.</w:t>
      </w:r>
    </w:p>
    <w:p w:rsidR="003D1568" w:rsidRPr="006861A8" w:rsidRDefault="004F3045">
      <w:pPr>
        <w:rPr>
          <w:sz w:val="20"/>
        </w:rPr>
      </w:pPr>
      <w:r w:rsidRPr="006861A8">
        <w:rPr>
          <w:sz w:val="20"/>
        </w:rPr>
        <w:t>Вы можете ознакомиться с правилами гарантийного обслуживания в гарантийном талоне, прилагаемом к инструкции по эксплуатации.</w:t>
      </w:r>
    </w:p>
    <w:p w:rsidR="003D1568" w:rsidRPr="006861A8" w:rsidRDefault="004F3045">
      <w:pPr>
        <w:rPr>
          <w:sz w:val="20"/>
        </w:rPr>
      </w:pPr>
      <w:r w:rsidRPr="006861A8">
        <w:rPr>
          <w:sz w:val="20"/>
        </w:rPr>
        <w:t>Срок службы составляет 3 года с даты производства.</w:t>
      </w:r>
    </w:p>
    <w:p w:rsidR="003D1568" w:rsidRPr="006861A8" w:rsidRDefault="003D1568">
      <w:pPr>
        <w:rPr>
          <w:sz w:val="20"/>
        </w:rPr>
      </w:pPr>
    </w:p>
    <w:p w:rsidR="003D1568" w:rsidRPr="006861A8" w:rsidRDefault="004F3045">
      <w:pPr>
        <w:rPr>
          <w:sz w:val="20"/>
        </w:rPr>
      </w:pPr>
      <w:r w:rsidRPr="006861A8">
        <w:rPr>
          <w:sz w:val="20"/>
        </w:rPr>
        <w:t>Изготовлено в КНР.</w:t>
      </w:r>
    </w:p>
    <w:p w:rsidR="003D1568" w:rsidRPr="006861A8" w:rsidRDefault="004F3045">
      <w:pPr>
        <w:rPr>
          <w:sz w:val="20"/>
        </w:rPr>
      </w:pPr>
      <w:r w:rsidRPr="006861A8">
        <w:rPr>
          <w:sz w:val="20"/>
        </w:rPr>
        <w:t>Дата изготовления указана на упаковке.</w:t>
      </w:r>
    </w:p>
    <w:p w:rsidR="003D1568" w:rsidRPr="006861A8" w:rsidRDefault="003D1568">
      <w:pPr>
        <w:rPr>
          <w:sz w:val="20"/>
        </w:rPr>
      </w:pPr>
    </w:p>
    <w:p w:rsidR="003D1568" w:rsidRPr="006861A8" w:rsidRDefault="004F3045">
      <w:pPr>
        <w:rPr>
          <w:sz w:val="20"/>
        </w:rPr>
      </w:pPr>
      <w:r w:rsidRPr="006861A8">
        <w:rPr>
          <w:sz w:val="20"/>
        </w:rPr>
        <w:t>ВНИМАНИЕ!</w:t>
      </w:r>
    </w:p>
    <w:p w:rsidR="003D1568" w:rsidRPr="006861A8" w:rsidRDefault="004F3045">
      <w:pPr>
        <w:rPr>
          <w:sz w:val="20"/>
        </w:rPr>
      </w:pPr>
      <w:r w:rsidRPr="006861A8">
        <w:rPr>
          <w:sz w:val="20"/>
        </w:rPr>
        <w:t xml:space="preserve"> </w:t>
      </w:r>
    </w:p>
    <w:p w:rsidR="003D1568" w:rsidRPr="006861A8" w:rsidRDefault="004F3045">
      <w:pPr>
        <w:rPr>
          <w:sz w:val="20"/>
        </w:rPr>
      </w:pPr>
      <w:r w:rsidRPr="006861A8">
        <w:rPr>
          <w:sz w:val="20"/>
        </w:rPr>
        <w:t>Отсутствие гарантийного талона и серийного номера на инструменте исключает возможность его гарантийного ремонта!</w:t>
      </w:r>
    </w:p>
    <w:p w:rsidR="003D1568" w:rsidRPr="006861A8" w:rsidRDefault="006861A8">
      <w:pPr>
        <w:rPr>
          <w:sz w:val="20"/>
        </w:rPr>
      </w:pPr>
      <w:r>
        <w:rPr>
          <w:b/>
          <w:noProof/>
          <w:lang w:val="ru-RU"/>
        </w:rPr>
        <w:lastRenderedPageBreak/>
        <w:drawing>
          <wp:anchor distT="0" distB="0" distL="114300" distR="114300" simplePos="0" relativeHeight="251662336" behindDoc="1" locked="0" layoutInCell="1" allowOverlap="1" wp14:anchorId="2BCBA527" wp14:editId="3E8B9AD7">
            <wp:simplePos x="0" y="0"/>
            <wp:positionH relativeFrom="column">
              <wp:posOffset>-359410</wp:posOffset>
            </wp:positionH>
            <wp:positionV relativeFrom="paragraph">
              <wp:posOffset>-709930</wp:posOffset>
            </wp:positionV>
            <wp:extent cx="5374256" cy="7594434"/>
            <wp:effectExtent l="0" t="0" r="0" b="698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RHO828REC_RE-11 (2).jpg"/>
                    <pic:cNvPicPr/>
                  </pic:nvPicPr>
                  <pic:blipFill>
                    <a:blip r:embed="rId17">
                      <a:extLst>
                        <a:ext uri="{28A0092B-C50C-407E-A947-70E740481C1C}">
                          <a14:useLocalDpi xmlns:a14="http://schemas.microsoft.com/office/drawing/2010/main" val="0"/>
                        </a:ext>
                      </a:extLst>
                    </a:blip>
                    <a:stretch>
                      <a:fillRect/>
                    </a:stretch>
                  </pic:blipFill>
                  <pic:spPr>
                    <a:xfrm>
                      <a:off x="0" y="0"/>
                      <a:ext cx="5374256" cy="7594434"/>
                    </a:xfrm>
                    <a:prstGeom prst="rect">
                      <a:avLst/>
                    </a:prstGeom>
                  </pic:spPr>
                </pic:pic>
              </a:graphicData>
            </a:graphic>
            <wp14:sizeRelH relativeFrom="page">
              <wp14:pctWidth>0</wp14:pctWidth>
            </wp14:sizeRelH>
            <wp14:sizeRelV relativeFrom="page">
              <wp14:pctHeight>0</wp14:pctHeight>
            </wp14:sizeRelV>
          </wp:anchor>
        </w:drawing>
      </w:r>
    </w:p>
    <w:p w:rsidR="003D1568" w:rsidRPr="006861A8" w:rsidRDefault="003D1568">
      <w:pPr>
        <w:rPr>
          <w:sz w:val="20"/>
        </w:rPr>
      </w:pPr>
    </w:p>
    <w:p w:rsidR="006861A8" w:rsidRPr="00436A6E" w:rsidRDefault="006861A8" w:rsidP="006861A8">
      <w:pPr>
        <w:spacing w:after="200"/>
        <w:ind w:left="1134" w:right="825"/>
        <w:jc w:val="both"/>
        <w:rPr>
          <w:color w:val="FFFFFF" w:themeColor="background1"/>
          <w:sz w:val="18"/>
          <w:szCs w:val="18"/>
        </w:rPr>
      </w:pPr>
      <w:r w:rsidRPr="00436A6E">
        <w:rPr>
          <w:color w:val="FFFFFF" w:themeColor="background1"/>
          <w:sz w:val="18"/>
          <w:szCs w:val="18"/>
        </w:rPr>
        <w:t>HansKönner - электроинструмент, который совместил технологии немецких дизайнерских и</w:t>
      </w:r>
      <w:r w:rsidRPr="00436A6E">
        <w:rPr>
          <w:color w:val="FFFFFF" w:themeColor="background1"/>
          <w:sz w:val="18"/>
          <w:szCs w:val="18"/>
          <w:lang w:val="ru-RU"/>
        </w:rPr>
        <w:t> </w:t>
      </w:r>
      <w:r w:rsidRPr="00436A6E">
        <w:rPr>
          <w:color w:val="FFFFFF" w:themeColor="background1"/>
          <w:sz w:val="18"/>
          <w:szCs w:val="18"/>
        </w:rPr>
        <w:t>инженерных бюро и</w:t>
      </w:r>
      <w:r>
        <w:rPr>
          <w:color w:val="FFFFFF" w:themeColor="background1"/>
          <w:sz w:val="18"/>
          <w:szCs w:val="18"/>
          <w:lang w:val="ru-RU"/>
        </w:rPr>
        <w:t> </w:t>
      </w:r>
      <w:r w:rsidRPr="00436A6E">
        <w:rPr>
          <w:color w:val="FFFFFF" w:themeColor="background1"/>
          <w:sz w:val="18"/>
          <w:szCs w:val="18"/>
        </w:rPr>
        <w:t>опыт эксплуатации российских производителей инструмента. Производится под технологическим контролем немецких инженеров с соблюдением стандартов качества Евросоюза.</w:t>
      </w:r>
    </w:p>
    <w:p w:rsidR="006861A8" w:rsidRPr="00436A6E" w:rsidRDefault="006861A8" w:rsidP="006861A8">
      <w:pPr>
        <w:spacing w:after="200"/>
        <w:ind w:left="1134" w:right="825"/>
        <w:jc w:val="both"/>
        <w:rPr>
          <w:color w:val="FFFFFF" w:themeColor="background1"/>
          <w:sz w:val="18"/>
          <w:szCs w:val="18"/>
        </w:rPr>
      </w:pPr>
      <w:r w:rsidRPr="00436A6E">
        <w:rPr>
          <w:color w:val="FFFFFF" w:themeColor="background1"/>
          <w:sz w:val="18"/>
          <w:szCs w:val="18"/>
        </w:rPr>
        <w:t>Инструмент проходит тройной контроль: тестирование опытных образцов, тестирование партии на качество сборки в процессе производства, выборочное тестирование готовой партии. Каждая единица электроинструмента проходит приемо-сдаточные испытания: проверку на</w:t>
      </w:r>
      <w:r>
        <w:rPr>
          <w:color w:val="FFFFFF" w:themeColor="background1"/>
          <w:sz w:val="18"/>
          <w:szCs w:val="18"/>
          <w:lang w:val="ru-RU"/>
        </w:rPr>
        <w:t> </w:t>
      </w:r>
      <w:r w:rsidRPr="00436A6E">
        <w:rPr>
          <w:color w:val="FFFFFF" w:themeColor="background1"/>
          <w:sz w:val="18"/>
          <w:szCs w:val="18"/>
        </w:rPr>
        <w:t>электробезопасност</w:t>
      </w:r>
      <w:r>
        <w:rPr>
          <w:color w:val="FFFFFF" w:themeColor="background1"/>
          <w:sz w:val="18"/>
          <w:szCs w:val="18"/>
        </w:rPr>
        <w:t>ь, проверку крутящего момента и </w:t>
      </w:r>
      <w:r w:rsidRPr="00436A6E">
        <w:rPr>
          <w:color w:val="FFFFFF" w:themeColor="background1"/>
          <w:sz w:val="18"/>
          <w:szCs w:val="18"/>
          <w:lang w:val="ru-RU"/>
        </w:rPr>
        <w:t>корректность работы</w:t>
      </w:r>
      <w:r w:rsidRPr="00436A6E">
        <w:rPr>
          <w:color w:val="FFFFFF" w:themeColor="background1"/>
          <w:sz w:val="18"/>
          <w:szCs w:val="18"/>
        </w:rPr>
        <w:t xml:space="preserve"> переключателей.</w:t>
      </w:r>
    </w:p>
    <w:p w:rsidR="006861A8" w:rsidRPr="00436A6E" w:rsidRDefault="006861A8" w:rsidP="006861A8">
      <w:pPr>
        <w:spacing w:after="200"/>
        <w:ind w:left="1134" w:right="825"/>
        <w:jc w:val="both"/>
        <w:rPr>
          <w:color w:val="FFFFFF" w:themeColor="background1"/>
          <w:sz w:val="18"/>
          <w:szCs w:val="18"/>
        </w:rPr>
      </w:pPr>
      <w:r w:rsidRPr="00436A6E">
        <w:rPr>
          <w:color w:val="FFFFFF" w:themeColor="background1"/>
          <w:sz w:val="18"/>
          <w:szCs w:val="18"/>
          <w:lang w:val="ru-RU"/>
        </w:rPr>
        <w:t>В инструменте и</w:t>
      </w:r>
      <w:r w:rsidRPr="00436A6E">
        <w:rPr>
          <w:color w:val="FFFFFF" w:themeColor="background1"/>
          <w:sz w:val="18"/>
          <w:szCs w:val="18"/>
        </w:rPr>
        <w:t>спользу</w:t>
      </w:r>
      <w:r w:rsidRPr="00436A6E">
        <w:rPr>
          <w:color w:val="FFFFFF" w:themeColor="background1"/>
          <w:sz w:val="18"/>
          <w:szCs w:val="18"/>
          <w:lang w:val="ru-RU"/>
        </w:rPr>
        <w:t>ются</w:t>
      </w:r>
      <w:r w:rsidRPr="00436A6E">
        <w:rPr>
          <w:color w:val="FFFFFF" w:themeColor="background1"/>
          <w:sz w:val="18"/>
          <w:szCs w:val="18"/>
        </w:rPr>
        <w:t xml:space="preserve"> </w:t>
      </w:r>
      <w:r w:rsidR="005F6FA6">
        <w:rPr>
          <w:color w:val="FFFFFF" w:themeColor="background1"/>
          <w:sz w:val="18"/>
          <w:szCs w:val="18"/>
          <w:lang w:val="ru-RU"/>
        </w:rPr>
        <w:t>комплектующие</w:t>
      </w:r>
      <w:r w:rsidRPr="00436A6E">
        <w:rPr>
          <w:color w:val="FFFFFF" w:themeColor="background1"/>
          <w:sz w:val="18"/>
          <w:szCs w:val="18"/>
        </w:rPr>
        <w:t xml:space="preserve"> ведущих производителей</w:t>
      </w:r>
      <w:r>
        <w:rPr>
          <w:color w:val="FFFFFF" w:themeColor="background1"/>
          <w:sz w:val="18"/>
          <w:szCs w:val="18"/>
          <w:lang w:val="ru-RU"/>
        </w:rPr>
        <w:t xml:space="preserve">. </w:t>
      </w:r>
      <w:r w:rsidRPr="00436A6E">
        <w:rPr>
          <w:color w:val="FFFFFF" w:themeColor="background1"/>
          <w:sz w:val="18"/>
          <w:szCs w:val="18"/>
        </w:rPr>
        <w:t xml:space="preserve">Запасные части </w:t>
      </w:r>
      <w:r>
        <w:rPr>
          <w:color w:val="FFFFFF" w:themeColor="background1"/>
          <w:sz w:val="18"/>
          <w:szCs w:val="18"/>
          <w:lang w:val="ru-RU"/>
        </w:rPr>
        <w:t xml:space="preserve">есть </w:t>
      </w:r>
      <w:r w:rsidRPr="00436A6E">
        <w:rPr>
          <w:color w:val="FFFFFF" w:themeColor="background1"/>
          <w:sz w:val="18"/>
          <w:szCs w:val="18"/>
        </w:rPr>
        <w:t>в наличии в</w:t>
      </w:r>
      <w:r w:rsidRPr="00436A6E">
        <w:rPr>
          <w:color w:val="FFFFFF" w:themeColor="background1"/>
          <w:sz w:val="18"/>
          <w:szCs w:val="18"/>
          <w:lang w:val="ru-RU"/>
        </w:rPr>
        <w:t> </w:t>
      </w:r>
      <w:r w:rsidRPr="00436A6E">
        <w:rPr>
          <w:color w:val="FFFFFF" w:themeColor="background1"/>
          <w:sz w:val="18"/>
          <w:szCs w:val="18"/>
        </w:rPr>
        <w:t>авторизованных сервисных центрах.</w:t>
      </w:r>
    </w:p>
    <w:p w:rsidR="006861A8" w:rsidRPr="00436A6E" w:rsidRDefault="006861A8" w:rsidP="006861A8">
      <w:pPr>
        <w:spacing w:after="200"/>
        <w:ind w:left="1134" w:right="825"/>
        <w:jc w:val="both"/>
        <w:rPr>
          <w:color w:val="FFFFFF" w:themeColor="background1"/>
          <w:sz w:val="18"/>
          <w:szCs w:val="18"/>
        </w:rPr>
      </w:pPr>
      <w:r w:rsidRPr="00436A6E">
        <w:rPr>
          <w:color w:val="FFFFFF" w:themeColor="background1"/>
          <w:sz w:val="18"/>
          <w:szCs w:val="18"/>
        </w:rPr>
        <w:t>HansKönner - инструмент для тех, кто ожидает большего.</w:t>
      </w:r>
    </w:p>
    <w:p w:rsidR="003D1568" w:rsidRPr="006861A8" w:rsidRDefault="006861A8" w:rsidP="006861A8">
      <w:pPr>
        <w:ind w:left="1110" w:right="825"/>
        <w:rPr>
          <w:b/>
          <w:sz w:val="20"/>
        </w:rPr>
      </w:pPr>
      <w:r w:rsidRPr="00436A6E">
        <w:rPr>
          <w:color w:val="FFFFFF" w:themeColor="background1"/>
          <w:sz w:val="18"/>
          <w:szCs w:val="18"/>
        </w:rPr>
        <w:t>Надежно. Профессионально.</w:t>
      </w:r>
    </w:p>
    <w:sectPr w:rsidR="003D1568" w:rsidRPr="006861A8" w:rsidSect="00D670E4">
      <w:headerReference w:type="even" r:id="rId18"/>
      <w:headerReference w:type="default" r:id="rId19"/>
      <w:footerReference w:type="even" r:id="rId20"/>
      <w:footerReference w:type="default" r:id="rId21"/>
      <w:headerReference w:type="first" r:id="rId22"/>
      <w:footerReference w:type="first" r:id="rId23"/>
      <w:pgSz w:w="8391" w:h="11906"/>
      <w:pgMar w:top="1134" w:right="567" w:bottom="1134" w:left="567" w:header="0" w:footer="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C2" w:rsidRDefault="004513C2">
      <w:pPr>
        <w:spacing w:line="240" w:lineRule="auto"/>
      </w:pPr>
      <w:r>
        <w:separator/>
      </w:r>
    </w:p>
  </w:endnote>
  <w:endnote w:type="continuationSeparator" w:id="0">
    <w:p w:rsidR="004513C2" w:rsidRDefault="00451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E4" w:rsidRDefault="00D670E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9478"/>
      <w:docPartObj>
        <w:docPartGallery w:val="Page Numbers (Bottom of Page)"/>
        <w:docPartUnique/>
      </w:docPartObj>
    </w:sdtPr>
    <w:sdtEndPr/>
    <w:sdtContent>
      <w:p w:rsidR="006861A8" w:rsidRDefault="006861A8">
        <w:pPr>
          <w:pStyle w:val="ac"/>
          <w:jc w:val="right"/>
        </w:pPr>
        <w:r>
          <w:fldChar w:fldCharType="begin"/>
        </w:r>
        <w:r>
          <w:instrText>PAGE   \* MERGEFORMAT</w:instrText>
        </w:r>
        <w:r>
          <w:fldChar w:fldCharType="separate"/>
        </w:r>
        <w:r w:rsidR="00B07396" w:rsidRPr="00B07396">
          <w:rPr>
            <w:noProof/>
            <w:lang w:val="ru-RU"/>
          </w:rPr>
          <w:t>4</w:t>
        </w:r>
        <w:r>
          <w:fldChar w:fldCharType="end"/>
        </w:r>
      </w:p>
    </w:sdtContent>
  </w:sdt>
  <w:p w:rsidR="006861A8" w:rsidRDefault="006861A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E4" w:rsidRDefault="00D670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C2" w:rsidRDefault="004513C2">
      <w:pPr>
        <w:spacing w:line="240" w:lineRule="auto"/>
      </w:pPr>
      <w:r>
        <w:separator/>
      </w:r>
    </w:p>
  </w:footnote>
  <w:footnote w:type="continuationSeparator" w:id="0">
    <w:p w:rsidR="004513C2" w:rsidRDefault="004513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E4" w:rsidRDefault="00D670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68" w:rsidRDefault="00D670E4">
    <w:r>
      <w:rPr>
        <w:noProof/>
        <w:lang w:val="ru-RU"/>
      </w:rPr>
      <w:drawing>
        <wp:inline distT="0" distB="0" distL="0" distR="0" wp14:anchorId="2CFBD944" wp14:editId="39205901">
          <wp:extent cx="4609465" cy="47942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09465" cy="479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E4" w:rsidRDefault="00D670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33AD"/>
    <w:multiLevelType w:val="multilevel"/>
    <w:tmpl w:val="72F20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253A3F"/>
    <w:multiLevelType w:val="multilevel"/>
    <w:tmpl w:val="793A4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7015E8"/>
    <w:multiLevelType w:val="multilevel"/>
    <w:tmpl w:val="2CE6C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D55399"/>
    <w:multiLevelType w:val="multilevel"/>
    <w:tmpl w:val="D1261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D1568"/>
    <w:rsid w:val="00027C6F"/>
    <w:rsid w:val="00195A77"/>
    <w:rsid w:val="003D1568"/>
    <w:rsid w:val="004513C2"/>
    <w:rsid w:val="004F3045"/>
    <w:rsid w:val="005C720E"/>
    <w:rsid w:val="005F6FA6"/>
    <w:rsid w:val="0062656C"/>
    <w:rsid w:val="006861A8"/>
    <w:rsid w:val="00B07396"/>
    <w:rsid w:val="00B47794"/>
    <w:rsid w:val="00B7592B"/>
    <w:rsid w:val="00D670E4"/>
    <w:rsid w:val="00DF5F33"/>
    <w:rsid w:val="00EA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1353F-8627-4DD0-9A37-2E6B9347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header"/>
    <w:basedOn w:val="a"/>
    <w:link w:val="ab"/>
    <w:uiPriority w:val="99"/>
    <w:unhideWhenUsed/>
    <w:rsid w:val="006861A8"/>
    <w:pPr>
      <w:tabs>
        <w:tab w:val="center" w:pos="4677"/>
        <w:tab w:val="right" w:pos="9355"/>
      </w:tabs>
      <w:spacing w:line="240" w:lineRule="auto"/>
    </w:pPr>
  </w:style>
  <w:style w:type="character" w:customStyle="1" w:styleId="ab">
    <w:name w:val="Верхний колонтитул Знак"/>
    <w:basedOn w:val="a0"/>
    <w:link w:val="aa"/>
    <w:uiPriority w:val="99"/>
    <w:rsid w:val="006861A8"/>
  </w:style>
  <w:style w:type="paragraph" w:styleId="ac">
    <w:name w:val="footer"/>
    <w:basedOn w:val="a"/>
    <w:link w:val="ad"/>
    <w:uiPriority w:val="99"/>
    <w:unhideWhenUsed/>
    <w:rsid w:val="006861A8"/>
    <w:pPr>
      <w:tabs>
        <w:tab w:val="center" w:pos="4677"/>
        <w:tab w:val="right" w:pos="9355"/>
      </w:tabs>
      <w:spacing w:line="240" w:lineRule="auto"/>
    </w:pPr>
  </w:style>
  <w:style w:type="character" w:customStyle="1" w:styleId="ad">
    <w:name w:val="Нижний колонтитул Знак"/>
    <w:basedOn w:val="a0"/>
    <w:link w:val="ac"/>
    <w:uiPriority w:val="99"/>
    <w:rsid w:val="006861A8"/>
  </w:style>
  <w:style w:type="paragraph" w:styleId="10">
    <w:name w:val="toc 1"/>
    <w:basedOn w:val="a"/>
    <w:next w:val="a"/>
    <w:autoRedefine/>
    <w:uiPriority w:val="39"/>
    <w:unhideWhenUsed/>
    <w:rsid w:val="00DF5F33"/>
    <w:pPr>
      <w:spacing w:after="100"/>
    </w:pPr>
  </w:style>
  <w:style w:type="paragraph" w:styleId="20">
    <w:name w:val="toc 2"/>
    <w:basedOn w:val="a"/>
    <w:next w:val="a"/>
    <w:autoRedefine/>
    <w:uiPriority w:val="39"/>
    <w:unhideWhenUsed/>
    <w:rsid w:val="00DF5F33"/>
    <w:pPr>
      <w:spacing w:after="100"/>
      <w:ind w:left="220"/>
    </w:pPr>
  </w:style>
  <w:style w:type="paragraph" w:styleId="30">
    <w:name w:val="toc 3"/>
    <w:basedOn w:val="a"/>
    <w:next w:val="a"/>
    <w:autoRedefine/>
    <w:uiPriority w:val="39"/>
    <w:unhideWhenUsed/>
    <w:rsid w:val="00DF5F33"/>
    <w:pPr>
      <w:spacing w:after="100"/>
      <w:ind w:left="440"/>
    </w:pPr>
  </w:style>
  <w:style w:type="paragraph" w:styleId="40">
    <w:name w:val="toc 4"/>
    <w:basedOn w:val="a"/>
    <w:next w:val="a"/>
    <w:autoRedefine/>
    <w:uiPriority w:val="39"/>
    <w:unhideWhenUsed/>
    <w:rsid w:val="00DF5F33"/>
    <w:pPr>
      <w:spacing w:after="100"/>
      <w:ind w:left="660"/>
    </w:pPr>
  </w:style>
  <w:style w:type="character" w:styleId="ae">
    <w:name w:val="Hyperlink"/>
    <w:basedOn w:val="a0"/>
    <w:uiPriority w:val="99"/>
    <w:unhideWhenUsed/>
    <w:rsid w:val="00DF5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9</cp:revision>
  <dcterms:created xsi:type="dcterms:W3CDTF">2017-11-13T06:37:00Z</dcterms:created>
  <dcterms:modified xsi:type="dcterms:W3CDTF">2017-12-13T10:00:00Z</dcterms:modified>
</cp:coreProperties>
</file>