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AA" w:rsidRDefault="00356FAA" w:rsidP="00356FAA">
      <w:pPr>
        <w:jc w:val="center"/>
        <w:rPr>
          <w:sz w:val="56"/>
          <w:lang w:val="en-US"/>
        </w:rPr>
      </w:pPr>
    </w:p>
    <w:p w:rsidR="00356FAA" w:rsidRDefault="00356FAA" w:rsidP="00356FAA">
      <w:pPr>
        <w:jc w:val="center"/>
        <w:rPr>
          <w:sz w:val="56"/>
          <w:lang w:val="en-US"/>
        </w:rPr>
      </w:pPr>
    </w:p>
    <w:p w:rsidR="00356FAA" w:rsidRDefault="00356FAA" w:rsidP="00356FAA">
      <w:pPr>
        <w:jc w:val="center"/>
        <w:rPr>
          <w:sz w:val="56"/>
          <w:lang w:val="en-US"/>
        </w:rPr>
      </w:pPr>
    </w:p>
    <w:p w:rsidR="00356FAA" w:rsidRDefault="00356FAA" w:rsidP="00356FAA">
      <w:pPr>
        <w:jc w:val="center"/>
        <w:rPr>
          <w:sz w:val="56"/>
          <w:lang w:val="en-US"/>
        </w:rPr>
      </w:pPr>
    </w:p>
    <w:p w:rsidR="00E87D4F" w:rsidRPr="00C6082A" w:rsidRDefault="00356FAA" w:rsidP="00356FAA">
      <w:pPr>
        <w:jc w:val="center"/>
        <w:rPr>
          <w:sz w:val="56"/>
        </w:rPr>
      </w:pPr>
      <w:r w:rsidRPr="00356FAA">
        <w:rPr>
          <w:sz w:val="56"/>
        </w:rPr>
        <w:t>ИНСТРУКЦИЯ ПО ЭКСПЛУАТАЦИИ</w:t>
      </w:r>
    </w:p>
    <w:p w:rsidR="00356FAA" w:rsidRPr="005E3E3D" w:rsidRDefault="00F4392D" w:rsidP="00356FAA">
      <w:pPr>
        <w:jc w:val="center"/>
        <w:rPr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FF512C" wp14:editId="28D9D888">
            <wp:simplePos x="0" y="0"/>
            <wp:positionH relativeFrom="column">
              <wp:posOffset>1172210</wp:posOffset>
            </wp:positionH>
            <wp:positionV relativeFrom="paragraph">
              <wp:posOffset>320040</wp:posOffset>
            </wp:positionV>
            <wp:extent cx="3578225" cy="1169035"/>
            <wp:effectExtent l="0" t="0" r="3175" b="0"/>
            <wp:wrapNone/>
            <wp:docPr id="1" name="Рисунок 1" descr="C:\Documents and Settings\kunarev-dk\Мои документы\GARAGE\GARAGE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narev-dk\Мои документы\GARAGE\GARAGE_LOGO_B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AA" w:rsidRPr="005E3E3D" w:rsidRDefault="00356FAA" w:rsidP="00356FAA">
      <w:pPr>
        <w:jc w:val="center"/>
        <w:rPr>
          <w:sz w:val="44"/>
        </w:rPr>
      </w:pPr>
    </w:p>
    <w:p w:rsidR="00356FAA" w:rsidRPr="005E3E3D" w:rsidRDefault="00356FAA" w:rsidP="00356FAA">
      <w:pPr>
        <w:jc w:val="center"/>
        <w:rPr>
          <w:sz w:val="44"/>
        </w:rPr>
      </w:pPr>
    </w:p>
    <w:p w:rsidR="00356FAA" w:rsidRPr="005E3E3D" w:rsidRDefault="00356FAA" w:rsidP="00356FAA">
      <w:pPr>
        <w:jc w:val="center"/>
        <w:rPr>
          <w:sz w:val="44"/>
        </w:rPr>
      </w:pPr>
    </w:p>
    <w:p w:rsidR="00356FAA" w:rsidRPr="00C6082A" w:rsidRDefault="00AB120F" w:rsidP="00356FAA">
      <w:pPr>
        <w:jc w:val="center"/>
        <w:rPr>
          <w:sz w:val="44"/>
        </w:rPr>
      </w:pPr>
      <w:r>
        <w:rPr>
          <w:sz w:val="44"/>
        </w:rPr>
        <w:t>БАК КРАСКОНАГНЕТАТЕЛЬНЫЙ</w:t>
      </w:r>
    </w:p>
    <w:p w:rsidR="00356FAA" w:rsidRPr="00D20A5D" w:rsidRDefault="00AB120F" w:rsidP="00516941">
      <w:pPr>
        <w:jc w:val="center"/>
        <w:rPr>
          <w:b/>
          <w:sz w:val="48"/>
        </w:rPr>
      </w:pPr>
      <w:r>
        <w:rPr>
          <w:b/>
          <w:sz w:val="48"/>
          <w:lang w:val="en-US"/>
        </w:rPr>
        <w:t>PX</w:t>
      </w:r>
      <w:r w:rsidRPr="00D20A5D">
        <w:rPr>
          <w:b/>
          <w:sz w:val="48"/>
        </w:rPr>
        <w:t>-1</w:t>
      </w: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Default="00610516" w:rsidP="00610516">
      <w:pPr>
        <w:spacing w:before="51"/>
        <w:ind w:left="3190"/>
        <w:rPr>
          <w:spacing w:val="-1"/>
          <w:sz w:val="24"/>
        </w:rPr>
      </w:pPr>
    </w:p>
    <w:p w:rsidR="00610516" w:rsidRPr="006513AB" w:rsidRDefault="00610516" w:rsidP="00610516">
      <w:pPr>
        <w:spacing w:before="51"/>
        <w:ind w:left="3190"/>
        <w:rPr>
          <w:rFonts w:cs="Calibri"/>
          <w:sz w:val="24"/>
          <w:szCs w:val="24"/>
        </w:rPr>
      </w:pPr>
      <w:r w:rsidRPr="006513AB">
        <w:rPr>
          <w:spacing w:val="-1"/>
          <w:sz w:val="24"/>
        </w:rPr>
        <w:t>Продукция сертифицирована</w:t>
      </w:r>
    </w:p>
    <w:p w:rsidR="00610516" w:rsidRDefault="00610516" w:rsidP="00610516">
      <w:pPr>
        <w:jc w:val="center"/>
        <w:rPr>
          <w:sz w:val="44"/>
        </w:rPr>
      </w:pPr>
      <w:r>
        <w:rPr>
          <w:noProof/>
          <w:lang w:eastAsia="ru-RU"/>
        </w:rPr>
        <w:drawing>
          <wp:inline distT="0" distB="0" distL="0" distR="0" wp14:anchorId="1B32FF24" wp14:editId="0E72BD6E">
            <wp:extent cx="552450" cy="552450"/>
            <wp:effectExtent l="0" t="0" r="0" b="0"/>
            <wp:docPr id="3" name="Рисунок 3" descr="EAC-black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-black-on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16" w:rsidRDefault="00610516" w:rsidP="00610516">
      <w:pPr>
        <w:rPr>
          <w:sz w:val="44"/>
        </w:rPr>
      </w:pPr>
    </w:p>
    <w:p w:rsidR="00610516" w:rsidRDefault="00610516" w:rsidP="003B6906">
      <w:pPr>
        <w:rPr>
          <w:b/>
          <w:sz w:val="24"/>
          <w:szCs w:val="24"/>
        </w:rPr>
      </w:pPr>
    </w:p>
    <w:p w:rsidR="00F4392D" w:rsidRPr="005E3E3D" w:rsidRDefault="00C6082A" w:rsidP="003B69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НАЗНАЧЕНИЕ И ПРИМЕНЕНИЕ</w:t>
      </w:r>
      <w:r w:rsidR="00F4392D" w:rsidRPr="005E3E3D">
        <w:rPr>
          <w:b/>
          <w:sz w:val="24"/>
          <w:szCs w:val="24"/>
        </w:rPr>
        <w:t>:</w:t>
      </w:r>
    </w:p>
    <w:p w:rsidR="00D20A5D" w:rsidRPr="00D20A5D" w:rsidRDefault="00D20A5D" w:rsidP="00D20A5D">
      <w:pPr>
        <w:pStyle w:val="a3"/>
        <w:ind w:firstLine="708"/>
        <w:jc w:val="both"/>
        <w:rPr>
          <w:sz w:val="24"/>
        </w:rPr>
      </w:pPr>
      <w:r w:rsidRPr="00D20A5D">
        <w:rPr>
          <w:sz w:val="24"/>
        </w:rPr>
        <w:t>Это устройство представляет собой герметичный бак и служит для подачи лакокрасочных материалов под  давлением в краскораспылитель.</w:t>
      </w:r>
    </w:p>
    <w:p w:rsidR="00C6082A" w:rsidRDefault="00C6082A" w:rsidP="00D20A5D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Краскораспылитель предназначен для нанесения лакокрасочных материалов с вязкостью до 50 с по вискозиметру </w:t>
      </w:r>
      <w:r>
        <w:rPr>
          <w:sz w:val="24"/>
          <w:lang w:val="en-US"/>
        </w:rPr>
        <w:t>FORD</w:t>
      </w:r>
      <w:r w:rsidRPr="00C6082A">
        <w:rPr>
          <w:sz w:val="24"/>
        </w:rPr>
        <w:t xml:space="preserve"> 4. </w:t>
      </w:r>
    </w:p>
    <w:p w:rsidR="00A64C1C" w:rsidRPr="00D20A5D" w:rsidRDefault="00D20A5D" w:rsidP="00D20A5D">
      <w:pPr>
        <w:pStyle w:val="a3"/>
        <w:ind w:firstLine="708"/>
        <w:jc w:val="both"/>
        <w:rPr>
          <w:sz w:val="24"/>
        </w:rPr>
      </w:pPr>
      <w:r>
        <w:rPr>
          <w:sz w:val="24"/>
          <w:lang w:val="en-US"/>
        </w:rPr>
        <w:t>GARAGE</w:t>
      </w:r>
      <w:r w:rsidRPr="00D20A5D">
        <w:rPr>
          <w:sz w:val="24"/>
        </w:rPr>
        <w:t xml:space="preserve"> </w:t>
      </w:r>
      <w:r>
        <w:rPr>
          <w:sz w:val="24"/>
          <w:lang w:val="en-US"/>
        </w:rPr>
        <w:t>PX</w:t>
      </w:r>
      <w:r>
        <w:rPr>
          <w:sz w:val="24"/>
        </w:rPr>
        <w:t>-1 применяется для окрасочных работ в больших объемах.</w:t>
      </w:r>
    </w:p>
    <w:p w:rsidR="00B450F4" w:rsidRDefault="00B450F4" w:rsidP="00B450F4">
      <w:pPr>
        <w:pStyle w:val="a3"/>
        <w:jc w:val="both"/>
        <w:rPr>
          <w:sz w:val="24"/>
        </w:rPr>
      </w:pPr>
      <w:r>
        <w:rPr>
          <w:sz w:val="24"/>
        </w:rPr>
        <w:t>Срок службы инструмента 3 года.</w:t>
      </w:r>
    </w:p>
    <w:p w:rsidR="00B450F4" w:rsidRDefault="00B450F4" w:rsidP="00B450F4">
      <w:pPr>
        <w:pStyle w:val="a3"/>
        <w:jc w:val="both"/>
        <w:rPr>
          <w:sz w:val="24"/>
        </w:rPr>
      </w:pPr>
      <w:r>
        <w:rPr>
          <w:sz w:val="24"/>
        </w:rPr>
        <w:t>Условия хранения определяются действующими техническими регламентами ТС и ГОСТами РФ</w:t>
      </w:r>
    </w:p>
    <w:p w:rsidR="00B450F4" w:rsidRDefault="00B450F4" w:rsidP="0092143D">
      <w:pPr>
        <w:pStyle w:val="a3"/>
        <w:rPr>
          <w:sz w:val="24"/>
        </w:rPr>
      </w:pPr>
      <w:r>
        <w:rPr>
          <w:sz w:val="24"/>
        </w:rPr>
        <w:t>Утилизируйте инструмент в соответствии с местными нормами, действующими в вашем регионе</w:t>
      </w:r>
    </w:p>
    <w:p w:rsidR="00AE48A3" w:rsidRPr="00AE48A3" w:rsidRDefault="00AE48A3" w:rsidP="00B450F4">
      <w:pPr>
        <w:pStyle w:val="a3"/>
        <w:ind w:firstLine="708"/>
        <w:jc w:val="both"/>
        <w:rPr>
          <w:i/>
          <w:sz w:val="24"/>
        </w:rPr>
      </w:pPr>
      <w:r w:rsidRPr="00AE48A3">
        <w:rPr>
          <w:i/>
          <w:sz w:val="24"/>
        </w:rPr>
        <w:t>Инструмент для непрофессионального использов</w:t>
      </w:r>
      <w:r>
        <w:rPr>
          <w:i/>
          <w:sz w:val="24"/>
        </w:rPr>
        <w:t>ания!</w:t>
      </w:r>
    </w:p>
    <w:p w:rsidR="00F4392D" w:rsidRPr="005E3E3D" w:rsidRDefault="00AE48A3" w:rsidP="005B323E">
      <w:pPr>
        <w:pStyle w:val="a3"/>
        <w:ind w:firstLine="708"/>
        <w:jc w:val="both"/>
        <w:rPr>
          <w:i/>
          <w:sz w:val="24"/>
        </w:rPr>
      </w:pPr>
      <w:r>
        <w:rPr>
          <w:i/>
          <w:sz w:val="24"/>
        </w:rPr>
        <w:t>Используйте краскораспылитель строго по назначению</w:t>
      </w:r>
      <w:r w:rsidR="00F4392D" w:rsidRPr="005E3E3D">
        <w:rPr>
          <w:i/>
          <w:sz w:val="24"/>
        </w:rPr>
        <w:t>!</w:t>
      </w:r>
    </w:p>
    <w:p w:rsidR="00F4392D" w:rsidRDefault="00F4392D" w:rsidP="003B6906">
      <w:pPr>
        <w:rPr>
          <w:sz w:val="24"/>
          <w:szCs w:val="24"/>
        </w:rPr>
      </w:pPr>
    </w:p>
    <w:p w:rsidR="00F4392D" w:rsidRPr="00016B16" w:rsidRDefault="007F15C8" w:rsidP="003B6906">
      <w:pPr>
        <w:rPr>
          <w:b/>
          <w:sz w:val="24"/>
          <w:szCs w:val="24"/>
        </w:rPr>
      </w:pPr>
      <w:r w:rsidRPr="00016B16">
        <w:rPr>
          <w:b/>
          <w:sz w:val="24"/>
          <w:szCs w:val="24"/>
        </w:rPr>
        <w:t xml:space="preserve">1. </w:t>
      </w:r>
      <w:r w:rsidR="00016B16">
        <w:rPr>
          <w:b/>
          <w:sz w:val="24"/>
          <w:szCs w:val="24"/>
        </w:rPr>
        <w:t>ТЕХНИЧЕСКИЕ ХАРАКТЕРИСТИКИ</w:t>
      </w:r>
      <w:r w:rsidR="00F4392D" w:rsidRPr="00016B16"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7"/>
        <w:gridCol w:w="5944"/>
      </w:tblGrid>
      <w:tr w:rsidR="00D20A5D" w:rsidTr="00912E4F">
        <w:tc>
          <w:tcPr>
            <w:tcW w:w="3627" w:type="dxa"/>
          </w:tcPr>
          <w:p w:rsidR="00D20A5D" w:rsidRPr="0033093F" w:rsidRDefault="00D20A5D" w:rsidP="003B6906">
            <w:pPr>
              <w:rPr>
                <w:b/>
                <w:sz w:val="24"/>
                <w:szCs w:val="24"/>
              </w:rPr>
            </w:pPr>
            <w:r w:rsidRPr="0033093F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5944" w:type="dxa"/>
          </w:tcPr>
          <w:p w:rsidR="00D20A5D" w:rsidRPr="00013761" w:rsidRDefault="00D20A5D" w:rsidP="00250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PX-1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допустимое давление</w:t>
            </w:r>
          </w:p>
        </w:tc>
        <w:tc>
          <w:tcPr>
            <w:tcW w:w="5944" w:type="dxa"/>
          </w:tcPr>
          <w:p w:rsidR="0025013F" w:rsidRDefault="0025013F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атм.</w:t>
            </w:r>
          </w:p>
          <w:p w:rsidR="00376D56" w:rsidRPr="00376D56" w:rsidRDefault="00376D56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(предохранительный клапан настроен на срабатывание при давлении 6,5 </w:t>
            </w:r>
            <w:proofErr w:type="spellStart"/>
            <w:proofErr w:type="gramStart"/>
            <w:r>
              <w:rPr>
                <w:sz w:val="24"/>
                <w:szCs w:val="24"/>
              </w:rPr>
              <w:t>атм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376D56">
              <w:rPr>
                <w:b/>
                <w:sz w:val="24"/>
                <w:szCs w:val="24"/>
              </w:rPr>
              <w:t>не регулируйте предохранительный клапан!</w:t>
            </w:r>
            <w:r>
              <w:rPr>
                <w:sz w:val="24"/>
                <w:szCs w:val="24"/>
              </w:rPr>
              <w:t>)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Рекомендуемое рабочее давление</w:t>
            </w:r>
          </w:p>
        </w:tc>
        <w:tc>
          <w:tcPr>
            <w:tcW w:w="5944" w:type="dxa"/>
          </w:tcPr>
          <w:p w:rsidR="0025013F" w:rsidRPr="0033093F" w:rsidRDefault="00376D56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  <w:r w:rsidR="0025013F">
              <w:rPr>
                <w:sz w:val="24"/>
                <w:szCs w:val="24"/>
              </w:rPr>
              <w:t xml:space="preserve"> атм.</w:t>
            </w:r>
          </w:p>
        </w:tc>
      </w:tr>
      <w:tr w:rsidR="00376D56" w:rsidTr="008974E7">
        <w:tc>
          <w:tcPr>
            <w:tcW w:w="3627" w:type="dxa"/>
          </w:tcPr>
          <w:p w:rsidR="00376D56" w:rsidRDefault="00376D56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давление в баке</w:t>
            </w:r>
          </w:p>
        </w:tc>
        <w:tc>
          <w:tcPr>
            <w:tcW w:w="5944" w:type="dxa"/>
          </w:tcPr>
          <w:p w:rsidR="00376D56" w:rsidRDefault="00376D56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атм.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воздуха</w:t>
            </w:r>
          </w:p>
        </w:tc>
        <w:tc>
          <w:tcPr>
            <w:tcW w:w="5944" w:type="dxa"/>
          </w:tcPr>
          <w:p w:rsidR="0025013F" w:rsidRDefault="0025013F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376D56">
              <w:rPr>
                <w:sz w:val="24"/>
                <w:szCs w:val="24"/>
              </w:rPr>
              <w:t>-300</w:t>
            </w:r>
            <w:r>
              <w:rPr>
                <w:sz w:val="24"/>
                <w:szCs w:val="24"/>
              </w:rPr>
              <w:t xml:space="preserve"> л/мин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краски</w:t>
            </w:r>
          </w:p>
        </w:tc>
        <w:tc>
          <w:tcPr>
            <w:tcW w:w="5944" w:type="dxa"/>
          </w:tcPr>
          <w:p w:rsidR="0025013F" w:rsidRPr="0033093F" w:rsidRDefault="00376D56" w:rsidP="00376D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180</w:t>
            </w:r>
            <w:r w:rsidR="002501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300</w:t>
            </w:r>
            <w:r w:rsidR="0025013F">
              <w:rPr>
                <w:sz w:val="24"/>
                <w:szCs w:val="24"/>
              </w:rPr>
              <w:t xml:space="preserve"> мл/мин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окрашиваемой поверхности</w:t>
            </w:r>
          </w:p>
        </w:tc>
        <w:tc>
          <w:tcPr>
            <w:tcW w:w="5944" w:type="dxa"/>
          </w:tcPr>
          <w:p w:rsidR="0025013F" w:rsidRPr="0033093F" w:rsidRDefault="0025013F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110-250 мм</w:t>
            </w:r>
          </w:p>
        </w:tc>
      </w:tr>
      <w:tr w:rsidR="0025013F" w:rsidTr="008974E7">
        <w:tc>
          <w:tcPr>
            <w:tcW w:w="3627" w:type="dxa"/>
          </w:tcPr>
          <w:p w:rsidR="0025013F" w:rsidRDefault="0025013F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сопла</w:t>
            </w:r>
          </w:p>
        </w:tc>
        <w:tc>
          <w:tcPr>
            <w:tcW w:w="5944" w:type="dxa"/>
          </w:tcPr>
          <w:p w:rsidR="0025013F" w:rsidRDefault="0025013F" w:rsidP="00376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76D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мм</w:t>
            </w:r>
          </w:p>
        </w:tc>
      </w:tr>
      <w:tr w:rsidR="00376D56" w:rsidTr="008F0D90">
        <w:tc>
          <w:tcPr>
            <w:tcW w:w="3627" w:type="dxa"/>
          </w:tcPr>
          <w:p w:rsidR="00376D56" w:rsidRDefault="00376D56" w:rsidP="003B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бака</w:t>
            </w:r>
          </w:p>
        </w:tc>
        <w:tc>
          <w:tcPr>
            <w:tcW w:w="5944" w:type="dxa"/>
          </w:tcPr>
          <w:p w:rsidR="00376D56" w:rsidRDefault="00376D56" w:rsidP="0025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</w:t>
            </w:r>
          </w:p>
        </w:tc>
      </w:tr>
    </w:tbl>
    <w:p w:rsidR="0033093F" w:rsidRDefault="0033093F" w:rsidP="003B6906">
      <w:pPr>
        <w:rPr>
          <w:sz w:val="24"/>
          <w:szCs w:val="24"/>
        </w:rPr>
      </w:pPr>
    </w:p>
    <w:p w:rsidR="00376D56" w:rsidRDefault="00376D56" w:rsidP="003B6906">
      <w:pPr>
        <w:rPr>
          <w:sz w:val="24"/>
          <w:szCs w:val="24"/>
        </w:rPr>
      </w:pPr>
      <w:r>
        <w:rPr>
          <w:sz w:val="24"/>
          <w:szCs w:val="24"/>
        </w:rPr>
        <w:t>При рекомендуемом давлении воздуха оборудование отвечает требованиям Европейских норм по защите окружающей среды.</w:t>
      </w:r>
    </w:p>
    <w:p w:rsidR="007F15C8" w:rsidRDefault="007F15C8" w:rsidP="007F15C8">
      <w:pPr>
        <w:rPr>
          <w:b/>
          <w:sz w:val="24"/>
        </w:rPr>
      </w:pPr>
      <w:r w:rsidRPr="00016B16">
        <w:rPr>
          <w:b/>
          <w:sz w:val="24"/>
        </w:rPr>
        <w:t xml:space="preserve">2. </w:t>
      </w:r>
      <w:r w:rsidR="00124830">
        <w:rPr>
          <w:b/>
          <w:sz w:val="24"/>
        </w:rPr>
        <w:t>КОМПЛЕКТАЦИЯ</w:t>
      </w:r>
    </w:p>
    <w:p w:rsidR="00124830" w:rsidRPr="00376D56" w:rsidRDefault="00124830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Краскораспылитель с соплом 1,</w:t>
      </w:r>
      <w:r w:rsidR="00376D56">
        <w:rPr>
          <w:sz w:val="24"/>
        </w:rPr>
        <w:t>2</w:t>
      </w:r>
      <w:r>
        <w:rPr>
          <w:sz w:val="24"/>
        </w:rPr>
        <w:t xml:space="preserve"> мм – 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376D56" w:rsidRPr="00376D56" w:rsidRDefault="00376D56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Регулятор давления с манометром – 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376D56" w:rsidRPr="00376D56" w:rsidRDefault="00376D56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Предохранительный клапан – 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376D56" w:rsidRPr="00124830" w:rsidRDefault="00376D56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Шланг 2 м с переходником – 2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124830" w:rsidRPr="00124830" w:rsidRDefault="00124830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Паспорт изделия – 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124830" w:rsidRPr="00124830" w:rsidRDefault="00124830" w:rsidP="00124830">
      <w:pPr>
        <w:pStyle w:val="a5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Индивидуальная упаковка – 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</w:p>
    <w:p w:rsidR="00124830" w:rsidRDefault="00124830" w:rsidP="00124830">
      <w:pPr>
        <w:pStyle w:val="a3"/>
        <w:rPr>
          <w:b/>
          <w:sz w:val="24"/>
        </w:rPr>
      </w:pPr>
    </w:p>
    <w:p w:rsidR="00124830" w:rsidRDefault="00124830" w:rsidP="00124830">
      <w:pPr>
        <w:pStyle w:val="a3"/>
        <w:rPr>
          <w:sz w:val="24"/>
        </w:rPr>
      </w:pPr>
      <w:r>
        <w:rPr>
          <w:b/>
          <w:sz w:val="24"/>
        </w:rPr>
        <w:t>3. ПОДГОТОВКА К РАБОТЕ И ПОРЯДОК РАБОТЫ</w:t>
      </w:r>
      <w:r w:rsidR="007D0A1F" w:rsidRPr="007D0A1F">
        <w:rPr>
          <w:b/>
          <w:sz w:val="24"/>
        </w:rPr>
        <w:br/>
      </w:r>
    </w:p>
    <w:p w:rsidR="000A3F6F" w:rsidRPr="000A3F6F" w:rsidRDefault="000A3F6F" w:rsidP="000A3F6F">
      <w:pPr>
        <w:pStyle w:val="a3"/>
        <w:rPr>
          <w:b/>
          <w:sz w:val="24"/>
        </w:rPr>
      </w:pPr>
      <w:r w:rsidRPr="000A3F6F">
        <w:rPr>
          <w:b/>
          <w:sz w:val="24"/>
        </w:rPr>
        <w:t xml:space="preserve">      Внимание!</w:t>
      </w:r>
    </w:p>
    <w:p w:rsidR="000A3F6F" w:rsidRPr="000A3F6F" w:rsidRDefault="000A3F6F" w:rsidP="000A3F6F">
      <w:pPr>
        <w:pStyle w:val="a3"/>
        <w:rPr>
          <w:sz w:val="24"/>
        </w:rPr>
      </w:pPr>
      <w:r>
        <w:rPr>
          <w:sz w:val="24"/>
        </w:rPr>
        <w:t xml:space="preserve">• </w:t>
      </w:r>
      <w:r w:rsidRPr="000A3F6F">
        <w:rPr>
          <w:sz w:val="24"/>
        </w:rPr>
        <w:t>Перед снятием крышки убедитесь, что бак находится не под давлением. Для того</w:t>
      </w:r>
      <w:proofErr w:type="gramStart"/>
      <w:r w:rsidRPr="000A3F6F">
        <w:rPr>
          <w:sz w:val="24"/>
        </w:rPr>
        <w:t>,</w:t>
      </w:r>
      <w:proofErr w:type="gramEnd"/>
      <w:r w:rsidRPr="000A3F6F">
        <w:rPr>
          <w:sz w:val="24"/>
        </w:rPr>
        <w:t xml:space="preserve"> чтобы освободить бак от воздуха используйте выпускной </w:t>
      </w:r>
      <w:proofErr w:type="spellStart"/>
      <w:r w:rsidRPr="000A3F6F">
        <w:rPr>
          <w:sz w:val="24"/>
        </w:rPr>
        <w:t>пневмоклапан</w:t>
      </w:r>
      <w:proofErr w:type="spellEnd"/>
      <w:r w:rsidRPr="000A3F6F">
        <w:rPr>
          <w:sz w:val="24"/>
        </w:rPr>
        <w:t>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Ослабьте </w:t>
      </w:r>
      <w:proofErr w:type="spellStart"/>
      <w:r w:rsidRPr="000A3F6F">
        <w:rPr>
          <w:sz w:val="24"/>
        </w:rPr>
        <w:t>крыльчатые</w:t>
      </w:r>
      <w:proofErr w:type="spellEnd"/>
      <w:r w:rsidRPr="000A3F6F">
        <w:rPr>
          <w:sz w:val="24"/>
        </w:rPr>
        <w:t xml:space="preserve"> гайки и откиньте болты.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Снимите верхнюю  крышку.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lastRenderedPageBreak/>
        <w:t>•</w:t>
      </w:r>
      <w:r>
        <w:rPr>
          <w:sz w:val="24"/>
        </w:rPr>
        <w:t xml:space="preserve"> </w:t>
      </w:r>
      <w:r w:rsidRPr="000A3F6F">
        <w:rPr>
          <w:sz w:val="24"/>
        </w:rPr>
        <w:t>Залейте лакокрасочный материал в бак.</w:t>
      </w:r>
    </w:p>
    <w:p w:rsidR="000A3F6F" w:rsidRPr="000A3F6F" w:rsidRDefault="000A3F6F" w:rsidP="000A3F6F">
      <w:pPr>
        <w:pStyle w:val="a3"/>
        <w:rPr>
          <w:b/>
          <w:sz w:val="24"/>
        </w:rPr>
      </w:pPr>
      <w:r w:rsidRPr="000A3F6F">
        <w:rPr>
          <w:b/>
          <w:sz w:val="24"/>
        </w:rPr>
        <w:t xml:space="preserve">Внимание! Пополнение бака может производиться через заправочную пробку в крышке   бака после освобождения бака от воздуха.   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Соберите и затяните крепление в обратной последовательности.</w:t>
      </w:r>
    </w:p>
    <w:p w:rsidR="000A3F6F" w:rsidRPr="000A3F6F" w:rsidRDefault="000A3F6F" w:rsidP="000A3F6F">
      <w:pPr>
        <w:pStyle w:val="a3"/>
        <w:rPr>
          <w:sz w:val="24"/>
        </w:rPr>
      </w:pPr>
      <w:proofErr w:type="gramStart"/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Соедините шланг подачи воздуха с воздухозаборником, расположенным над регулятором давления.</w:t>
      </w:r>
      <w:proofErr w:type="gramEnd"/>
      <w:r w:rsidRPr="000A3F6F">
        <w:rPr>
          <w:sz w:val="24"/>
        </w:rPr>
        <w:t xml:space="preserve"> Вход ¼ дюйма внешняя резьба. 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Соедините шланг с воздуховыпускным отверстием, расположенным напротив воздухозаборника. Выход ¼ дюйма внешняя резьба. Обратный конец шланга соедините с краскораспылителем.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Соедините шланг подачи лакокрасочного материала с выходным отверстием на </w:t>
      </w:r>
      <w:proofErr w:type="spellStart"/>
      <w:r w:rsidRPr="000A3F6F">
        <w:rPr>
          <w:sz w:val="24"/>
        </w:rPr>
        <w:t>красконагнетательном</w:t>
      </w:r>
      <w:proofErr w:type="spellEnd"/>
      <w:r w:rsidRPr="000A3F6F">
        <w:rPr>
          <w:sz w:val="24"/>
        </w:rPr>
        <w:t xml:space="preserve"> баке.  1  выход 3/8 дюйма (AT-10 M ,P-001,PX-1),2 выхода 3/8 дюйма (AT-20M-AT-40M</w:t>
      </w:r>
      <w:proofErr w:type="gramStart"/>
      <w:r w:rsidRPr="000A3F6F">
        <w:rPr>
          <w:sz w:val="24"/>
        </w:rPr>
        <w:t xml:space="preserve"> )</w:t>
      </w:r>
      <w:proofErr w:type="gramEnd"/>
      <w:r w:rsidRPr="000A3F6F">
        <w:rPr>
          <w:sz w:val="24"/>
        </w:rPr>
        <w:t xml:space="preserve">внешняя резьба. Обратный конец соедините с входом лакокрасочного материала краскораспылителя. Вход находится в районе крышки распыляющей головки.  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Включите подачу воздуха, повернув регулятор давления по часовой стрелке, чтобы увеличить давление.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 Время от времени перемешивайте краску в баке</w:t>
      </w:r>
      <w:proofErr w:type="gramStart"/>
      <w:r w:rsidRPr="000A3F6F">
        <w:rPr>
          <w:sz w:val="24"/>
        </w:rPr>
        <w:t xml:space="preserve"> ,</w:t>
      </w:r>
      <w:proofErr w:type="gramEnd"/>
      <w:r w:rsidRPr="000A3F6F">
        <w:rPr>
          <w:sz w:val="24"/>
        </w:rPr>
        <w:t xml:space="preserve"> не допуская расслоения по плотности.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 Используйте краскораспылитель согласно  инструкции.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 Используйте  индивидуальные средства защиты органов зрения</w:t>
      </w:r>
      <w:proofErr w:type="gramStart"/>
      <w:r w:rsidRPr="000A3F6F">
        <w:rPr>
          <w:sz w:val="24"/>
        </w:rPr>
        <w:t xml:space="preserve"> ,</w:t>
      </w:r>
      <w:proofErr w:type="gramEnd"/>
      <w:r w:rsidRPr="000A3F6F">
        <w:rPr>
          <w:sz w:val="24"/>
        </w:rPr>
        <w:t>слуха и дыхания.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Для достижения наилучшего результата следует выполнять следующие требования: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Краскораспылитель перед поставкой обрабатывают антикоррозионным раствором, поэтому перед вводом в эксплуатацию его необходимо промыть растворителем;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Проверить прочность затяжки всех резьбовых соединений;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Убедитесь в том,  что подаваемый воздух очищен от водомасляного конденсата, воды</w:t>
      </w:r>
      <w:proofErr w:type="gramStart"/>
      <w:r w:rsidRPr="000A3F6F">
        <w:rPr>
          <w:sz w:val="24"/>
        </w:rPr>
        <w:t xml:space="preserve"> ,</w:t>
      </w:r>
      <w:proofErr w:type="gramEnd"/>
      <w:r w:rsidRPr="000A3F6F">
        <w:rPr>
          <w:sz w:val="24"/>
        </w:rPr>
        <w:t xml:space="preserve"> масла и др. загрязнений при помощи фильтров  и сепараторов </w:t>
      </w:r>
      <w:proofErr w:type="spellStart"/>
      <w:r w:rsidRPr="000A3F6F">
        <w:rPr>
          <w:sz w:val="24"/>
        </w:rPr>
        <w:t>влагомаслоотделителей</w:t>
      </w:r>
      <w:proofErr w:type="spellEnd"/>
      <w:r w:rsidRPr="000A3F6F">
        <w:rPr>
          <w:sz w:val="24"/>
        </w:rPr>
        <w:t>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Фильтруйте краску перед использованием</w:t>
      </w:r>
      <w:proofErr w:type="gramStart"/>
      <w:r w:rsidRPr="000A3F6F">
        <w:rPr>
          <w:sz w:val="24"/>
        </w:rPr>
        <w:t xml:space="preserve"> .</w:t>
      </w:r>
      <w:proofErr w:type="gramEnd"/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Вязкость краски - следуйте рекомендациям производителя краски  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Следите по манометру</w:t>
      </w:r>
      <w:proofErr w:type="gramStart"/>
      <w:r w:rsidRPr="000A3F6F">
        <w:rPr>
          <w:sz w:val="24"/>
        </w:rPr>
        <w:t xml:space="preserve"> ,</w:t>
      </w:r>
      <w:proofErr w:type="gramEnd"/>
      <w:r w:rsidRPr="000A3F6F">
        <w:rPr>
          <w:sz w:val="24"/>
        </w:rPr>
        <w:t xml:space="preserve"> чтобы входное давление находилось в пределах 2-4 атм.</w:t>
      </w:r>
    </w:p>
    <w:p w:rsidR="000A3F6F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Расстояние от пистолета до окрашиваемой поверхности  110-250 мм</w:t>
      </w:r>
    </w:p>
    <w:p w:rsidR="00124830" w:rsidRPr="000A3F6F" w:rsidRDefault="000A3F6F" w:rsidP="000A3F6F">
      <w:pPr>
        <w:pStyle w:val="a3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Струя краски должна быть постоянно перпендикулярна окрашиваемой поверхности, краска должна наноситься горизонтальными движениями. Любое нарушение этих условий ведет неравномерному окрашиванию.</w:t>
      </w:r>
    </w:p>
    <w:p w:rsidR="00124830" w:rsidRPr="0003630B" w:rsidRDefault="00124830" w:rsidP="00124830">
      <w:pPr>
        <w:pStyle w:val="a3"/>
        <w:rPr>
          <w:sz w:val="24"/>
        </w:rPr>
      </w:pPr>
    </w:p>
    <w:p w:rsidR="000A3F6F" w:rsidRDefault="00124830" w:rsidP="000A3F6F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40DC10EE" wp14:editId="558240D1">
            <wp:extent cx="3242945" cy="978535"/>
            <wp:effectExtent l="0" t="0" r="0" b="0"/>
            <wp:docPr id="6" name="Рисунок 6" descr="E:\Adriawebsite\WALMEC_ОБОРУДОВАНИЕ\1_WALCOM_окрасочное оборудование\pain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driawebsite\WALMEC_ОБОРУДОВАНИЕ\1_WALCOM_окрасочное оборудование\paint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830">
        <w:rPr>
          <w:sz w:val="24"/>
        </w:rPr>
        <w:br/>
      </w:r>
      <w:r w:rsidRPr="00A92A3D">
        <w:rPr>
          <w:i/>
          <w:sz w:val="24"/>
        </w:rPr>
        <w:t>Рис.1</w:t>
      </w:r>
      <w:r w:rsidR="00A92A3D" w:rsidRPr="00A92A3D">
        <w:rPr>
          <w:i/>
          <w:sz w:val="24"/>
        </w:rPr>
        <w:t xml:space="preserve"> Положение оператора и направление движения краскопультом</w:t>
      </w:r>
    </w:p>
    <w:p w:rsidR="00124830" w:rsidRPr="00124830" w:rsidRDefault="00124830" w:rsidP="000A3F6F">
      <w:pPr>
        <w:jc w:val="center"/>
        <w:rPr>
          <w:sz w:val="24"/>
        </w:rPr>
      </w:pPr>
      <w:r w:rsidRPr="000A3F6F">
        <w:rPr>
          <w:sz w:val="24"/>
        </w:rPr>
        <w:t xml:space="preserve">Форма факела должна соответствовать поз. С  (см. рис.2). </w:t>
      </w:r>
      <w:r w:rsidRPr="000A3F6F">
        <w:rPr>
          <w:sz w:val="24"/>
        </w:rPr>
        <w:br/>
      </w:r>
      <w:proofErr w:type="gramStart"/>
      <w:r w:rsidRPr="00124830">
        <w:rPr>
          <w:sz w:val="24"/>
        </w:rPr>
        <w:t>А - низкое давление, г</w:t>
      </w:r>
      <w:r>
        <w:rPr>
          <w:sz w:val="24"/>
        </w:rPr>
        <w:t>устая краска, излишек продукта</w:t>
      </w:r>
      <w:r w:rsidRPr="00124830">
        <w:rPr>
          <w:sz w:val="24"/>
        </w:rPr>
        <w:t>;</w:t>
      </w:r>
      <w:r>
        <w:rPr>
          <w:sz w:val="24"/>
        </w:rPr>
        <w:br/>
      </w:r>
      <w:r w:rsidRPr="00124830">
        <w:rPr>
          <w:sz w:val="24"/>
        </w:rPr>
        <w:t>В - высокое давление, низкая вязкость краски, недостаточное количество продукта;</w:t>
      </w:r>
      <w:r>
        <w:rPr>
          <w:sz w:val="24"/>
        </w:rPr>
        <w:br/>
      </w:r>
      <w:r w:rsidRPr="00124830">
        <w:rPr>
          <w:sz w:val="24"/>
        </w:rPr>
        <w:t>С – нормально.</w:t>
      </w:r>
      <w:proofErr w:type="gramEnd"/>
    </w:p>
    <w:p w:rsidR="00124830" w:rsidRPr="0003630B" w:rsidRDefault="00124830" w:rsidP="005B323E">
      <w:pPr>
        <w:jc w:val="both"/>
        <w:rPr>
          <w:sz w:val="24"/>
        </w:rPr>
      </w:pPr>
      <w:r w:rsidRPr="00124830">
        <w:rPr>
          <w:sz w:val="24"/>
        </w:rPr>
        <w:t>Для достижения формы «С» пятна отрегулировать подачу продукта винтом  хода иглы (см. рис 4), давление воздуха на входе редуктором компрессора и поток воздуха в боковых выступах (рис.3, поз. 2)  крышки, а также винтом-регулятором, регулирующим форму факела (см. рис.4).</w:t>
      </w:r>
    </w:p>
    <w:p w:rsidR="00A92A3D" w:rsidRDefault="00A92A3D" w:rsidP="00A92A3D">
      <w:pPr>
        <w:jc w:val="center"/>
        <w:rPr>
          <w:i/>
          <w:sz w:val="24"/>
        </w:rPr>
      </w:pPr>
      <w:r>
        <w:rPr>
          <w:noProof/>
          <w:sz w:val="16"/>
          <w:lang w:eastAsia="ru-RU"/>
        </w:rPr>
        <w:lastRenderedPageBreak/>
        <w:drawing>
          <wp:inline distT="0" distB="0" distL="0" distR="0" wp14:anchorId="0AB727DE" wp14:editId="2F813149">
            <wp:extent cx="738505" cy="589280"/>
            <wp:effectExtent l="0" t="0" r="4445" b="1270"/>
            <wp:docPr id="7" name="Рисунок 7" descr="C:\Мои документы\Adriawebsite\WALMEC_ОБОРУДОВАНИЕ\1_WALCOM_окрасочное оборудование\f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Adriawebsite\WALMEC_ОБОРУДОВАНИЕ\1_WALCOM_окрасочное оборудование\fa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0B">
        <w:rPr>
          <w:sz w:val="16"/>
        </w:rPr>
        <w:tab/>
      </w:r>
      <w:r>
        <w:rPr>
          <w:noProof/>
          <w:sz w:val="16"/>
          <w:lang w:eastAsia="ru-RU"/>
        </w:rPr>
        <w:drawing>
          <wp:inline distT="0" distB="0" distL="0" distR="0" wp14:anchorId="0A4C9BDC" wp14:editId="3803EE56">
            <wp:extent cx="609600" cy="495300"/>
            <wp:effectExtent l="0" t="0" r="0" b="0"/>
            <wp:docPr id="8" name="Рисунок 8" descr="C:\Мои документы\Adriawebsite\WALMEC_ОБОРУДОВАНИЕ\1_WALCOM_окрасочное оборудование\fa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Adriawebsite\WALMEC_ОБОРУДОВАНИЕ\1_WALCOM_окрасочное оборудование\fan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0B">
        <w:rPr>
          <w:sz w:val="16"/>
        </w:rPr>
        <w:tab/>
      </w:r>
      <w:r>
        <w:rPr>
          <w:sz w:val="16"/>
          <w:lang w:val="en-US"/>
        </w:rPr>
        <w:object w:dxaOrig="106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9.5pt" o:ole="" fillcolor="window">
            <v:imagedata r:id="rId11" o:title=""/>
          </v:shape>
          <o:OLEObject Type="Embed" ProgID="Word.Picture.8" ShapeID="_x0000_i1025" DrawAspect="Content" ObjectID="_1531056534" r:id="rId12"/>
        </w:object>
      </w:r>
      <w:r w:rsidRPr="0003630B">
        <w:rPr>
          <w:sz w:val="24"/>
        </w:rPr>
        <w:br/>
      </w:r>
      <w:r w:rsidRPr="00A92A3D">
        <w:rPr>
          <w:i/>
          <w:sz w:val="24"/>
        </w:rPr>
        <w:t>Рис.2 Форма полученного пятна</w:t>
      </w:r>
    </w:p>
    <w:p w:rsidR="00AD18DA" w:rsidRPr="00AD18DA" w:rsidRDefault="00AD18DA" w:rsidP="00AD18DA">
      <w:pPr>
        <w:rPr>
          <w:b/>
          <w:sz w:val="24"/>
        </w:rPr>
      </w:pPr>
    </w:p>
    <w:p w:rsidR="00A92A3D" w:rsidRDefault="00AD18DA" w:rsidP="00AD18DA">
      <w:pPr>
        <w:jc w:val="center"/>
        <w:rPr>
          <w:sz w:val="24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1952625" cy="2181225"/>
            <wp:effectExtent l="0" t="0" r="9525" b="9525"/>
            <wp:docPr id="10" name="Рисунок 10" descr="G:\VASY\Disk Kit-A-B\ORIGINAL KIT-A germany\Kit_black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VASY\Disk Kit-A-B\ORIGINAL KIT-A germany\Kit_black4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/>
      </w:r>
      <w:r w:rsidRPr="00E36AAE">
        <w:rPr>
          <w:i/>
          <w:sz w:val="24"/>
        </w:rPr>
        <w:t>Рис.3</w:t>
      </w:r>
    </w:p>
    <w:p w:rsidR="00764841" w:rsidRPr="0003630B" w:rsidRDefault="00764841" w:rsidP="00AD18DA">
      <w:pPr>
        <w:jc w:val="center"/>
        <w:rPr>
          <w:b/>
          <w:sz w:val="24"/>
        </w:rPr>
      </w:pPr>
    </w:p>
    <w:p w:rsidR="000A3F6F" w:rsidRDefault="000A3F6F" w:rsidP="00AD18DA">
      <w:pPr>
        <w:jc w:val="center"/>
        <w:rPr>
          <w:b/>
          <w:noProof/>
          <w:sz w:val="24"/>
          <w:lang w:eastAsia="ru-RU"/>
        </w:rPr>
      </w:pPr>
    </w:p>
    <w:p w:rsidR="00AD18DA" w:rsidRDefault="00E36AAE" w:rsidP="00AD18DA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3552825" cy="3409950"/>
            <wp:effectExtent l="0" t="0" r="9525" b="0"/>
            <wp:docPr id="11" name="Рисунок 11" descr="C:\Documents and Settings\kunarev-dk\Рабочий стол\Graphi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kunarev-dk\Рабочий стол\Graphic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24"/>
                    <a:stretch/>
                  </pic:blipFill>
                  <pic:spPr bwMode="auto">
                    <a:xfrm>
                      <a:off x="0" y="0"/>
                      <a:ext cx="35528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AAE" w:rsidRPr="00E36AAE" w:rsidRDefault="00E36AAE" w:rsidP="00AD18DA">
      <w:pPr>
        <w:jc w:val="center"/>
        <w:rPr>
          <w:i/>
          <w:sz w:val="24"/>
        </w:rPr>
      </w:pPr>
      <w:r w:rsidRPr="00E36AAE">
        <w:rPr>
          <w:i/>
          <w:sz w:val="24"/>
        </w:rPr>
        <w:t>Рис. 4 Регулировки краско</w:t>
      </w:r>
      <w:r>
        <w:rPr>
          <w:i/>
          <w:sz w:val="24"/>
        </w:rPr>
        <w:t>распылителя</w:t>
      </w:r>
    </w:p>
    <w:p w:rsidR="005B323E" w:rsidRDefault="005B323E" w:rsidP="00EB54A1">
      <w:pPr>
        <w:pStyle w:val="a3"/>
        <w:jc w:val="both"/>
        <w:rPr>
          <w:b/>
          <w:sz w:val="24"/>
        </w:rPr>
      </w:pPr>
    </w:p>
    <w:p w:rsidR="005B323E" w:rsidRDefault="005B323E" w:rsidP="00EB54A1">
      <w:pPr>
        <w:pStyle w:val="a3"/>
        <w:jc w:val="both"/>
        <w:rPr>
          <w:b/>
          <w:sz w:val="24"/>
        </w:rPr>
      </w:pPr>
      <w:r>
        <w:rPr>
          <w:b/>
          <w:sz w:val="24"/>
        </w:rPr>
        <w:t>4. МЕРЫ БЕЗОПАСНОСТИ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 xml:space="preserve">Для обеспечения безопасности работы с </w:t>
      </w:r>
      <w:proofErr w:type="spellStart"/>
      <w:r w:rsidRPr="000A3F6F">
        <w:rPr>
          <w:sz w:val="24"/>
        </w:rPr>
        <w:t>красконагнетающим</w:t>
      </w:r>
      <w:proofErr w:type="spellEnd"/>
      <w:r w:rsidRPr="000A3F6F">
        <w:rPr>
          <w:sz w:val="24"/>
        </w:rPr>
        <w:t xml:space="preserve"> баком и  краскораспылителем необходимо соблюдать следующие меры безопасности: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>
        <w:rPr>
          <w:sz w:val="24"/>
        </w:rPr>
        <w:t xml:space="preserve">• </w:t>
      </w:r>
      <w:r w:rsidRPr="000A3F6F">
        <w:rPr>
          <w:sz w:val="24"/>
        </w:rPr>
        <w:t>К работе с краскораспылителем должны допускаться лица, ознакомленные с настоящей инструкцией, обеспеченные спецодеждой и другими средствами индивидуальной защиты (респираторы, ботинки, перчатки);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lastRenderedPageBreak/>
        <w:t>•</w:t>
      </w:r>
      <w:r>
        <w:rPr>
          <w:sz w:val="24"/>
        </w:rPr>
        <w:t xml:space="preserve"> </w:t>
      </w:r>
      <w:proofErr w:type="spellStart"/>
      <w:r w:rsidRPr="000A3F6F">
        <w:rPr>
          <w:sz w:val="24"/>
        </w:rPr>
        <w:t>Красконагнетательный</w:t>
      </w:r>
      <w:proofErr w:type="spellEnd"/>
      <w:r w:rsidRPr="000A3F6F">
        <w:rPr>
          <w:sz w:val="24"/>
        </w:rPr>
        <w:t xml:space="preserve"> бак должен быть соединен с линией сжатого воздуха (компрессором) посредством гибкого шланга, выдерживающим условное давление не менее 6 </w:t>
      </w:r>
      <w:proofErr w:type="spellStart"/>
      <w:proofErr w:type="gramStart"/>
      <w:r w:rsidRPr="000A3F6F">
        <w:rPr>
          <w:sz w:val="24"/>
        </w:rPr>
        <w:t>атм</w:t>
      </w:r>
      <w:proofErr w:type="spellEnd"/>
      <w:proofErr w:type="gramEnd"/>
      <w:r w:rsidRPr="000A3F6F">
        <w:rPr>
          <w:sz w:val="24"/>
        </w:rPr>
        <w:t>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Воздушный шланг в местах соединений должен быть прочно закреплен во избежание срыва под давлением воздуха;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Давление сжатого воздуха на распыление должно контролироваться по манометру, установленному на линии подачи воздуха в </w:t>
      </w:r>
      <w:proofErr w:type="spellStart"/>
      <w:r w:rsidRPr="000A3F6F">
        <w:rPr>
          <w:sz w:val="24"/>
        </w:rPr>
        <w:t>красконагнетательный</w:t>
      </w:r>
      <w:proofErr w:type="spellEnd"/>
      <w:r w:rsidRPr="000A3F6F">
        <w:rPr>
          <w:sz w:val="24"/>
        </w:rPr>
        <w:t xml:space="preserve"> бак. Его величина не должна превышать рекомендуемых значений;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Запрещается направлять краскораспылитель на себя или других людей. Перед каждым ремонтом краскораспылитель и бак должен быть отключен от линии подачи воздуха;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При окраске вблизи изделий не должно быть источников легкого воспламенения (открытое пламя, зажженная сигарета, </w:t>
      </w:r>
      <w:proofErr w:type="spellStart"/>
      <w:r w:rsidRPr="000A3F6F">
        <w:rPr>
          <w:sz w:val="24"/>
        </w:rPr>
        <w:t>взрыво</w:t>
      </w:r>
      <w:proofErr w:type="spellEnd"/>
      <w:r w:rsidRPr="000A3F6F">
        <w:rPr>
          <w:sz w:val="24"/>
        </w:rPr>
        <w:t xml:space="preserve"> незащищенные лампы и т. д.);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 xml:space="preserve">Не направляйте струю из краскораспылителя на людей и животных. 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Не превышайте установленных значений давления.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Перед разборкой и промывкой оборудования   отсоедините бак и краскораспылитель от системы сжатого воздуха.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Не используйте растворители на основе дихлорэтана (</w:t>
      </w:r>
      <w:proofErr w:type="spellStart"/>
      <w:r w:rsidRPr="000A3F6F">
        <w:rPr>
          <w:sz w:val="24"/>
        </w:rPr>
        <w:t>этилтрихлорид</w:t>
      </w:r>
      <w:proofErr w:type="spellEnd"/>
      <w:r w:rsidRPr="000A3F6F">
        <w:rPr>
          <w:sz w:val="24"/>
        </w:rPr>
        <w:t xml:space="preserve"> и т.п.), кислоты и щелочи, могущие вступить в химическую реакцию с материалом краскораспылителя.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Все работы внутри помещений должны проводиться в окрасочных камерах или на рабочих местах, оборудованных местной вытяжной вентиляцией;</w:t>
      </w:r>
    </w:p>
    <w:p w:rsidR="00D50307" w:rsidRDefault="000A3F6F" w:rsidP="000A3F6F">
      <w:pPr>
        <w:pStyle w:val="a3"/>
        <w:jc w:val="both"/>
        <w:rPr>
          <w:b/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При работе следует соблюдать все установленные правила по технике безопасности, охране труда и противопожарной защите, регламентируемые требованиями: ГОСТ 12. 3. 002-75, типовых правил пожарной безопасности для промышленных предприятий, утвержденных ГУПО МВД, и санитарных правил при окрасочных работах с применением ручных распылителей, утвержденных Минздравом РФ.</w:t>
      </w:r>
    </w:p>
    <w:p w:rsidR="00D50307" w:rsidRDefault="00D50307" w:rsidP="00A9304B">
      <w:pPr>
        <w:pStyle w:val="a3"/>
        <w:jc w:val="both"/>
        <w:rPr>
          <w:b/>
          <w:sz w:val="24"/>
        </w:rPr>
      </w:pPr>
    </w:p>
    <w:p w:rsidR="00FE3A61" w:rsidRDefault="00EE0813" w:rsidP="00A9304B">
      <w:pPr>
        <w:pStyle w:val="a3"/>
        <w:jc w:val="both"/>
        <w:rPr>
          <w:b/>
          <w:sz w:val="24"/>
        </w:rPr>
      </w:pPr>
      <w:r w:rsidRPr="0007651B">
        <w:rPr>
          <w:b/>
          <w:sz w:val="24"/>
        </w:rPr>
        <w:t>5</w:t>
      </w:r>
      <w:r w:rsidR="00D50307">
        <w:rPr>
          <w:b/>
          <w:sz w:val="24"/>
        </w:rPr>
        <w:t>. ТЕХНИЧЕСКОЕ ОБСЛУЖИВАНИЕ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>
        <w:rPr>
          <w:sz w:val="24"/>
        </w:rPr>
        <w:t xml:space="preserve">• </w:t>
      </w:r>
      <w:r w:rsidRPr="000A3F6F">
        <w:rPr>
          <w:sz w:val="24"/>
        </w:rPr>
        <w:t xml:space="preserve">После прекращения работы краскораспылитель, </w:t>
      </w:r>
      <w:proofErr w:type="spellStart"/>
      <w:r w:rsidRPr="000A3F6F">
        <w:rPr>
          <w:sz w:val="24"/>
        </w:rPr>
        <w:t>красконагнетающий</w:t>
      </w:r>
      <w:proofErr w:type="spellEnd"/>
      <w:r w:rsidRPr="000A3F6F">
        <w:rPr>
          <w:sz w:val="24"/>
        </w:rPr>
        <w:t xml:space="preserve"> бак и его внутренние каналы, соприкасающиеся с ЛКМ, необходимо тщательно промыть растворителем;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Воздушную головку промыть растворителем и очистить кисточкой или щеточкой.        Недопустимо весь краскораспылитель погружать в растворитель;</w:t>
      </w:r>
    </w:p>
    <w:p w:rsidR="000A3F6F" w:rsidRPr="000A3F6F" w:rsidRDefault="000A3F6F" w:rsidP="000A3F6F">
      <w:pPr>
        <w:pStyle w:val="a3"/>
        <w:jc w:val="both"/>
        <w:rPr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Загрязненные отверстия воздушной головки прочищать только неметаллическими        предметами;</w:t>
      </w:r>
    </w:p>
    <w:p w:rsidR="00D50307" w:rsidRDefault="000A3F6F" w:rsidP="000A3F6F">
      <w:pPr>
        <w:pStyle w:val="a3"/>
        <w:jc w:val="both"/>
        <w:rPr>
          <w:b/>
          <w:sz w:val="24"/>
        </w:rPr>
      </w:pPr>
      <w:r w:rsidRPr="000A3F6F">
        <w:rPr>
          <w:sz w:val="24"/>
        </w:rPr>
        <w:t>•</w:t>
      </w:r>
      <w:r>
        <w:rPr>
          <w:sz w:val="24"/>
        </w:rPr>
        <w:t xml:space="preserve"> </w:t>
      </w:r>
      <w:r w:rsidRPr="000A3F6F">
        <w:rPr>
          <w:sz w:val="24"/>
        </w:rPr>
        <w:t>Подвижные части слегка смазывать.</w:t>
      </w:r>
    </w:p>
    <w:p w:rsidR="00D50307" w:rsidRDefault="00D50307" w:rsidP="00D50307">
      <w:pPr>
        <w:pStyle w:val="a3"/>
        <w:jc w:val="both"/>
        <w:rPr>
          <w:b/>
          <w:sz w:val="24"/>
        </w:rPr>
      </w:pPr>
    </w:p>
    <w:p w:rsidR="00D50307" w:rsidRDefault="00D50307" w:rsidP="00D50307">
      <w:pPr>
        <w:pStyle w:val="a3"/>
        <w:jc w:val="both"/>
        <w:rPr>
          <w:b/>
          <w:sz w:val="24"/>
        </w:rPr>
      </w:pPr>
      <w:r>
        <w:rPr>
          <w:b/>
          <w:sz w:val="24"/>
        </w:rPr>
        <w:t>6. ВОЗМОЖНЫЕ НЕИСПРАВНОСТИ И СПОСОБЫ ИХ УСТРАНЕНИЯ</w:t>
      </w:r>
    </w:p>
    <w:p w:rsidR="00D50307" w:rsidRDefault="00D50307">
      <w:pPr>
        <w:rPr>
          <w:b/>
          <w:sz w:val="24"/>
        </w:rPr>
      </w:pPr>
    </w:p>
    <w:p w:rsidR="00D50307" w:rsidRDefault="00D50307">
      <w:pPr>
        <w:rPr>
          <w:sz w:val="24"/>
        </w:rPr>
      </w:pPr>
      <w:r w:rsidRPr="00D50307">
        <w:rPr>
          <w:sz w:val="24"/>
        </w:rPr>
        <w:t>Перечень возможных неисправностей, их причин и способ</w:t>
      </w:r>
      <w:r>
        <w:rPr>
          <w:sz w:val="24"/>
        </w:rPr>
        <w:t>ов устранения указан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50307" w:rsidRPr="000D012E" w:rsidTr="000A3F6F">
        <w:tc>
          <w:tcPr>
            <w:tcW w:w="817" w:type="dxa"/>
          </w:tcPr>
          <w:p w:rsidR="00D50307" w:rsidRPr="000D012E" w:rsidRDefault="00D50307">
            <w:proofErr w:type="gramStart"/>
            <w:r w:rsidRPr="000D012E">
              <w:t>п</w:t>
            </w:r>
            <w:proofErr w:type="gramEnd"/>
            <w:r w:rsidRPr="000D012E">
              <w:t>/п</w:t>
            </w:r>
          </w:p>
        </w:tc>
        <w:tc>
          <w:tcPr>
            <w:tcW w:w="3968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Неисправности</w:t>
            </w:r>
          </w:p>
        </w:tc>
        <w:tc>
          <w:tcPr>
            <w:tcW w:w="2393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Вероятные причины</w:t>
            </w:r>
          </w:p>
        </w:tc>
        <w:tc>
          <w:tcPr>
            <w:tcW w:w="2393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Способы устранения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1</w:t>
            </w:r>
          </w:p>
        </w:tc>
        <w:tc>
          <w:tcPr>
            <w:tcW w:w="3968" w:type="dxa"/>
          </w:tcPr>
          <w:p w:rsidR="00D50307" w:rsidRPr="000D012E" w:rsidRDefault="000A3F6F">
            <w:proofErr w:type="spellStart"/>
            <w:r w:rsidRPr="000A3F6F">
              <w:t>Подтекание</w:t>
            </w:r>
            <w:proofErr w:type="spellEnd"/>
            <w:r w:rsidRPr="000A3F6F">
              <w:t xml:space="preserve"> ЛКМ из сопла при не нажатом курке.</w:t>
            </w:r>
          </w:p>
        </w:tc>
        <w:tc>
          <w:tcPr>
            <w:tcW w:w="2393" w:type="dxa"/>
          </w:tcPr>
          <w:p w:rsidR="000A3F6F" w:rsidRDefault="000A3F6F" w:rsidP="000A3F6F">
            <w:r>
              <w:t>Засорилось отверстие сопла.</w:t>
            </w:r>
          </w:p>
          <w:p w:rsidR="00D50307" w:rsidRPr="000D012E" w:rsidRDefault="000A3F6F" w:rsidP="000A3F6F">
            <w:r>
              <w:t>Износ наконечника иглы.</w:t>
            </w:r>
          </w:p>
        </w:tc>
        <w:tc>
          <w:tcPr>
            <w:tcW w:w="2393" w:type="dxa"/>
          </w:tcPr>
          <w:p w:rsidR="000A3F6F" w:rsidRDefault="000A3F6F" w:rsidP="000A3F6F">
            <w:r>
              <w:t>Промыть и прочистить отверстие сопла.</w:t>
            </w:r>
          </w:p>
          <w:p w:rsidR="00D50307" w:rsidRPr="000D012E" w:rsidRDefault="000A3F6F" w:rsidP="000A3F6F">
            <w:r>
              <w:t>Заменить иглу.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2</w:t>
            </w:r>
          </w:p>
        </w:tc>
        <w:tc>
          <w:tcPr>
            <w:tcW w:w="3968" w:type="dxa"/>
          </w:tcPr>
          <w:p w:rsidR="00D50307" w:rsidRPr="000D012E" w:rsidRDefault="000A3F6F">
            <w:proofErr w:type="spellStart"/>
            <w:r w:rsidRPr="000A3F6F">
              <w:t>Подтекание</w:t>
            </w:r>
            <w:proofErr w:type="spellEnd"/>
            <w:r w:rsidRPr="000A3F6F">
              <w:t xml:space="preserve"> ЛКМ через сальник запорной иглы.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>Сильный износ сальника.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>Подтянуть или заменить сальник.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3</w:t>
            </w:r>
          </w:p>
        </w:tc>
        <w:tc>
          <w:tcPr>
            <w:tcW w:w="3968" w:type="dxa"/>
          </w:tcPr>
          <w:p w:rsidR="00D50307" w:rsidRPr="000D012E" w:rsidRDefault="000A3F6F">
            <w:r w:rsidRPr="000A3F6F">
              <w:t>При распылении наблюдается пульсация в факеле.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 xml:space="preserve">В баке  слишком мало ЛКМ, плохо </w:t>
            </w:r>
            <w:proofErr w:type="gramStart"/>
            <w:r w:rsidRPr="000A3F6F">
              <w:t>затянуты</w:t>
            </w:r>
            <w:proofErr w:type="gramEnd"/>
            <w:r w:rsidRPr="000A3F6F">
              <w:t xml:space="preserve"> головка или сопло.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>Залить ЛКМ в бак, затянуть головку и сопло.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4</w:t>
            </w:r>
          </w:p>
        </w:tc>
        <w:tc>
          <w:tcPr>
            <w:tcW w:w="3968" w:type="dxa"/>
          </w:tcPr>
          <w:p w:rsidR="00D50307" w:rsidRPr="000D012E" w:rsidRDefault="000A3F6F">
            <w:r w:rsidRPr="000A3F6F">
              <w:t>При распылении факел имеет искаженную форму (отпечаток в виде капли, восьмерки)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 xml:space="preserve">Загрязнился кольцевой зазор воздушной головки, </w:t>
            </w:r>
            <w:r w:rsidRPr="000A3F6F">
              <w:lastRenderedPageBreak/>
              <w:t>загрязнились боковые отверстия воздушной головки.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lastRenderedPageBreak/>
              <w:t>Прочистить отверстия воздушной головки.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lastRenderedPageBreak/>
              <w:t>5</w:t>
            </w:r>
          </w:p>
        </w:tc>
        <w:tc>
          <w:tcPr>
            <w:tcW w:w="3968" w:type="dxa"/>
          </w:tcPr>
          <w:p w:rsidR="00D50307" w:rsidRPr="000D012E" w:rsidRDefault="000A3F6F">
            <w:r w:rsidRPr="000A3F6F">
              <w:t>При распылении на поверхность попадают капли ЛКМ.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>Загрязнились отверстия воздушной головки, отверстие сопла.</w:t>
            </w:r>
          </w:p>
        </w:tc>
        <w:tc>
          <w:tcPr>
            <w:tcW w:w="2393" w:type="dxa"/>
          </w:tcPr>
          <w:p w:rsidR="00D50307" w:rsidRPr="000D012E" w:rsidRDefault="000A3F6F">
            <w:r w:rsidRPr="000A3F6F">
              <w:t>Прочистить отверстия головки и сопла.</w:t>
            </w:r>
          </w:p>
        </w:tc>
      </w:tr>
      <w:tr w:rsidR="00D50307" w:rsidRPr="000D012E" w:rsidTr="000A3F6F">
        <w:tc>
          <w:tcPr>
            <w:tcW w:w="817" w:type="dxa"/>
          </w:tcPr>
          <w:p w:rsidR="00D50307" w:rsidRPr="000A3F6F" w:rsidRDefault="00D50307">
            <w:pPr>
              <w:rPr>
                <w:b/>
              </w:rPr>
            </w:pPr>
            <w:r w:rsidRPr="000A3F6F">
              <w:rPr>
                <w:b/>
              </w:rPr>
              <w:t>6</w:t>
            </w:r>
          </w:p>
        </w:tc>
        <w:tc>
          <w:tcPr>
            <w:tcW w:w="3968" w:type="dxa"/>
          </w:tcPr>
          <w:p w:rsidR="00D50307" w:rsidRPr="000D012E" w:rsidRDefault="000A3F6F">
            <w:r w:rsidRPr="000A3F6F">
              <w:t>Утечка лакокрасочного материала или воздуха через уплотнение в крышке</w:t>
            </w:r>
          </w:p>
        </w:tc>
        <w:tc>
          <w:tcPr>
            <w:tcW w:w="2393" w:type="dxa"/>
          </w:tcPr>
          <w:p w:rsidR="000A3F6F" w:rsidRDefault="000A3F6F" w:rsidP="000A3F6F">
            <w:pPr>
              <w:pStyle w:val="31"/>
              <w:rPr>
                <w:sz w:val="18"/>
              </w:rPr>
            </w:pPr>
            <w:r>
              <w:rPr>
                <w:sz w:val="18"/>
              </w:rPr>
              <w:t xml:space="preserve">Неисправная прокладка либо плохо затянутые </w:t>
            </w:r>
            <w:proofErr w:type="spellStart"/>
            <w:r>
              <w:rPr>
                <w:sz w:val="18"/>
              </w:rPr>
              <w:t>крыльчатые</w:t>
            </w:r>
            <w:proofErr w:type="spellEnd"/>
            <w:r>
              <w:rPr>
                <w:sz w:val="18"/>
              </w:rPr>
              <w:t xml:space="preserve"> гайки</w:t>
            </w:r>
          </w:p>
          <w:p w:rsidR="00D50307" w:rsidRPr="000D012E" w:rsidRDefault="00D50307" w:rsidP="00D50307"/>
        </w:tc>
        <w:tc>
          <w:tcPr>
            <w:tcW w:w="2393" w:type="dxa"/>
          </w:tcPr>
          <w:p w:rsidR="00D50307" w:rsidRPr="000D012E" w:rsidRDefault="000A3F6F">
            <w:r w:rsidRPr="000A3F6F">
              <w:t>Заменить прокладку, гайку затянуть</w:t>
            </w:r>
          </w:p>
        </w:tc>
      </w:tr>
      <w:tr w:rsidR="000A3F6F" w:rsidRPr="000D012E" w:rsidTr="000A3F6F">
        <w:tc>
          <w:tcPr>
            <w:tcW w:w="817" w:type="dxa"/>
          </w:tcPr>
          <w:p w:rsidR="000A3F6F" w:rsidRPr="000A3F6F" w:rsidRDefault="000A3F6F">
            <w:pPr>
              <w:rPr>
                <w:b/>
              </w:rPr>
            </w:pPr>
            <w:r w:rsidRPr="000A3F6F">
              <w:rPr>
                <w:b/>
              </w:rPr>
              <w:t>7</w:t>
            </w:r>
          </w:p>
        </w:tc>
        <w:tc>
          <w:tcPr>
            <w:tcW w:w="3968" w:type="dxa"/>
          </w:tcPr>
          <w:p w:rsidR="000A3F6F" w:rsidRPr="000D012E" w:rsidRDefault="000A3F6F">
            <w:r w:rsidRPr="000A3F6F">
              <w:t xml:space="preserve">Выпускной </w:t>
            </w:r>
            <w:proofErr w:type="spellStart"/>
            <w:r w:rsidRPr="000A3F6F">
              <w:t>пневмоклапан</w:t>
            </w:r>
            <w:proofErr w:type="spellEnd"/>
            <w:r w:rsidRPr="000A3F6F">
              <w:t xml:space="preserve"> протекает после затяжки</w:t>
            </w:r>
          </w:p>
        </w:tc>
        <w:tc>
          <w:tcPr>
            <w:tcW w:w="2393" w:type="dxa"/>
          </w:tcPr>
          <w:p w:rsidR="000A3F6F" w:rsidRPr="000D012E" w:rsidRDefault="000A3F6F" w:rsidP="00D50307">
            <w:r w:rsidRPr="000A3F6F">
              <w:t>Повреждено уплотнительное кольцо</w:t>
            </w:r>
          </w:p>
        </w:tc>
        <w:tc>
          <w:tcPr>
            <w:tcW w:w="2393" w:type="dxa"/>
          </w:tcPr>
          <w:p w:rsidR="000A3F6F" w:rsidRPr="000D012E" w:rsidRDefault="000A3F6F">
            <w:r w:rsidRPr="000A3F6F">
              <w:t>Заменить кольцо</w:t>
            </w:r>
          </w:p>
        </w:tc>
      </w:tr>
      <w:tr w:rsidR="000A3F6F" w:rsidRPr="000D012E" w:rsidTr="000A3F6F">
        <w:tc>
          <w:tcPr>
            <w:tcW w:w="817" w:type="dxa"/>
          </w:tcPr>
          <w:p w:rsidR="000A3F6F" w:rsidRPr="000A3F6F" w:rsidRDefault="000A3F6F">
            <w:pPr>
              <w:rPr>
                <w:b/>
              </w:rPr>
            </w:pPr>
            <w:r w:rsidRPr="000A3F6F">
              <w:rPr>
                <w:b/>
              </w:rPr>
              <w:t>8</w:t>
            </w:r>
          </w:p>
        </w:tc>
        <w:tc>
          <w:tcPr>
            <w:tcW w:w="3968" w:type="dxa"/>
          </w:tcPr>
          <w:p w:rsidR="000A3F6F" w:rsidRPr="000D012E" w:rsidRDefault="000A3F6F">
            <w:r w:rsidRPr="000A3F6F">
              <w:t>Лакокрасочный материал подается прерывисто</w:t>
            </w:r>
          </w:p>
        </w:tc>
        <w:tc>
          <w:tcPr>
            <w:tcW w:w="2393" w:type="dxa"/>
          </w:tcPr>
          <w:p w:rsidR="000A3F6F" w:rsidRPr="000D012E" w:rsidRDefault="000A3F6F" w:rsidP="000A3F6F">
            <w:r w:rsidRPr="000A3F6F">
              <w:t xml:space="preserve">Всасывающий фильтр или трубка </w:t>
            </w:r>
            <w:proofErr w:type="gramStart"/>
            <w:r w:rsidRPr="000A3F6F">
              <w:t>забиты</w:t>
            </w:r>
            <w:proofErr w:type="gramEnd"/>
            <w:r w:rsidRPr="000A3F6F">
              <w:t>, либо  лакокрасочный материал плохо перемешивается</w:t>
            </w:r>
          </w:p>
        </w:tc>
        <w:tc>
          <w:tcPr>
            <w:tcW w:w="2393" w:type="dxa"/>
          </w:tcPr>
          <w:p w:rsidR="000A3F6F" w:rsidRPr="000D012E" w:rsidRDefault="000A3F6F">
            <w:r w:rsidRPr="000A3F6F">
              <w:t>Проверьте и почистите фильтр и трубку, либо увеличьте скорость перемешивания.</w:t>
            </w:r>
          </w:p>
        </w:tc>
      </w:tr>
      <w:tr w:rsidR="000A3F6F" w:rsidRPr="000D012E" w:rsidTr="000A3F6F">
        <w:tc>
          <w:tcPr>
            <w:tcW w:w="817" w:type="dxa"/>
          </w:tcPr>
          <w:p w:rsidR="000A3F6F" w:rsidRPr="000A3F6F" w:rsidRDefault="000A3F6F">
            <w:pPr>
              <w:rPr>
                <w:b/>
              </w:rPr>
            </w:pPr>
            <w:r w:rsidRPr="000A3F6F">
              <w:rPr>
                <w:b/>
              </w:rPr>
              <w:t>9</w:t>
            </w:r>
          </w:p>
        </w:tc>
        <w:tc>
          <w:tcPr>
            <w:tcW w:w="3968" w:type="dxa"/>
          </w:tcPr>
          <w:p w:rsidR="000A3F6F" w:rsidRPr="000D012E" w:rsidRDefault="000A3F6F">
            <w:r w:rsidRPr="000A3F6F">
              <w:t>При распылении наблюдается прохождение пузырьков воздуха в баке, ЛКМ «кипит».</w:t>
            </w:r>
          </w:p>
        </w:tc>
        <w:tc>
          <w:tcPr>
            <w:tcW w:w="2393" w:type="dxa"/>
          </w:tcPr>
          <w:p w:rsidR="000A3F6F" w:rsidRDefault="000A3F6F" w:rsidP="000A3F6F">
            <w:r>
              <w:t>Воздух поступает в бак через каналы краски.</w:t>
            </w:r>
          </w:p>
          <w:p w:rsidR="000A3F6F" w:rsidRPr="000D012E" w:rsidRDefault="000A3F6F" w:rsidP="000A3F6F">
            <w:r>
              <w:t>Неплотно затянуто сопло.</w:t>
            </w:r>
          </w:p>
        </w:tc>
        <w:tc>
          <w:tcPr>
            <w:tcW w:w="2393" w:type="dxa"/>
          </w:tcPr>
          <w:p w:rsidR="000A3F6F" w:rsidRPr="000D012E" w:rsidRDefault="000A3F6F">
            <w:r w:rsidRPr="000A3F6F">
              <w:t>Затянуть сопло.</w:t>
            </w:r>
          </w:p>
        </w:tc>
      </w:tr>
    </w:tbl>
    <w:p w:rsidR="00784E2C" w:rsidRDefault="00784E2C">
      <w:pPr>
        <w:rPr>
          <w:sz w:val="24"/>
        </w:rPr>
      </w:pPr>
    </w:p>
    <w:p w:rsidR="000D012E" w:rsidRDefault="000D012E">
      <w:pPr>
        <w:rPr>
          <w:sz w:val="24"/>
        </w:rPr>
      </w:pPr>
    </w:p>
    <w:p w:rsidR="00764841" w:rsidRDefault="00764841">
      <w:pPr>
        <w:rPr>
          <w:b/>
          <w:sz w:val="24"/>
        </w:rPr>
      </w:pPr>
      <w:r>
        <w:rPr>
          <w:b/>
          <w:sz w:val="24"/>
        </w:rPr>
        <w:br w:type="page"/>
      </w:r>
    </w:p>
    <w:p w:rsidR="000D012E" w:rsidRPr="000D012E" w:rsidRDefault="00EE0813">
      <w:pPr>
        <w:rPr>
          <w:b/>
          <w:sz w:val="24"/>
        </w:rPr>
      </w:pPr>
      <w:r>
        <w:rPr>
          <w:b/>
          <w:sz w:val="24"/>
          <w:lang w:val="en-US"/>
        </w:rPr>
        <w:lastRenderedPageBreak/>
        <w:t>7</w:t>
      </w:r>
      <w:r w:rsidR="000D012E" w:rsidRPr="000D012E">
        <w:rPr>
          <w:b/>
          <w:sz w:val="24"/>
        </w:rPr>
        <w:t>. ГАРАНТИИ ПРОИЗВОДИТЕЛЯ</w:t>
      </w:r>
    </w:p>
    <w:p w:rsidR="000D012E" w:rsidRPr="000D012E" w:rsidRDefault="000D012E" w:rsidP="000D012E">
      <w:pPr>
        <w:rPr>
          <w:sz w:val="24"/>
        </w:rPr>
      </w:pPr>
      <w:r>
        <w:rPr>
          <w:sz w:val="24"/>
        </w:rPr>
        <w:t xml:space="preserve">1. </w:t>
      </w:r>
      <w:r w:rsidRPr="000D012E">
        <w:rPr>
          <w:sz w:val="24"/>
        </w:rPr>
        <w:t>Гарантийный срок эксплуатации изделия составляет  6 месяцев со дня продажи, при условии соблюдения потребителем правил эксплуатаци</w:t>
      </w:r>
      <w:r>
        <w:rPr>
          <w:sz w:val="24"/>
        </w:rPr>
        <w:t>и, хранения и транспортирования</w:t>
      </w:r>
      <w:r w:rsidRPr="000D012E">
        <w:rPr>
          <w:sz w:val="24"/>
        </w:rPr>
        <w:t>;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2. Все претензии по качеству будут рассмотрены только после проверки изделия в серв</w:t>
      </w:r>
      <w:r>
        <w:rPr>
          <w:sz w:val="24"/>
        </w:rPr>
        <w:t>исном центре</w:t>
      </w:r>
      <w:r w:rsidRPr="000D012E">
        <w:rPr>
          <w:sz w:val="24"/>
        </w:rPr>
        <w:t>;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3.Условия гарантии предусматривают бесплатную замену деталей и узлов изделия,  в которых  обна</w:t>
      </w:r>
      <w:r>
        <w:rPr>
          <w:sz w:val="24"/>
        </w:rPr>
        <w:t>ружен  производственный  дефект</w:t>
      </w:r>
      <w:r w:rsidRPr="000D012E">
        <w:rPr>
          <w:sz w:val="24"/>
        </w:rPr>
        <w:t>;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4. Гарантия не распространяется на расходные материалы, сменные насадки, навесное оборудование, а также на любые другие части изделия</w:t>
      </w:r>
      <w:proofErr w:type="gramStart"/>
      <w:r w:rsidRPr="000D012E">
        <w:rPr>
          <w:sz w:val="24"/>
        </w:rPr>
        <w:t xml:space="preserve"> ,</w:t>
      </w:r>
      <w:proofErr w:type="gramEnd"/>
      <w:r w:rsidRPr="000D012E">
        <w:rPr>
          <w:sz w:val="24"/>
        </w:rPr>
        <w:t xml:space="preserve"> имеющие естественный ограниченный срок службы ( в том числе сопла, иглы, уп</w:t>
      </w:r>
      <w:r>
        <w:rPr>
          <w:sz w:val="24"/>
        </w:rPr>
        <w:t>лотнения ) , а также на дефекты</w:t>
      </w:r>
      <w:r w:rsidRPr="000D012E">
        <w:rPr>
          <w:sz w:val="24"/>
        </w:rPr>
        <w:t xml:space="preserve">, являющиеся </w:t>
      </w:r>
      <w:r>
        <w:rPr>
          <w:sz w:val="24"/>
        </w:rPr>
        <w:t>следствием естественного износа</w:t>
      </w:r>
      <w:r w:rsidRPr="000D012E">
        <w:rPr>
          <w:sz w:val="24"/>
        </w:rPr>
        <w:t>;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5.Условия гарантии  не предусматривают профилактику и чистку изделия, а также выезд мастера к месту эксплуатации  изделия с ц</w:t>
      </w:r>
      <w:r>
        <w:rPr>
          <w:sz w:val="24"/>
        </w:rPr>
        <w:t>елью его подключения, настройки, ремонта или консультаций</w:t>
      </w:r>
      <w:r w:rsidRPr="000D012E">
        <w:rPr>
          <w:sz w:val="24"/>
        </w:rPr>
        <w:t>;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6. Транспортные расходы не входят  в объем гарантийного обслуживания.</w:t>
      </w:r>
    </w:p>
    <w:p w:rsidR="000D012E" w:rsidRPr="000D012E" w:rsidRDefault="000D012E" w:rsidP="000D012E">
      <w:pPr>
        <w:rPr>
          <w:sz w:val="24"/>
        </w:rPr>
      </w:pPr>
      <w:r w:rsidRPr="000D012E">
        <w:rPr>
          <w:sz w:val="24"/>
        </w:rPr>
        <w:t>7. Вместе с тем сервисный центр имеет право отказа от бесплатного гарантийного ремонта в следующих случаях:</w:t>
      </w:r>
    </w:p>
    <w:p w:rsidR="000D012E" w:rsidRPr="0003630B" w:rsidRDefault="000D012E" w:rsidP="000D012E">
      <w:pPr>
        <w:rPr>
          <w:sz w:val="24"/>
        </w:rPr>
      </w:pPr>
      <w:r w:rsidRPr="000D012E">
        <w:rPr>
          <w:sz w:val="24"/>
        </w:rPr>
        <w:t>-</w:t>
      </w:r>
      <w:r w:rsidRPr="000D012E">
        <w:rPr>
          <w:sz w:val="24"/>
        </w:rPr>
        <w:tab/>
        <w:t>при  отсутствии паспорта изделия</w:t>
      </w:r>
      <w:proofErr w:type="gramStart"/>
      <w:r w:rsidRPr="000D012E">
        <w:rPr>
          <w:sz w:val="24"/>
        </w:rPr>
        <w:t xml:space="preserve"> ,</w:t>
      </w:r>
      <w:proofErr w:type="gramEnd"/>
      <w:r w:rsidRPr="000D012E">
        <w:rPr>
          <w:sz w:val="24"/>
        </w:rPr>
        <w:t xml:space="preserve"> гарантийных  талонов 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 xml:space="preserve">при неправильно или с исправлениями заполненном свидетельстве о продаже  или     гарантийном  талоне 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 xml:space="preserve">при использовании изделия не по назначению или с нарушениями правил эксплуатации 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 xml:space="preserve">при наличии механических повреждений ( трещины , сколы , следы ударов и падений , деформация корпуса , сетевого шнура , штепселя или любых других элементов конструкции) 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>при наличии внутри агрегата посторонних предметов;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>при наличии  при</w:t>
      </w:r>
      <w:r>
        <w:rPr>
          <w:sz w:val="24"/>
        </w:rPr>
        <w:t>знаков самостоятельного ремонта</w:t>
      </w:r>
      <w:r w:rsidRPr="000D012E">
        <w:rPr>
          <w:sz w:val="24"/>
        </w:rPr>
        <w:t>;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>при наличии признаков  изменения  по</w:t>
      </w:r>
      <w:r>
        <w:rPr>
          <w:sz w:val="24"/>
        </w:rPr>
        <w:t>льзователем конструкции изделия</w:t>
      </w:r>
      <w:r w:rsidRPr="000D012E">
        <w:rPr>
          <w:sz w:val="24"/>
        </w:rPr>
        <w:t>;</w:t>
      </w:r>
      <w:r>
        <w:rPr>
          <w:sz w:val="24"/>
        </w:rPr>
        <w:br/>
      </w:r>
      <w:r w:rsidRPr="000D012E">
        <w:rPr>
          <w:sz w:val="24"/>
        </w:rPr>
        <w:t>-</w:t>
      </w:r>
      <w:r w:rsidRPr="000D012E">
        <w:rPr>
          <w:sz w:val="24"/>
        </w:rPr>
        <w:tab/>
        <w:t>при наличии загр</w:t>
      </w:r>
      <w:r>
        <w:rPr>
          <w:sz w:val="24"/>
        </w:rPr>
        <w:t>язнений изделия  как внутренних</w:t>
      </w:r>
      <w:r w:rsidRPr="000D012E">
        <w:rPr>
          <w:sz w:val="24"/>
        </w:rPr>
        <w:t>, так и внешних.</w:t>
      </w:r>
    </w:p>
    <w:p w:rsidR="0007651B" w:rsidRDefault="0007651B" w:rsidP="000D012E">
      <w:pPr>
        <w:rPr>
          <w:b/>
          <w:sz w:val="24"/>
        </w:rPr>
      </w:pPr>
    </w:p>
    <w:p w:rsidR="00F01605" w:rsidRDefault="00F01605" w:rsidP="000D012E">
      <w:pPr>
        <w:rPr>
          <w:sz w:val="24"/>
          <w:lang w:val="en-US"/>
        </w:rPr>
      </w:pPr>
      <w:r>
        <w:rPr>
          <w:b/>
          <w:sz w:val="24"/>
        </w:rPr>
        <w:t>Производитель</w:t>
      </w:r>
      <w:r w:rsidRPr="00F01605">
        <w:rPr>
          <w:b/>
          <w:sz w:val="24"/>
          <w:lang w:val="en-US"/>
        </w:rPr>
        <w:t xml:space="preserve">: </w:t>
      </w:r>
      <w:proofErr w:type="gramStart"/>
      <w:r>
        <w:rPr>
          <w:sz w:val="24"/>
          <w:lang w:val="en-US"/>
        </w:rPr>
        <w:t>TAIZHOU</w:t>
      </w:r>
      <w:r w:rsidRPr="00F01605">
        <w:rPr>
          <w:sz w:val="24"/>
          <w:lang w:val="en-US"/>
        </w:rPr>
        <w:t xml:space="preserve"> </w:t>
      </w:r>
      <w:r>
        <w:rPr>
          <w:sz w:val="24"/>
          <w:lang w:val="en-US"/>
        </w:rPr>
        <w:t>LUXI</w:t>
      </w:r>
      <w:r w:rsidRPr="00F01605">
        <w:rPr>
          <w:sz w:val="24"/>
          <w:lang w:val="en-US"/>
        </w:rPr>
        <w:t xml:space="preserve"> </w:t>
      </w:r>
      <w:r>
        <w:rPr>
          <w:sz w:val="24"/>
          <w:lang w:val="en-US"/>
        </w:rPr>
        <w:t>TOOLS</w:t>
      </w:r>
      <w:r w:rsidRPr="00F01605">
        <w:rPr>
          <w:sz w:val="24"/>
          <w:lang w:val="en-US"/>
        </w:rPr>
        <w:t xml:space="preserve"> </w:t>
      </w:r>
      <w:r>
        <w:rPr>
          <w:sz w:val="24"/>
          <w:lang w:val="en-US"/>
        </w:rPr>
        <w:t>CO., LTD. WENLING ECONOMIC DEVELOPMENT ZONE, WENLING, ZHEJIANG, CHINA.</w:t>
      </w:r>
      <w:proofErr w:type="gramEnd"/>
    </w:p>
    <w:p w:rsidR="00F01605" w:rsidRDefault="00F01605" w:rsidP="000D012E">
      <w:pPr>
        <w:rPr>
          <w:sz w:val="24"/>
        </w:rPr>
      </w:pPr>
      <w:r w:rsidRPr="00F01605">
        <w:rPr>
          <w:b/>
          <w:sz w:val="24"/>
        </w:rPr>
        <w:t>Импортер</w:t>
      </w:r>
      <w:r>
        <w:rPr>
          <w:sz w:val="24"/>
        </w:rPr>
        <w:t>: ООО «</w:t>
      </w:r>
      <w:proofErr w:type="spellStart"/>
      <w:r>
        <w:rPr>
          <w:sz w:val="24"/>
        </w:rPr>
        <w:t>ВестТорг</w:t>
      </w:r>
      <w:proofErr w:type="spellEnd"/>
      <w:r>
        <w:rPr>
          <w:sz w:val="24"/>
        </w:rPr>
        <w:t xml:space="preserve">» 111024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 xml:space="preserve">, </w:t>
      </w:r>
      <w:r w:rsidR="00E244FA">
        <w:rPr>
          <w:sz w:val="24"/>
        </w:rPr>
        <w:t>1-я ул. Энтузиастов д.12</w:t>
      </w:r>
    </w:p>
    <w:p w:rsidR="00E244FA" w:rsidRDefault="00E244FA" w:rsidP="00E244FA">
      <w:pPr>
        <w:spacing w:after="0"/>
        <w:rPr>
          <w:b/>
          <w:sz w:val="24"/>
        </w:rPr>
      </w:pPr>
      <w:r>
        <w:rPr>
          <w:b/>
          <w:sz w:val="24"/>
        </w:rPr>
        <w:t xml:space="preserve">Официальный представитель </w:t>
      </w:r>
      <w:r>
        <w:rPr>
          <w:b/>
          <w:sz w:val="24"/>
          <w:lang w:val="en-US"/>
        </w:rPr>
        <w:t>Garage</w:t>
      </w:r>
      <w:r w:rsidRPr="000079B1">
        <w:rPr>
          <w:b/>
          <w:sz w:val="24"/>
        </w:rPr>
        <w:t xml:space="preserve"> </w:t>
      </w:r>
      <w:r>
        <w:rPr>
          <w:b/>
          <w:sz w:val="24"/>
        </w:rPr>
        <w:t>на территории РФ:</w:t>
      </w:r>
    </w:p>
    <w:p w:rsidR="00764841" w:rsidRDefault="00E244FA" w:rsidP="00E244FA">
      <w:pPr>
        <w:rPr>
          <w:b/>
          <w:i/>
          <w:sz w:val="28"/>
          <w:u w:val="single"/>
        </w:rPr>
      </w:pPr>
      <w:r>
        <w:rPr>
          <w:b/>
          <w:sz w:val="24"/>
        </w:rPr>
        <w:t xml:space="preserve"> </w:t>
      </w:r>
      <w:r w:rsidRPr="00F01605">
        <w:rPr>
          <w:sz w:val="24"/>
        </w:rPr>
        <w:t>ООО «Оптимист»</w:t>
      </w:r>
      <w:r>
        <w:rPr>
          <w:sz w:val="24"/>
        </w:rPr>
        <w:t xml:space="preserve">,  (495) 783-02-02, </w:t>
      </w:r>
      <w:hyperlink r:id="rId16" w:history="1">
        <w:r w:rsidRPr="008A4FAA">
          <w:rPr>
            <w:rStyle w:val="a6"/>
            <w:sz w:val="24"/>
            <w:lang w:val="en-US"/>
          </w:rPr>
          <w:t>www</w:t>
        </w:r>
        <w:r w:rsidRPr="008A4FAA">
          <w:rPr>
            <w:rStyle w:val="a6"/>
            <w:sz w:val="24"/>
          </w:rPr>
          <w:t>.</w:t>
        </w:r>
        <w:r w:rsidRPr="008A4FAA">
          <w:rPr>
            <w:rStyle w:val="a6"/>
            <w:sz w:val="24"/>
            <w:lang w:val="en-US"/>
          </w:rPr>
          <w:t>optimist</w:t>
        </w:r>
        <w:r w:rsidRPr="008A4FAA">
          <w:rPr>
            <w:rStyle w:val="a6"/>
            <w:sz w:val="24"/>
          </w:rPr>
          <w:t>-</w:t>
        </w:r>
        <w:r w:rsidRPr="008A4FAA">
          <w:rPr>
            <w:rStyle w:val="a6"/>
            <w:sz w:val="24"/>
            <w:lang w:val="en-US"/>
          </w:rPr>
          <w:t>opt</w:t>
        </w:r>
        <w:r w:rsidRPr="00F01605">
          <w:rPr>
            <w:rStyle w:val="a6"/>
            <w:sz w:val="24"/>
          </w:rPr>
          <w:t>.</w:t>
        </w:r>
        <w:proofErr w:type="spellStart"/>
        <w:r w:rsidRPr="008A4FAA">
          <w:rPr>
            <w:rStyle w:val="a6"/>
            <w:sz w:val="24"/>
            <w:lang w:val="en-US"/>
          </w:rPr>
          <w:t>ru</w:t>
        </w:r>
        <w:proofErr w:type="spellEnd"/>
      </w:hyperlink>
      <w:r w:rsidR="00764841">
        <w:rPr>
          <w:b/>
          <w:i/>
          <w:sz w:val="28"/>
          <w:u w:val="single"/>
        </w:rPr>
        <w:br w:type="page"/>
      </w:r>
    </w:p>
    <w:p w:rsidR="0007651B" w:rsidRDefault="0007651B">
      <w:pPr>
        <w:rPr>
          <w:b/>
          <w:i/>
          <w:sz w:val="28"/>
          <w:u w:val="single"/>
        </w:rPr>
      </w:pPr>
    </w:p>
    <w:p w:rsidR="0007651B" w:rsidRPr="0007651B" w:rsidRDefault="0007651B" w:rsidP="0007651B">
      <w:pPr>
        <w:rPr>
          <w:b/>
          <w:sz w:val="24"/>
        </w:rPr>
      </w:pPr>
      <w:r w:rsidRPr="0007651B">
        <w:rPr>
          <w:b/>
          <w:sz w:val="24"/>
        </w:rPr>
        <w:t>ТЕЛЕФОНЫ И АДРЕСА ЦЕНТРАЛЬНЫХ СЕРВИСНЫХ ЦЕНТРОВ:</w:t>
      </w:r>
    </w:p>
    <w:p w:rsidR="0007651B" w:rsidRDefault="0007651B" w:rsidP="0007651B">
      <w:pPr>
        <w:adjustRightInd w:val="0"/>
        <w:rPr>
          <w:rFonts w:ascii="Arial" w:hAnsi="Arial" w:cs="Arial"/>
          <w:b/>
        </w:rPr>
      </w:pPr>
      <w:r w:rsidRPr="00E65D86">
        <w:rPr>
          <w:rFonts w:ascii="Arial" w:hAnsi="Arial" w:cs="Arial"/>
          <w:b/>
        </w:rPr>
        <w:t xml:space="preserve">- </w:t>
      </w:r>
      <w:r w:rsidRPr="00E65D86">
        <w:rPr>
          <w:rFonts w:ascii="Arial" w:hAnsi="Arial" w:cs="Arial"/>
        </w:rPr>
        <w:t>СЦ</w:t>
      </w:r>
      <w:r w:rsidRPr="00E65D86">
        <w:rPr>
          <w:rFonts w:ascii="Arial" w:hAnsi="Arial" w:cs="Arial"/>
          <w:b/>
        </w:rPr>
        <w:t xml:space="preserve"> ООО "</w:t>
      </w:r>
      <w:r>
        <w:rPr>
          <w:rFonts w:ascii="Arial" w:hAnsi="Arial" w:cs="Arial"/>
          <w:b/>
        </w:rPr>
        <w:t>Оптимист</w:t>
      </w:r>
      <w:r w:rsidRPr="00E65D86">
        <w:rPr>
          <w:rFonts w:ascii="Arial" w:hAnsi="Arial" w:cs="Arial"/>
          <w:b/>
        </w:rPr>
        <w:t>"</w:t>
      </w:r>
      <w:r w:rsidRPr="00E65D86">
        <w:rPr>
          <w:rFonts w:ascii="Arial" w:hAnsi="Arial" w:cs="Arial"/>
        </w:rPr>
        <w:t>, Москва, ул.1-я Энтузиастов, д.12, тел. (495) 783-02-02</w:t>
      </w:r>
      <w:r>
        <w:rPr>
          <w:rFonts w:ascii="Arial" w:hAnsi="Arial" w:cs="Arial"/>
        </w:rPr>
        <w:t xml:space="preserve">, </w:t>
      </w:r>
      <w:r w:rsidRPr="00E65D86">
        <w:rPr>
          <w:rFonts w:ascii="Arial" w:hAnsi="Arial" w:cs="Arial"/>
        </w:rPr>
        <w:t xml:space="preserve">(495) 673-06-57 </w:t>
      </w:r>
      <w:r>
        <w:rPr>
          <w:rFonts w:ascii="Arial" w:hAnsi="Arial" w:cs="Arial"/>
          <w:b/>
        </w:rPr>
        <w:t>– является собственным сервисным центром генерального дистрибьютора в России</w:t>
      </w:r>
    </w:p>
    <w:p w:rsidR="0007651B" w:rsidRPr="00A34436" w:rsidRDefault="0007651B" w:rsidP="0007651B">
      <w:pPr>
        <w:adjustRightInd w:val="0"/>
        <w:jc w:val="both"/>
        <w:rPr>
          <w:rFonts w:ascii="Arial" w:hAnsi="Arial" w:cs="Arial"/>
        </w:rPr>
      </w:pPr>
      <w:r w:rsidRPr="00A34436">
        <w:rPr>
          <w:rFonts w:ascii="Arial" w:hAnsi="Arial" w:cs="Arial"/>
        </w:rPr>
        <w:t>- СЦ ООО "Мастер-</w:t>
      </w:r>
      <w:proofErr w:type="spellStart"/>
      <w:r w:rsidRPr="00A34436">
        <w:rPr>
          <w:rFonts w:ascii="Arial" w:hAnsi="Arial" w:cs="Arial"/>
        </w:rPr>
        <w:t>Энерго</w:t>
      </w:r>
      <w:proofErr w:type="spellEnd"/>
      <w:r w:rsidRPr="00A34436">
        <w:rPr>
          <w:rFonts w:ascii="Arial" w:hAnsi="Arial" w:cs="Arial"/>
        </w:rPr>
        <w:t>", Москва, ул. Первомайская, д.39,</w:t>
      </w:r>
    </w:p>
    <w:p w:rsidR="0007651B" w:rsidRPr="00A34436" w:rsidRDefault="0007651B" w:rsidP="0007651B">
      <w:pPr>
        <w:adjustRightInd w:val="0"/>
        <w:jc w:val="both"/>
        <w:rPr>
          <w:rFonts w:ascii="Arial" w:hAnsi="Arial" w:cs="Arial"/>
        </w:rPr>
      </w:pPr>
      <w:r w:rsidRPr="00A34436">
        <w:rPr>
          <w:rFonts w:ascii="Arial" w:hAnsi="Arial" w:cs="Arial"/>
        </w:rPr>
        <w:t xml:space="preserve"> тел. (499) 164-04-49</w:t>
      </w:r>
    </w:p>
    <w:p w:rsidR="0007651B" w:rsidRDefault="0007651B" w:rsidP="0007651B">
      <w:pPr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Узнать адрес и телефон </w:t>
      </w:r>
      <w:r w:rsidRPr="008D266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ближайшего к Вам </w:t>
      </w:r>
      <w:r w:rsidRPr="008D266A">
        <w:rPr>
          <w:rFonts w:ascii="Arial" w:hAnsi="Arial" w:cs="Arial"/>
          <w:iCs/>
        </w:rPr>
        <w:t xml:space="preserve">центра технического обслуживания </w:t>
      </w:r>
      <w:r>
        <w:rPr>
          <w:rFonts w:ascii="Arial" w:hAnsi="Arial" w:cs="Arial"/>
          <w:iCs/>
        </w:rPr>
        <w:t xml:space="preserve">в регионах можно </w:t>
      </w:r>
      <w:r w:rsidRPr="008D266A">
        <w:rPr>
          <w:rFonts w:ascii="Arial" w:hAnsi="Arial" w:cs="Arial"/>
          <w:iCs/>
        </w:rPr>
        <w:t xml:space="preserve">на </w:t>
      </w:r>
      <w:hyperlink r:id="rId17" w:history="1">
        <w:r w:rsidRPr="00BA4D6D">
          <w:rPr>
            <w:rStyle w:val="a6"/>
            <w:rFonts w:ascii="Arial" w:hAnsi="Arial" w:cs="Arial"/>
            <w:iCs/>
          </w:rPr>
          <w:t>http://www.optimist-opt.ru/info/service/</w:t>
        </w:r>
      </w:hyperlink>
    </w:p>
    <w:p w:rsidR="0007651B" w:rsidRDefault="0007651B" w:rsidP="0007651B">
      <w:pPr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Приобрести запасные части Вы можете на </w:t>
      </w:r>
      <w:hyperlink r:id="rId18" w:history="1">
        <w:r w:rsidRPr="00F248EA">
          <w:rPr>
            <w:rStyle w:val="a6"/>
            <w:rFonts w:ascii="Arial" w:hAnsi="Arial" w:cs="Arial"/>
            <w:iCs/>
          </w:rPr>
          <w:t>http://entuziast-spares.ru/</w:t>
        </w:r>
      </w:hyperlink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C6775D" w:rsidRDefault="00C6775D">
      <w:pPr>
        <w:rPr>
          <w:b/>
          <w:i/>
          <w:sz w:val="28"/>
          <w:u w:val="single"/>
        </w:rPr>
      </w:pPr>
    </w:p>
    <w:p w:rsidR="0007651B" w:rsidRDefault="0007651B">
      <w:pPr>
        <w:rPr>
          <w:b/>
          <w:i/>
          <w:sz w:val="28"/>
          <w:u w:val="single"/>
        </w:rPr>
      </w:pPr>
    </w:p>
    <w:p w:rsidR="00C6775D" w:rsidRPr="00516ECB" w:rsidRDefault="00C6775D" w:rsidP="00C6775D">
      <w:pPr>
        <w:rPr>
          <w:rFonts w:ascii="Arial" w:hAnsi="Arial" w:cs="Arial"/>
        </w:rPr>
      </w:pPr>
      <w:r w:rsidRPr="00C6775D">
        <w:rPr>
          <w:b/>
          <w:sz w:val="24"/>
        </w:rPr>
        <w:t>Оборудование протестировано и идеально работает с компрессорами  Garage</w:t>
      </w:r>
      <w:r w:rsidRPr="00516ECB">
        <w:rPr>
          <w:rFonts w:ascii="Arial" w:hAnsi="Arial" w:cs="Arial"/>
        </w:rPr>
        <w:t xml:space="preserve">. </w:t>
      </w:r>
    </w:p>
    <w:p w:rsidR="00C6775D" w:rsidRPr="00516ECB" w:rsidRDefault="00C6775D" w:rsidP="00C6775D">
      <w:pPr>
        <w:rPr>
          <w:rFonts w:ascii="Arial" w:hAnsi="Arial" w:cs="Arial"/>
        </w:rPr>
      </w:pPr>
      <w:r w:rsidRPr="00516EC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BD1380" wp14:editId="04A1DDC6">
            <wp:simplePos x="0" y="0"/>
            <wp:positionH relativeFrom="column">
              <wp:posOffset>-3175</wp:posOffset>
            </wp:positionH>
            <wp:positionV relativeFrom="paragraph">
              <wp:posOffset>198755</wp:posOffset>
            </wp:positionV>
            <wp:extent cx="1861185" cy="2066925"/>
            <wp:effectExtent l="0" t="0" r="5715" b="9525"/>
            <wp:wrapNone/>
            <wp:docPr id="4" name="Рисунок 4" descr="C:\Documents and Settings\khurmatullin-ao\Рабочий стол\Упаковка Garage\фото для сайта\PK 24.EWD2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urmatullin-ao\Рабочий стол\Упаковка Garage\фото для сайта\PK 24.EWD210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C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0C59C9B" wp14:editId="4815B3D2">
            <wp:simplePos x="0" y="0"/>
            <wp:positionH relativeFrom="column">
              <wp:posOffset>3853815</wp:posOffset>
            </wp:positionH>
            <wp:positionV relativeFrom="paragraph">
              <wp:posOffset>227330</wp:posOffset>
            </wp:positionV>
            <wp:extent cx="21050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5" name="Рисунок 5" descr="http://www.garage-air.ru/images/catalog/13/bi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rage-air.ru/images/catalog/13/big/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ECB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3A068CB" wp14:editId="3BE0DDA2">
            <wp:simplePos x="0" y="0"/>
            <wp:positionH relativeFrom="column">
              <wp:posOffset>1786890</wp:posOffset>
            </wp:positionH>
            <wp:positionV relativeFrom="paragraph">
              <wp:posOffset>302895</wp:posOffset>
            </wp:positionV>
            <wp:extent cx="2095500" cy="1995170"/>
            <wp:effectExtent l="0" t="0" r="0" b="5080"/>
            <wp:wrapThrough wrapText="bothSides">
              <wp:wrapPolygon edited="0">
                <wp:start x="0" y="0"/>
                <wp:lineTo x="0" y="21449"/>
                <wp:lineTo x="21404" y="21449"/>
                <wp:lineTo x="21404" y="0"/>
                <wp:lineTo x="0" y="0"/>
              </wp:wrapPolygon>
            </wp:wrapThrough>
            <wp:docPr id="9" name="Рисунок 9" descr="C:\Documents and Settings\khurmatullin-ao\Рабочий стол\Упаковка Garage\фото для сайта\PK 50.MKV37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hurmatullin-ao\Рабочий стол\Упаковка Garage\фото для сайта\PK 50.MKV370\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</w:p>
    <w:p w:rsidR="00C6775D" w:rsidRDefault="00C6775D" w:rsidP="00C6775D">
      <w:pPr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</w:rPr>
      </w:pPr>
      <w:r w:rsidRPr="00516ECB">
        <w:rPr>
          <w:rFonts w:ascii="Arial" w:hAnsi="Arial" w:cs="Arial"/>
        </w:rPr>
        <w:t>Рекомендуем следующие модели: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300"/>
      </w:tblGrid>
      <w:tr w:rsidR="00C6775D" w:rsidRPr="00516ECB" w:rsidTr="00215DFB">
        <w:trPr>
          <w:trHeight w:val="227"/>
        </w:trPr>
        <w:tc>
          <w:tcPr>
            <w:tcW w:w="9040" w:type="dxa"/>
            <w:gridSpan w:val="2"/>
            <w:shd w:val="clear" w:color="auto" w:fill="auto"/>
            <w:vAlign w:val="center"/>
          </w:tcPr>
          <w:p w:rsidR="00C6775D" w:rsidRPr="00516ECB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  <w:r w:rsidRPr="00516ECB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  <w:t xml:space="preserve">МАСЛЯННЫЕ </w:t>
            </w:r>
            <w:r w:rsidRPr="00841677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КОМПРЕССОРЫ С ПРЯМОЙ ПЕРЕДАЧЕЙ</w:t>
            </w:r>
          </w:p>
        </w:tc>
      </w:tr>
      <w:tr w:rsidR="00C6775D" w:rsidRPr="00841677" w:rsidTr="00215DFB">
        <w:trPr>
          <w:trHeight w:val="227"/>
        </w:trPr>
        <w:tc>
          <w:tcPr>
            <w:tcW w:w="174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7006570</w:t>
            </w:r>
          </w:p>
        </w:tc>
        <w:tc>
          <w:tcPr>
            <w:tcW w:w="730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Компрессор </w:t>
            </w:r>
            <w:proofErr w:type="spellStart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Garage</w:t>
            </w:r>
            <w:proofErr w:type="spellEnd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PK 50.MKV370/2.2</w:t>
            </w:r>
          </w:p>
        </w:tc>
      </w:tr>
      <w:tr w:rsidR="00C6775D" w:rsidRPr="00841677" w:rsidTr="00215DFB">
        <w:trPr>
          <w:trHeight w:val="227"/>
        </w:trPr>
        <w:tc>
          <w:tcPr>
            <w:tcW w:w="174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8108000</w:t>
            </w:r>
          </w:p>
        </w:tc>
        <w:tc>
          <w:tcPr>
            <w:tcW w:w="730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Компрессор </w:t>
            </w:r>
            <w:proofErr w:type="spellStart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Garage</w:t>
            </w:r>
            <w:proofErr w:type="spellEnd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PK 100.MKV370/2.2</w:t>
            </w:r>
          </w:p>
        </w:tc>
      </w:tr>
      <w:tr w:rsidR="00C6775D" w:rsidRPr="00841677" w:rsidTr="00215DFB">
        <w:trPr>
          <w:trHeight w:val="227"/>
        </w:trPr>
        <w:tc>
          <w:tcPr>
            <w:tcW w:w="9040" w:type="dxa"/>
            <w:gridSpan w:val="2"/>
            <w:shd w:val="clear" w:color="000000" w:fill="FFFFFF"/>
            <w:noWrap/>
            <w:vAlign w:val="bottom"/>
            <w:hideMark/>
          </w:tcPr>
          <w:p w:rsidR="00C6775D" w:rsidRPr="00841677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ru-RU"/>
              </w:rPr>
              <w:t>КОМПРЕССОРЫ С РЕМЕННЫМ ПРИВОДОМ</w:t>
            </w:r>
          </w:p>
        </w:tc>
      </w:tr>
      <w:tr w:rsidR="00C6775D" w:rsidRPr="00841677" w:rsidTr="00215DFB">
        <w:trPr>
          <w:trHeight w:val="227"/>
        </w:trPr>
        <w:tc>
          <w:tcPr>
            <w:tcW w:w="174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8087900</w:t>
            </w:r>
          </w:p>
        </w:tc>
        <w:tc>
          <w:tcPr>
            <w:tcW w:w="730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Компрессор </w:t>
            </w:r>
            <w:proofErr w:type="spellStart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Garage</w:t>
            </w:r>
            <w:proofErr w:type="spellEnd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PK 50.MBV400/2.2</w:t>
            </w:r>
          </w:p>
        </w:tc>
      </w:tr>
      <w:tr w:rsidR="00C6775D" w:rsidRPr="00841677" w:rsidTr="00215DFB">
        <w:trPr>
          <w:trHeight w:val="227"/>
        </w:trPr>
        <w:tc>
          <w:tcPr>
            <w:tcW w:w="174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8087910</w:t>
            </w:r>
          </w:p>
        </w:tc>
        <w:tc>
          <w:tcPr>
            <w:tcW w:w="7300" w:type="dxa"/>
            <w:shd w:val="clear" w:color="auto" w:fill="auto"/>
            <w:vAlign w:val="center"/>
            <w:hideMark/>
          </w:tcPr>
          <w:p w:rsidR="00C6775D" w:rsidRPr="00841677" w:rsidRDefault="00C6775D" w:rsidP="00215DF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Компрессор </w:t>
            </w:r>
            <w:proofErr w:type="spellStart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Garage</w:t>
            </w:r>
            <w:proofErr w:type="spellEnd"/>
            <w:r w:rsidRPr="0084167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PK 100.MBV400/2.2</w:t>
            </w:r>
          </w:p>
        </w:tc>
      </w:tr>
    </w:tbl>
    <w:p w:rsidR="00C6775D" w:rsidRPr="00516ECB" w:rsidRDefault="00C6775D" w:rsidP="00C6775D">
      <w:pPr>
        <w:rPr>
          <w:rFonts w:ascii="Arial" w:hAnsi="Arial" w:cs="Arial"/>
          <w:b/>
        </w:rPr>
      </w:pPr>
    </w:p>
    <w:p w:rsidR="00C6775D" w:rsidRPr="00516ECB" w:rsidRDefault="00C6775D" w:rsidP="00C6775D">
      <w:pPr>
        <w:rPr>
          <w:rFonts w:ascii="Arial" w:hAnsi="Arial" w:cs="Arial"/>
          <w:b/>
        </w:rPr>
      </w:pPr>
      <w:r w:rsidRPr="00516ECB">
        <w:rPr>
          <w:rFonts w:ascii="Arial" w:hAnsi="Arial" w:cs="Arial"/>
          <w:b/>
        </w:rPr>
        <w:t xml:space="preserve">Преимущества компрессоров </w:t>
      </w:r>
      <w:r w:rsidRPr="00516ECB">
        <w:rPr>
          <w:rFonts w:ascii="Arial" w:hAnsi="Arial" w:cs="Arial"/>
          <w:b/>
          <w:lang w:val="en-US"/>
        </w:rPr>
        <w:t>Garage</w:t>
      </w:r>
      <w:r w:rsidRPr="00516ECB">
        <w:rPr>
          <w:rFonts w:ascii="Arial" w:hAnsi="Arial" w:cs="Arial"/>
          <w:b/>
        </w:rPr>
        <w:t>: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- тепловая защита двигателя (15А)</w:t>
      </w:r>
      <w:r w:rsidRPr="00516ECB">
        <w:rPr>
          <w:rFonts w:ascii="Arial" w:hAnsi="Arial" w:cs="Arial"/>
          <w:sz w:val="16"/>
          <w:szCs w:val="16"/>
        </w:rPr>
        <w:t>*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- усиленные сварные швы (мин. величина временного сопротивления до 300Мпа)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- тройная окраска ресивера (защита от коррозии, увеличенный срок службы ресивера)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- вибростойкие материалы колес и ножек (вибрация ниже до 15%)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 xml:space="preserve">- сниженный уровень шума  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Более 5 лет на рынке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 xml:space="preserve">более 100 000 проданных компрессоров 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2 года полной гарантии по всей России</w:t>
      </w: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 xml:space="preserve">4 ступени контроля качества </w:t>
      </w:r>
    </w:p>
    <w:p w:rsidR="00C6775D" w:rsidRDefault="00C6775D" w:rsidP="00C6775D">
      <w:pPr>
        <w:spacing w:after="140" w:line="240" w:lineRule="auto"/>
        <w:rPr>
          <w:rFonts w:ascii="Arial" w:hAnsi="Arial" w:cs="Arial"/>
        </w:rPr>
      </w:pPr>
      <w:r w:rsidRPr="00516ECB">
        <w:rPr>
          <w:rFonts w:ascii="Arial" w:hAnsi="Arial" w:cs="Arial"/>
        </w:rPr>
        <w:t>Предпродажная подготовка и проверка каждого компрессора</w:t>
      </w:r>
    </w:p>
    <w:p w:rsidR="00C6775D" w:rsidRDefault="00C6775D" w:rsidP="00C6775D">
      <w:pPr>
        <w:spacing w:after="140" w:line="240" w:lineRule="auto"/>
        <w:rPr>
          <w:rFonts w:ascii="Arial" w:hAnsi="Arial" w:cs="Arial"/>
        </w:rPr>
      </w:pPr>
    </w:p>
    <w:p w:rsidR="00C6775D" w:rsidRDefault="00C6775D" w:rsidP="00C6775D">
      <w:pPr>
        <w:spacing w:after="140" w:line="240" w:lineRule="auto"/>
        <w:rPr>
          <w:rFonts w:ascii="Arial" w:hAnsi="Arial" w:cs="Arial"/>
        </w:rPr>
      </w:pPr>
    </w:p>
    <w:p w:rsidR="00C6775D" w:rsidRPr="00516ECB" w:rsidRDefault="00C6775D" w:rsidP="00C6775D">
      <w:pPr>
        <w:spacing w:after="140" w:line="240" w:lineRule="auto"/>
        <w:rPr>
          <w:rFonts w:ascii="Arial" w:hAnsi="Arial" w:cs="Arial"/>
        </w:rPr>
      </w:pPr>
    </w:p>
    <w:p w:rsidR="00C6775D" w:rsidRPr="00516ECB" w:rsidRDefault="00C6775D" w:rsidP="00C6775D">
      <w:pPr>
        <w:rPr>
          <w:rFonts w:ascii="Arial" w:hAnsi="Arial" w:cs="Arial"/>
          <w:sz w:val="16"/>
          <w:szCs w:val="16"/>
        </w:rPr>
      </w:pPr>
      <w:r w:rsidRPr="00516ECB">
        <w:rPr>
          <w:rFonts w:ascii="Arial" w:hAnsi="Arial" w:cs="Arial"/>
          <w:sz w:val="16"/>
          <w:szCs w:val="16"/>
        </w:rPr>
        <w:t>*</w:t>
      </w:r>
      <w:r w:rsidRPr="00516ECB">
        <w:rPr>
          <w:rFonts w:ascii="Arial" w:hAnsi="Arial" w:cs="Arial"/>
          <w:color w:val="1F497D"/>
        </w:rPr>
        <w:t xml:space="preserve"> </w:t>
      </w:r>
      <w:r w:rsidRPr="00516ECB">
        <w:rPr>
          <w:rFonts w:ascii="Arial" w:hAnsi="Arial" w:cs="Arial"/>
          <w:sz w:val="12"/>
          <w:szCs w:val="12"/>
        </w:rPr>
        <w:t>устанавливается только на моделях PK 50.MKV370-2.2, PK100.MKV370-2.2, 50MBV400, 100MBV400</w:t>
      </w:r>
    </w:p>
    <w:p w:rsidR="00C6775D" w:rsidRDefault="00C6775D" w:rsidP="008974E7">
      <w:pPr>
        <w:jc w:val="center"/>
        <w:rPr>
          <w:b/>
          <w:i/>
          <w:sz w:val="28"/>
          <w:u w:val="single"/>
        </w:rPr>
      </w:pPr>
    </w:p>
    <w:p w:rsidR="00C6775D" w:rsidRDefault="00C6775D" w:rsidP="008974E7">
      <w:pPr>
        <w:jc w:val="center"/>
        <w:rPr>
          <w:b/>
          <w:i/>
          <w:sz w:val="28"/>
          <w:u w:val="single"/>
        </w:rPr>
      </w:pPr>
    </w:p>
    <w:p w:rsidR="00C6775D" w:rsidRDefault="00C6775D" w:rsidP="008974E7">
      <w:pPr>
        <w:jc w:val="center"/>
        <w:rPr>
          <w:b/>
          <w:i/>
          <w:sz w:val="28"/>
          <w:u w:val="single"/>
        </w:rPr>
      </w:pPr>
    </w:p>
    <w:p w:rsidR="00C6775D" w:rsidRDefault="00C6775D" w:rsidP="008974E7">
      <w:pPr>
        <w:jc w:val="center"/>
        <w:rPr>
          <w:b/>
          <w:i/>
          <w:sz w:val="28"/>
          <w:u w:val="single"/>
        </w:rPr>
      </w:pPr>
      <w:bookmarkStart w:id="0" w:name="_GoBack"/>
      <w:bookmarkEnd w:id="0"/>
    </w:p>
    <w:p w:rsidR="008974E7" w:rsidRDefault="008974E7" w:rsidP="008974E7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СВИДЕТЕЛЬСТВО О ПРОДАЖЕ</w:t>
      </w:r>
    </w:p>
    <w:p w:rsidR="008974E7" w:rsidRDefault="008974E7" w:rsidP="008974E7">
      <w:pPr>
        <w:pStyle w:val="21"/>
        <w:jc w:val="center"/>
        <w:rPr>
          <w:b/>
          <w:sz w:val="28"/>
        </w:rPr>
      </w:pPr>
    </w:p>
    <w:p w:rsidR="008974E7" w:rsidRDefault="008974E7" w:rsidP="008974E7">
      <w:pPr>
        <w:pStyle w:val="21"/>
        <w:jc w:val="center"/>
        <w:rPr>
          <w:b/>
          <w:sz w:val="28"/>
        </w:rPr>
      </w:pPr>
      <w:r>
        <w:rPr>
          <w:b/>
          <w:sz w:val="28"/>
        </w:rPr>
        <w:t>Уважаемый покупатель!</w:t>
      </w:r>
    </w:p>
    <w:p w:rsidR="008974E7" w:rsidRDefault="008974E7" w:rsidP="008974E7">
      <w:pPr>
        <w:pStyle w:val="21"/>
        <w:jc w:val="center"/>
        <w:rPr>
          <w:b/>
          <w:sz w:val="28"/>
        </w:rPr>
      </w:pPr>
      <w:r>
        <w:rPr>
          <w:b/>
          <w:sz w:val="28"/>
        </w:rPr>
        <w:t>Убедитесь, что все разделы заполнены разборчиво и без исправлений</w:t>
      </w:r>
    </w:p>
    <w:p w:rsidR="008974E7" w:rsidRDefault="008974E7" w:rsidP="008974E7">
      <w:pPr>
        <w:pStyle w:val="21"/>
        <w:jc w:val="center"/>
        <w:rPr>
          <w:b/>
          <w:sz w:val="18"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920"/>
      </w:tblGrid>
      <w:tr w:rsidR="008974E7" w:rsidTr="008974E7">
        <w:tc>
          <w:tcPr>
            <w:tcW w:w="2160" w:type="dxa"/>
          </w:tcPr>
          <w:p w:rsidR="008974E7" w:rsidRDefault="008974E7" w:rsidP="008974E7">
            <w:pPr>
              <w:pStyle w:val="5"/>
              <w:rPr>
                <w:rFonts w:ascii="Arial" w:hAnsi="Arial" w:cs="Arial"/>
                <w:color w:val="000000"/>
                <w:sz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lang w:val="ru-RU"/>
              </w:rPr>
              <w:t>Изделие</w:t>
            </w:r>
          </w:p>
          <w:p w:rsidR="008974E7" w:rsidRDefault="008974E7" w:rsidP="008974E7">
            <w:pPr>
              <w:pStyle w:val="2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ITEM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Модель</w:t>
            </w:r>
          </w:p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US"/>
              </w:rPr>
              <w:t>MODEL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Заводской номер</w:t>
            </w:r>
          </w:p>
          <w:p w:rsidR="008974E7" w:rsidRDefault="008974E7" w:rsidP="008974E7">
            <w:pPr>
              <w:pStyle w:val="2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SERIAL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NUMBER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Дата выпуска</w:t>
            </w:r>
          </w:p>
          <w:p w:rsidR="008974E7" w:rsidRDefault="008974E7" w:rsidP="008974E7">
            <w:pPr>
              <w:pStyle w:val="2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ISSUE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US"/>
              </w:rPr>
              <w:t>DATE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Дата продажи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Фамилия и</w:t>
            </w:r>
          </w:p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подпись продавца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74E7" w:rsidTr="008974E7">
        <w:tc>
          <w:tcPr>
            <w:tcW w:w="2160" w:type="dxa"/>
          </w:tcPr>
          <w:p w:rsidR="008974E7" w:rsidRDefault="008974E7" w:rsidP="008974E7">
            <w:pPr>
              <w:jc w:val="center"/>
              <w:rPr>
                <w:rFonts w:cs="Arial"/>
                <w:b/>
                <w:sz w:val="18"/>
              </w:rPr>
            </w:pPr>
          </w:p>
          <w:p w:rsidR="008974E7" w:rsidRDefault="008974E7" w:rsidP="008974E7">
            <w:pPr>
              <w:pStyle w:val="3"/>
              <w:rPr>
                <w:sz w:val="18"/>
              </w:rPr>
            </w:pPr>
            <w:r>
              <w:rPr>
                <w:sz w:val="18"/>
              </w:rPr>
              <w:t>Печать фирмы</w:t>
            </w:r>
          </w:p>
          <w:p w:rsidR="008974E7" w:rsidRDefault="008974E7" w:rsidP="008974E7">
            <w:pPr>
              <w:pStyle w:val="2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продавца</w:t>
            </w:r>
          </w:p>
        </w:tc>
        <w:tc>
          <w:tcPr>
            <w:tcW w:w="7920" w:type="dxa"/>
          </w:tcPr>
          <w:p w:rsidR="008974E7" w:rsidRDefault="008974E7" w:rsidP="008974E7">
            <w:pPr>
              <w:pStyle w:val="21"/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8974E7" w:rsidRDefault="008974E7" w:rsidP="008974E7">
      <w:pPr>
        <w:jc w:val="center"/>
        <w:rPr>
          <w:b/>
          <w:sz w:val="18"/>
        </w:rPr>
      </w:pPr>
    </w:p>
    <w:p w:rsidR="008974E7" w:rsidRDefault="008974E7" w:rsidP="008974E7">
      <w:pPr>
        <w:jc w:val="center"/>
        <w:rPr>
          <w:b/>
          <w:sz w:val="18"/>
        </w:rPr>
      </w:pPr>
      <w:r>
        <w:rPr>
          <w:b/>
          <w:sz w:val="18"/>
        </w:rPr>
        <w:t>Изделие проверялось во всех режимах работы в моем присутствии:</w:t>
      </w:r>
    </w:p>
    <w:p w:rsidR="008974E7" w:rsidRDefault="008974E7" w:rsidP="008974E7">
      <w:pPr>
        <w:ind w:left="4956" w:firstLine="708"/>
        <w:jc w:val="center"/>
        <w:rPr>
          <w:sz w:val="18"/>
        </w:rPr>
      </w:pPr>
      <w:r>
        <w:rPr>
          <w:sz w:val="18"/>
        </w:rPr>
        <w:t>____________________</w:t>
      </w:r>
    </w:p>
    <w:p w:rsidR="008974E7" w:rsidRDefault="008974E7" w:rsidP="008974E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(подпись покупателя)</w:t>
      </w:r>
    </w:p>
    <w:p w:rsidR="008974E7" w:rsidRDefault="008974E7" w:rsidP="008974E7">
      <w:pPr>
        <w:jc w:val="center"/>
        <w:rPr>
          <w:b/>
          <w:sz w:val="18"/>
        </w:rPr>
      </w:pPr>
    </w:p>
    <w:p w:rsidR="008974E7" w:rsidRDefault="008974E7" w:rsidP="008974E7">
      <w:pPr>
        <w:jc w:val="center"/>
        <w:rPr>
          <w:b/>
          <w:sz w:val="18"/>
        </w:rPr>
      </w:pPr>
    </w:p>
    <w:p w:rsidR="008974E7" w:rsidRDefault="008974E7" w:rsidP="008974E7">
      <w:pPr>
        <w:jc w:val="center"/>
        <w:rPr>
          <w:b/>
          <w:sz w:val="18"/>
        </w:rPr>
      </w:pPr>
    </w:p>
    <w:p w:rsidR="008974E7" w:rsidRDefault="008974E7" w:rsidP="008974E7">
      <w:pPr>
        <w:jc w:val="center"/>
        <w:rPr>
          <w:b/>
          <w:sz w:val="18"/>
        </w:rPr>
      </w:pPr>
      <w:r>
        <w:rPr>
          <w:b/>
          <w:sz w:val="18"/>
        </w:rPr>
        <w:t>Изделие не проверялось по причине:</w:t>
      </w:r>
    </w:p>
    <w:p w:rsidR="008974E7" w:rsidRDefault="008974E7" w:rsidP="008974E7">
      <w:pPr>
        <w:jc w:val="center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</w:t>
      </w:r>
    </w:p>
    <w:p w:rsidR="008974E7" w:rsidRDefault="008974E7" w:rsidP="008974E7">
      <w:pPr>
        <w:jc w:val="center"/>
        <w:rPr>
          <w:b/>
          <w:sz w:val="18"/>
        </w:rPr>
      </w:pPr>
    </w:p>
    <w:p w:rsidR="008974E7" w:rsidRDefault="008974E7" w:rsidP="008974E7">
      <w:pPr>
        <w:jc w:val="center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</w:t>
      </w:r>
    </w:p>
    <w:p w:rsidR="008974E7" w:rsidRDefault="008974E7" w:rsidP="008974E7">
      <w:pPr>
        <w:ind w:left="4956" w:firstLine="708"/>
        <w:jc w:val="center"/>
        <w:rPr>
          <w:sz w:val="18"/>
        </w:rPr>
      </w:pPr>
    </w:p>
    <w:p w:rsidR="008974E7" w:rsidRDefault="008974E7" w:rsidP="008974E7">
      <w:pPr>
        <w:ind w:left="4956" w:firstLine="708"/>
        <w:jc w:val="center"/>
        <w:rPr>
          <w:sz w:val="18"/>
        </w:rPr>
      </w:pPr>
    </w:p>
    <w:p w:rsidR="008974E7" w:rsidRDefault="008974E7" w:rsidP="008974E7">
      <w:pPr>
        <w:ind w:left="4956" w:firstLine="708"/>
        <w:jc w:val="center"/>
        <w:rPr>
          <w:sz w:val="18"/>
        </w:rPr>
      </w:pPr>
      <w:r>
        <w:rPr>
          <w:sz w:val="18"/>
        </w:rPr>
        <w:t>____________________</w:t>
      </w:r>
    </w:p>
    <w:p w:rsidR="008974E7" w:rsidRDefault="008974E7" w:rsidP="008974E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(подпись продавца)</w:t>
      </w:r>
    </w:p>
    <w:p w:rsidR="00D50307" w:rsidRPr="00F01605" w:rsidRDefault="00D50307" w:rsidP="000D012E">
      <w:pPr>
        <w:rPr>
          <w:sz w:val="24"/>
        </w:rPr>
      </w:pPr>
      <w:r w:rsidRPr="00F01605">
        <w:rPr>
          <w:sz w:val="24"/>
        </w:rPr>
        <w:br w:type="page"/>
      </w:r>
      <w:r w:rsidR="0003630B">
        <w:rPr>
          <w:noProof/>
          <w:sz w:val="24"/>
          <w:lang w:eastAsia="ru-RU"/>
        </w:rPr>
        <w:lastRenderedPageBreak/>
        <w:drawing>
          <wp:inline distT="0" distB="0" distL="0" distR="0">
            <wp:extent cx="5943600" cy="8715375"/>
            <wp:effectExtent l="0" t="0" r="0" b="0"/>
            <wp:docPr id="2" name="Рисунок 2" descr="C:\Documents and Settings\kunarev-dk\Рабочий стол\Паспорт-PRAKTIKA-162-серия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narev-dk\Рабочий стол\Паспорт-PRAKTIKA-162-серия-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56" w:rsidRDefault="00DF0856" w:rsidP="00DF0856">
      <w:pPr>
        <w:jc w:val="center"/>
        <w:rPr>
          <w:sz w:val="24"/>
        </w:rPr>
      </w:pPr>
    </w:p>
    <w:p w:rsidR="00764841" w:rsidRDefault="00764841" w:rsidP="00DF0856">
      <w:pPr>
        <w:jc w:val="center"/>
        <w:rPr>
          <w:b/>
          <w:sz w:val="24"/>
          <w:lang w:val="en-US"/>
        </w:rPr>
      </w:pPr>
    </w:p>
    <w:p w:rsidR="00764841" w:rsidRDefault="00764841" w:rsidP="00DF0856">
      <w:pPr>
        <w:jc w:val="center"/>
        <w:rPr>
          <w:b/>
          <w:sz w:val="24"/>
          <w:lang w:val="en-US"/>
        </w:rPr>
      </w:pPr>
    </w:p>
    <w:p w:rsidR="00764841" w:rsidRDefault="00764841" w:rsidP="00DF0856">
      <w:pPr>
        <w:jc w:val="center"/>
        <w:rPr>
          <w:b/>
          <w:sz w:val="24"/>
          <w:lang w:val="en-US"/>
        </w:rPr>
      </w:pPr>
    </w:p>
    <w:p w:rsidR="00DF0856" w:rsidRPr="00DF0856" w:rsidRDefault="00DF0856" w:rsidP="00DF0856">
      <w:pPr>
        <w:jc w:val="center"/>
        <w:rPr>
          <w:b/>
          <w:sz w:val="24"/>
        </w:rPr>
      </w:pPr>
      <w:r w:rsidRPr="00DF0856">
        <w:rPr>
          <w:b/>
          <w:sz w:val="24"/>
        </w:rPr>
        <w:lastRenderedPageBreak/>
        <w:t>ДЛЯ ЗАМЕТОК</w:t>
      </w:r>
    </w:p>
    <w:p w:rsidR="00DF0856" w:rsidRPr="00DF0856" w:rsidRDefault="00DF0856" w:rsidP="00DF0856">
      <w:pPr>
        <w:rPr>
          <w:sz w:val="24"/>
        </w:rPr>
      </w:pPr>
    </w:p>
    <w:sectPr w:rsidR="00DF0856" w:rsidRPr="00DF0856" w:rsidSect="00DF08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F05"/>
    <w:multiLevelType w:val="hybridMultilevel"/>
    <w:tmpl w:val="D5C8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AA"/>
    <w:rsid w:val="00013761"/>
    <w:rsid w:val="00016B16"/>
    <w:rsid w:val="0003630B"/>
    <w:rsid w:val="0007651B"/>
    <w:rsid w:val="000A3F6F"/>
    <w:rsid w:val="000D012E"/>
    <w:rsid w:val="000D54B8"/>
    <w:rsid w:val="00124830"/>
    <w:rsid w:val="00163EA2"/>
    <w:rsid w:val="001F79EF"/>
    <w:rsid w:val="002062EA"/>
    <w:rsid w:val="0025013F"/>
    <w:rsid w:val="002F439A"/>
    <w:rsid w:val="0033093F"/>
    <w:rsid w:val="00331283"/>
    <w:rsid w:val="003430C9"/>
    <w:rsid w:val="00356FAA"/>
    <w:rsid w:val="00376D56"/>
    <w:rsid w:val="003B6906"/>
    <w:rsid w:val="004B6A58"/>
    <w:rsid w:val="005137D7"/>
    <w:rsid w:val="00516941"/>
    <w:rsid w:val="005B323E"/>
    <w:rsid w:val="005E3E3D"/>
    <w:rsid w:val="005F19FA"/>
    <w:rsid w:val="00610516"/>
    <w:rsid w:val="006A242A"/>
    <w:rsid w:val="006E6FC7"/>
    <w:rsid w:val="006F1074"/>
    <w:rsid w:val="00727DFB"/>
    <w:rsid w:val="00764841"/>
    <w:rsid w:val="00784E2C"/>
    <w:rsid w:val="007D0A1F"/>
    <w:rsid w:val="007F15C8"/>
    <w:rsid w:val="008974E7"/>
    <w:rsid w:val="0092143D"/>
    <w:rsid w:val="009365C8"/>
    <w:rsid w:val="009F757B"/>
    <w:rsid w:val="00A64C1C"/>
    <w:rsid w:val="00A92A3D"/>
    <w:rsid w:val="00A9304B"/>
    <w:rsid w:val="00AB120F"/>
    <w:rsid w:val="00AD18DA"/>
    <w:rsid w:val="00AD4F65"/>
    <w:rsid w:val="00AE48A3"/>
    <w:rsid w:val="00B450F4"/>
    <w:rsid w:val="00C236E4"/>
    <w:rsid w:val="00C6082A"/>
    <w:rsid w:val="00C6775D"/>
    <w:rsid w:val="00D10C30"/>
    <w:rsid w:val="00D20A5D"/>
    <w:rsid w:val="00D50307"/>
    <w:rsid w:val="00DE12C9"/>
    <w:rsid w:val="00DF0856"/>
    <w:rsid w:val="00E12E66"/>
    <w:rsid w:val="00E13A03"/>
    <w:rsid w:val="00E244FA"/>
    <w:rsid w:val="00E36AAE"/>
    <w:rsid w:val="00E87D4F"/>
    <w:rsid w:val="00EB54A1"/>
    <w:rsid w:val="00EE0813"/>
    <w:rsid w:val="00EE5235"/>
    <w:rsid w:val="00F01605"/>
    <w:rsid w:val="00F4392D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974E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974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32"/>
      <w:szCs w:val="4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2D"/>
    <w:pPr>
      <w:spacing w:after="0" w:line="240" w:lineRule="auto"/>
    </w:pPr>
  </w:style>
  <w:style w:type="table" w:styleId="a4">
    <w:name w:val="Table Grid"/>
    <w:basedOn w:val="a1"/>
    <w:uiPriority w:val="59"/>
    <w:rsid w:val="0033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15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974E7"/>
    <w:rPr>
      <w:rFonts w:ascii="Arial" w:eastAsia="Times New Roman" w:hAnsi="Arial" w:cs="Arial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74E7"/>
    <w:rPr>
      <w:rFonts w:ascii="Times New Roman" w:eastAsia="Times New Roman" w:hAnsi="Times New Roman" w:cs="Times New Roman"/>
      <w:b/>
      <w:color w:val="FF0000"/>
      <w:sz w:val="32"/>
      <w:szCs w:val="44"/>
      <w:lang w:val="en-US" w:eastAsia="ru-RU"/>
    </w:rPr>
  </w:style>
  <w:style w:type="paragraph" w:customStyle="1" w:styleId="21">
    <w:name w:val="Основной текст 21"/>
    <w:basedOn w:val="a"/>
    <w:rsid w:val="008974E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semiHidden/>
    <w:rsid w:val="000A3F6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w w:val="103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F6F"/>
    <w:rPr>
      <w:rFonts w:ascii="Arial" w:eastAsia="Times New Roman" w:hAnsi="Arial" w:cs="Arial"/>
      <w:w w:val="103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974E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974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32"/>
      <w:szCs w:val="4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92D"/>
    <w:pPr>
      <w:spacing w:after="0" w:line="240" w:lineRule="auto"/>
    </w:pPr>
  </w:style>
  <w:style w:type="table" w:styleId="a4">
    <w:name w:val="Table Grid"/>
    <w:basedOn w:val="a1"/>
    <w:uiPriority w:val="59"/>
    <w:rsid w:val="0033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15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A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974E7"/>
    <w:rPr>
      <w:rFonts w:ascii="Arial" w:eastAsia="Times New Roman" w:hAnsi="Arial" w:cs="Arial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74E7"/>
    <w:rPr>
      <w:rFonts w:ascii="Times New Roman" w:eastAsia="Times New Roman" w:hAnsi="Times New Roman" w:cs="Times New Roman"/>
      <w:b/>
      <w:color w:val="FF0000"/>
      <w:sz w:val="32"/>
      <w:szCs w:val="44"/>
      <w:lang w:val="en-US" w:eastAsia="ru-RU"/>
    </w:rPr>
  </w:style>
  <w:style w:type="paragraph" w:customStyle="1" w:styleId="21">
    <w:name w:val="Основной текст 21"/>
    <w:basedOn w:val="a"/>
    <w:rsid w:val="008974E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semiHidden/>
    <w:rsid w:val="000A3F6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w w:val="103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F6F"/>
    <w:rPr>
      <w:rFonts w:ascii="Arial" w:eastAsia="Times New Roman" w:hAnsi="Arial" w:cs="Arial"/>
      <w:w w:val="103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entuziast-spares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yperlink" Target="http://www.optimist-opt.ru/info/servic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imist-opt.ru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Кунарев Дмитрий Константинович</dc:creator>
  <cp:keywords/>
  <dc:description/>
  <cp:lastModifiedBy>Хурматуллин Александр Олегович</cp:lastModifiedBy>
  <cp:revision>13</cp:revision>
  <dcterms:created xsi:type="dcterms:W3CDTF">2013-04-30T11:46:00Z</dcterms:created>
  <dcterms:modified xsi:type="dcterms:W3CDTF">2016-07-26T13:42:00Z</dcterms:modified>
</cp:coreProperties>
</file>