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7E" w:rsidRDefault="00677C50">
      <w:pPr>
        <w:rPr>
          <w:rFonts w:cs="3M Circular TT Bold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E33337E" wp14:editId="0D4B709F">
            <wp:extent cx="3452400" cy="5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63"/>
                    <a:stretch/>
                  </pic:blipFill>
                  <pic:spPr bwMode="auto">
                    <a:xfrm>
                      <a:off x="0" y="0"/>
                      <a:ext cx="34524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b/>
          <w:sz w:val="28"/>
          <w:lang w:val="ru-RU"/>
        </w:rPr>
      </w:pPr>
      <w:r w:rsidRPr="007420BD">
        <w:rPr>
          <w:rFonts w:ascii="Calibri" w:hAnsi="Calibri" w:cs="Calibri"/>
          <w:b/>
          <w:sz w:val="28"/>
          <w:lang w:val="ru-RU"/>
        </w:rPr>
        <w:t>Абразивные</w:t>
      </w:r>
      <w:r w:rsidRPr="007420BD">
        <w:rPr>
          <w:rFonts w:ascii="3M Circular TT Book" w:hAnsi="3M Circular TT Book" w:cs="3M Circular TT Book"/>
          <w:b/>
          <w:sz w:val="28"/>
          <w:lang w:val="ru-RU"/>
        </w:rPr>
        <w:t xml:space="preserve"> </w:t>
      </w:r>
      <w:r w:rsidRPr="007420BD">
        <w:rPr>
          <w:rFonts w:ascii="Calibri" w:hAnsi="Calibri" w:cs="Calibri"/>
          <w:b/>
          <w:sz w:val="28"/>
          <w:lang w:val="ru-RU"/>
        </w:rPr>
        <w:t>материалы</w:t>
      </w:r>
    </w:p>
    <w:p w:rsidR="00B7113B" w:rsidRPr="00DD1007" w:rsidRDefault="0021374E" w:rsidP="00DD1007">
      <w:pPr>
        <w:spacing w:after="0" w:line="240" w:lineRule="auto"/>
        <w:rPr>
          <w:rFonts w:cs="3M Circular TT Bold"/>
          <w:b/>
          <w:sz w:val="80"/>
          <w:szCs w:val="80"/>
          <w:lang w:val="ru-RU"/>
        </w:rPr>
      </w:pPr>
      <w:r w:rsidRPr="00DD1007">
        <w:rPr>
          <w:rFonts w:cs="3M Circular TT Bold"/>
          <w:b/>
          <w:sz w:val="80"/>
          <w:szCs w:val="80"/>
          <w:lang w:val="ru-RU"/>
        </w:rPr>
        <w:t xml:space="preserve">Фибровые </w:t>
      </w:r>
      <w:r w:rsidR="00DD1007">
        <w:rPr>
          <w:rFonts w:cs="3M Circular TT Bold"/>
          <w:b/>
          <w:sz w:val="80"/>
          <w:szCs w:val="80"/>
          <w:lang w:val="ru-RU"/>
        </w:rPr>
        <w:t>круги</w:t>
      </w:r>
    </w:p>
    <w:p w:rsidR="003D5E27" w:rsidRPr="00DD1007" w:rsidRDefault="00FB4291" w:rsidP="00102DF3">
      <w:pPr>
        <w:spacing w:line="240" w:lineRule="auto"/>
        <w:rPr>
          <w:rFonts w:asciiTheme="majorHAnsi" w:hAnsiTheme="majorHAnsi" w:cs="Arial"/>
          <w:sz w:val="80"/>
          <w:szCs w:val="80"/>
          <w:lang w:val="ru-RU"/>
        </w:rPr>
      </w:pPr>
      <w:r>
        <w:rPr>
          <w:rFonts w:asciiTheme="majorHAnsi" w:hAnsiTheme="majorHAnsi" w:cs="Arial"/>
          <w:sz w:val="80"/>
          <w:szCs w:val="80"/>
          <w:lang w:val="ru-RU"/>
        </w:rPr>
        <w:t>3M™</w:t>
      </w:r>
      <w:r w:rsidRPr="00FB4291">
        <w:rPr>
          <w:rFonts w:asciiTheme="majorHAnsi" w:hAnsiTheme="majorHAnsi" w:cs="Arial"/>
          <w:sz w:val="80"/>
          <w:szCs w:val="80"/>
          <w:lang w:val="ru-RU"/>
        </w:rPr>
        <w:t xml:space="preserve"> </w:t>
      </w:r>
      <w:r w:rsidR="007420BD" w:rsidRPr="00DD1007">
        <w:rPr>
          <w:rFonts w:asciiTheme="majorHAnsi" w:hAnsiTheme="majorHAnsi" w:cs="Arial"/>
          <w:sz w:val="80"/>
          <w:szCs w:val="80"/>
        </w:rPr>
        <w:t>Cubitron</w:t>
      </w:r>
      <w:r w:rsidR="0072367D">
        <w:rPr>
          <w:rFonts w:asciiTheme="majorHAnsi" w:hAnsiTheme="majorHAnsi" w:cs="Arial"/>
          <w:sz w:val="80"/>
          <w:szCs w:val="80"/>
          <w:lang w:val="ru-RU"/>
        </w:rPr>
        <w:t>™</w:t>
      </w:r>
      <w:r w:rsidR="0072367D" w:rsidRPr="0072367D">
        <w:rPr>
          <w:rFonts w:asciiTheme="majorHAnsi" w:hAnsiTheme="majorHAnsi" w:cs="Arial"/>
          <w:sz w:val="80"/>
          <w:szCs w:val="80"/>
          <w:lang w:val="ru-RU"/>
        </w:rPr>
        <w:t xml:space="preserve"> </w:t>
      </w:r>
      <w:r w:rsidR="007420BD" w:rsidRPr="00DD1007">
        <w:rPr>
          <w:rFonts w:asciiTheme="majorHAnsi" w:hAnsiTheme="majorHAnsi" w:cs="Arial"/>
          <w:sz w:val="80"/>
          <w:szCs w:val="80"/>
        </w:rPr>
        <w:t>II</w:t>
      </w:r>
      <w:r w:rsidR="007420BD" w:rsidRPr="00DD1007">
        <w:rPr>
          <w:rFonts w:asciiTheme="majorHAnsi" w:hAnsiTheme="majorHAnsi" w:cs="Arial"/>
          <w:sz w:val="80"/>
          <w:szCs w:val="80"/>
          <w:lang w:val="ru-RU"/>
        </w:rPr>
        <w:t xml:space="preserve"> 982</w:t>
      </w:r>
      <w:r w:rsidR="007420BD" w:rsidRPr="00DD1007">
        <w:rPr>
          <w:rFonts w:asciiTheme="majorHAnsi" w:hAnsiTheme="majorHAnsi" w:cs="Arial"/>
          <w:sz w:val="80"/>
          <w:szCs w:val="80"/>
        </w:rPr>
        <w:t>C</w:t>
      </w:r>
    </w:p>
    <w:p w:rsidR="00C55487" w:rsidRPr="00DD1007" w:rsidRDefault="00C55487" w:rsidP="00C55487">
      <w:pPr>
        <w:spacing w:after="0" w:line="240" w:lineRule="auto"/>
        <w:rPr>
          <w:rFonts w:ascii="3M Circular TT Book" w:hAnsi="3M Circular TT Book" w:cs="3M Circular TT Book"/>
          <w:sz w:val="24"/>
          <w:lang w:val="ru-RU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16"/>
        <w:gridCol w:w="5137"/>
        <w:gridCol w:w="2557"/>
      </w:tblGrid>
      <w:tr w:rsidR="00DD04CF" w:rsidRPr="00FA1946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D04CF" w:rsidRPr="006D3D0C" w:rsidRDefault="00302E37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Конструк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ц</w:t>
            </w: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я</w:t>
            </w:r>
            <w:r w:rsidR="00DD04CF" w:rsidRPr="006D3D0C">
              <w:rPr>
                <w:rFonts w:cs="3M Circular TT Book"/>
                <w:b/>
                <w:sz w:val="24"/>
                <w:szCs w:val="28"/>
                <w:lang w:val="ru-RU"/>
              </w:rPr>
              <w:t>:</w:t>
            </w:r>
          </w:p>
          <w:p w:rsidR="004742D5" w:rsidRPr="006D3D0C" w:rsidRDefault="004742D5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</w:p>
          <w:p w:rsidR="00DD04CF" w:rsidRPr="006D3D0C" w:rsidRDefault="00D25D95" w:rsidP="00302E37">
            <w:pPr>
              <w:rPr>
                <w:rFonts w:cs="3M Circular TT Book"/>
                <w:sz w:val="24"/>
                <w:szCs w:val="28"/>
                <w:lang w:val="ru-RU"/>
              </w:rPr>
            </w:pPr>
            <w:r w:rsidRPr="006D3D0C">
              <w:rPr>
                <w:rFonts w:ascii="Arial Narrow" w:hAnsi="Arial Narrow"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78E705D3" wp14:editId="51D77732">
                  <wp:extent cx="1848002" cy="1328467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18" cy="1345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72367D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Основа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5430D4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вулканизированная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фибра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Минерал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керамический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оксид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алюминия</w:t>
            </w:r>
            <w:r w:rsidR="00D25D95" w:rsidRPr="006D3D0C">
              <w:rPr>
                <w:sz w:val="20"/>
                <w:lang w:val="ru-RU"/>
              </w:rPr>
              <w:t xml:space="preserve"> (</w:t>
            </w:r>
            <w:r w:rsidR="00D25D95" w:rsidRPr="006D3D0C">
              <w:rPr>
                <w:sz w:val="20"/>
              </w:rPr>
              <w:t>Al</w:t>
            </w:r>
            <w:r w:rsidR="00D25D95" w:rsidRPr="006D3D0C">
              <w:rPr>
                <w:sz w:val="20"/>
                <w:vertAlign w:val="subscript"/>
                <w:lang w:val="ru-RU"/>
              </w:rPr>
              <w:t>2</w:t>
            </w:r>
            <w:r w:rsidR="00D25D95" w:rsidRPr="006D3D0C">
              <w:rPr>
                <w:sz w:val="20"/>
              </w:rPr>
              <w:t>O</w:t>
            </w:r>
            <w:r w:rsidR="00D25D95" w:rsidRPr="006D3D0C">
              <w:rPr>
                <w:sz w:val="20"/>
                <w:vertAlign w:val="subscript"/>
                <w:lang w:val="ru-RU"/>
              </w:rPr>
              <w:t>3</w:t>
            </w:r>
            <w:r w:rsidR="00D25D95" w:rsidRPr="006D3D0C">
              <w:rPr>
                <w:sz w:val="20"/>
                <w:lang w:val="ru-RU"/>
              </w:rPr>
              <w:t>)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зерно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точной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призматической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 xml:space="preserve">формы 3M™ </w:t>
            </w:r>
          </w:p>
          <w:p w:rsidR="00D25D95" w:rsidRPr="006D3D0C" w:rsidRDefault="00D25D95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rFonts w:cs="Calibri"/>
                <w:sz w:val="20"/>
                <w:lang w:val="ru-RU"/>
              </w:rPr>
              <w:tab/>
            </w:r>
            <w:r w:rsidRPr="006D3D0C">
              <w:rPr>
                <w:noProof/>
                <w:sz w:val="20"/>
                <w:lang w:val="ru-RU" w:eastAsia="ru-RU"/>
              </w:rPr>
              <w:drawing>
                <wp:inline distT="0" distB="0" distL="0" distR="0" wp14:anchorId="5204A9A1" wp14:editId="17EC77FB">
                  <wp:extent cx="1230630" cy="901065"/>
                  <wp:effectExtent l="0" t="0" r="7620" b="0"/>
                  <wp:docPr id="6" name="Picture 5" descr="beach20_3_2a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20_3_2a004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04CF" w:rsidRPr="00737657" w:rsidRDefault="0072367D" w:rsidP="00FB4291">
            <w:pPr>
              <w:rPr>
                <w:rFonts w:cs="3M Circular TT Book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Связка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синтетическая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Насыпка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открытая</w:t>
            </w:r>
            <w:r w:rsidR="00FA1946">
              <w:rPr>
                <w:rFonts w:cs="Calibri"/>
                <w:sz w:val="20"/>
                <w:lang w:val="ru-RU"/>
              </w:rPr>
              <w:t>, плотная, в 2 слоя</w:t>
            </w:r>
            <w:r w:rsidR="00D25D95" w:rsidRPr="006D3D0C">
              <w:rPr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Зернистость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sz w:val="20"/>
                <w:lang w:val="ru-RU"/>
              </w:rPr>
              <w:t>36+, 60+, 80+</w:t>
            </w:r>
            <w:r w:rsidR="00D25D95" w:rsidRPr="006D3D0C">
              <w:rPr>
                <w:sz w:val="20"/>
                <w:lang w:val="ru-RU"/>
              </w:rPr>
              <w:br/>
            </w:r>
            <w:r w:rsidRPr="006D3D0C">
              <w:rPr>
                <w:rFonts w:cs="Calibri"/>
                <w:sz w:val="20"/>
                <w:lang w:val="ru-RU"/>
              </w:rPr>
              <w:t>Размеры</w:t>
            </w:r>
            <w:r w:rsidRPr="006D3D0C">
              <w:rPr>
                <w:sz w:val="20"/>
                <w:lang w:val="ru-RU"/>
              </w:rPr>
              <w:t xml:space="preserve">: </w:t>
            </w:r>
            <w:r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внешний</w:t>
            </w:r>
            <w:r w:rsidR="00D25D95" w:rsidRPr="006D3D0C">
              <w:rPr>
                <w:sz w:val="20"/>
                <w:lang w:val="ru-RU"/>
              </w:rPr>
              <w:t xml:space="preserve"> ø </w:t>
            </w:r>
            <w:r w:rsidR="000E0E45">
              <w:rPr>
                <w:sz w:val="20"/>
                <w:lang w:val="ru-RU"/>
              </w:rPr>
              <w:t xml:space="preserve">115, </w:t>
            </w:r>
            <w:r w:rsidR="00D25D95" w:rsidRPr="006D3D0C">
              <w:rPr>
                <w:sz w:val="20"/>
                <w:lang w:val="ru-RU"/>
              </w:rPr>
              <w:t xml:space="preserve">125, 180 </w:t>
            </w:r>
            <w:r w:rsidR="00D25D95" w:rsidRPr="006D3D0C">
              <w:rPr>
                <w:rFonts w:cs="Calibri"/>
                <w:sz w:val="20"/>
                <w:lang w:val="ru-RU"/>
              </w:rPr>
              <w:t>мм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посадочный</w:t>
            </w:r>
            <w:r w:rsidR="00D25D95" w:rsidRPr="006D3D0C">
              <w:rPr>
                <w:sz w:val="20"/>
                <w:lang w:val="ru-RU"/>
              </w:rPr>
              <w:t xml:space="preserve"> ø 22,23 </w:t>
            </w:r>
            <w:r w:rsidR="00D25D95" w:rsidRPr="006D3D0C">
              <w:rPr>
                <w:rFonts w:cs="Calibri"/>
                <w:sz w:val="20"/>
                <w:lang w:val="ru-RU"/>
              </w:rPr>
              <w:t>мм</w:t>
            </w:r>
            <w:r w:rsidR="00737657" w:rsidRPr="00CF4744">
              <w:rPr>
                <w:rFonts w:cs="Calibri"/>
                <w:sz w:val="20"/>
                <w:lang w:val="ru-RU"/>
              </w:rPr>
              <w:t xml:space="preserve"> с 4</w:t>
            </w:r>
            <w:r w:rsidR="00964CC1">
              <w:rPr>
                <w:rFonts w:cs="Calibri"/>
                <w:sz w:val="20"/>
                <w:lang w:val="ru-RU"/>
              </w:rPr>
              <w:t>-мя</w:t>
            </w:r>
            <w:r w:rsidR="00737657" w:rsidRPr="00CF4744">
              <w:rPr>
                <w:rFonts w:cs="Calibri"/>
                <w:sz w:val="20"/>
                <w:lang w:val="ru-RU"/>
              </w:rPr>
              <w:t xml:space="preserve"> шлицами</w:t>
            </w:r>
          </w:p>
        </w:tc>
      </w:tr>
      <w:tr w:rsidR="00D25D95" w:rsidRPr="00FA1946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Исполнение</w:t>
            </w:r>
            <w:r w:rsidRPr="006D3D0C">
              <w:rPr>
                <w:rFonts w:cs="Calibri"/>
                <w:b/>
                <w:sz w:val="24"/>
                <w:szCs w:val="28"/>
              </w:rPr>
              <w:t>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516E8" w:rsidP="00D25D95">
            <w:pPr>
              <w:spacing w:after="1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Круг</w:t>
            </w:r>
            <w:r w:rsidRPr="00D516E8">
              <w:rPr>
                <w:sz w:val="20"/>
                <w:lang w:val="ru-RU"/>
              </w:rPr>
              <w:t xml:space="preserve"> с центральным отверстием и 4-мя шлицами</w:t>
            </w:r>
            <w:r w:rsidR="00D25D95" w:rsidRPr="006D3D0C">
              <w:rPr>
                <w:sz w:val="20"/>
                <w:lang w:val="ru-RU"/>
              </w:rPr>
              <w:br/>
              <w:t>Круги 180 мм обработаны термически для обеспечения стабильности формы</w:t>
            </w:r>
          </w:p>
        </w:tc>
      </w:tr>
      <w:tr w:rsidR="00D25D95" w:rsidRPr="00FA1946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Оборудование</w:t>
            </w:r>
            <w:r w:rsidR="006D3D0C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875844" w:rsidP="00D25D95">
            <w:pPr>
              <w:rPr>
                <w:rFonts w:cs="3M Circular TT Book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 w:rsidRPr="001B2DF2">
              <w:rPr>
                <w:sz w:val="20"/>
                <w:lang w:val="ru-RU"/>
              </w:rPr>
              <w:t xml:space="preserve">гловая шлифовальная машина </w:t>
            </w:r>
            <w:r>
              <w:rPr>
                <w:sz w:val="20"/>
                <w:lang w:val="ru-RU"/>
              </w:rPr>
              <w:t>– большой мощности (не менее 1 кВт!)</w:t>
            </w:r>
          </w:p>
        </w:tc>
      </w:tr>
      <w:tr w:rsidR="00D25D95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Принадлежности</w:t>
            </w:r>
            <w:r w:rsidR="006D3D0C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3M Circular TT Book"/>
                <w:sz w:val="20"/>
                <w:lang w:val="ru-RU"/>
              </w:rPr>
            </w:pPr>
            <w:r w:rsidRPr="006D3D0C">
              <w:rPr>
                <w:sz w:val="20"/>
                <w:lang w:val="ru-RU"/>
              </w:rPr>
              <w:t>Ребристые оправки 3</w:t>
            </w:r>
            <w:r w:rsidRPr="006D3D0C">
              <w:rPr>
                <w:sz w:val="20"/>
              </w:rPr>
              <w:t>M</w:t>
            </w:r>
            <w:r w:rsidRPr="006D3D0C">
              <w:rPr>
                <w:sz w:val="20"/>
                <w:lang w:val="ru-RU"/>
              </w:rPr>
              <w:t>™ для фибровых кругов:</w:t>
            </w:r>
            <w:r w:rsidRPr="006D3D0C">
              <w:rPr>
                <w:sz w:val="20"/>
                <w:lang w:val="ru-RU"/>
              </w:rPr>
              <w:br/>
            </w:r>
            <w:r w:rsidRPr="006D3D0C">
              <w:rPr>
                <w:sz w:val="20"/>
                <w:lang w:val="ru-RU"/>
              </w:rPr>
              <w:tab/>
            </w:r>
            <w:r w:rsidRPr="006D3D0C">
              <w:rPr>
                <w:sz w:val="20"/>
                <w:lang w:val="ru-RU"/>
              </w:rPr>
              <w:tab/>
              <w:t>64860 (115 мм)</w:t>
            </w:r>
            <w:r w:rsidRPr="006D3D0C">
              <w:rPr>
                <w:sz w:val="20"/>
                <w:lang w:val="ru-RU"/>
              </w:rPr>
              <w:br/>
            </w:r>
            <w:r w:rsidRPr="006D3D0C">
              <w:rPr>
                <w:sz w:val="20"/>
                <w:lang w:val="ru-RU"/>
              </w:rPr>
              <w:tab/>
            </w:r>
            <w:r w:rsidRPr="006D3D0C">
              <w:rPr>
                <w:sz w:val="20"/>
                <w:lang w:val="ru-RU"/>
              </w:rPr>
              <w:tab/>
              <w:t>64861 (125 мм)</w:t>
            </w:r>
            <w:r w:rsidRPr="006D3D0C">
              <w:rPr>
                <w:sz w:val="20"/>
                <w:lang w:val="ru-RU"/>
              </w:rPr>
              <w:br/>
            </w:r>
            <w:r w:rsidRPr="006D3D0C">
              <w:rPr>
                <w:sz w:val="20"/>
                <w:lang w:val="ru-RU"/>
              </w:rPr>
              <w:tab/>
            </w:r>
            <w:r w:rsidRPr="006D3D0C">
              <w:rPr>
                <w:sz w:val="20"/>
                <w:lang w:val="ru-RU"/>
              </w:rPr>
              <w:tab/>
              <w:t>64862 (180 мм)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95" w:rsidRPr="006D3D0C" w:rsidRDefault="00D25D95" w:rsidP="00D25D95">
            <w:pPr>
              <w:rPr>
                <w:rFonts w:cs="3M Circular TT Book"/>
                <w:sz w:val="20"/>
                <w:lang w:val="ru-RU"/>
              </w:rPr>
            </w:pPr>
            <w:r w:rsidRPr="006D3D0C">
              <w:rPr>
                <w:noProof/>
                <w:sz w:val="20"/>
                <w:lang w:val="ru-RU" w:eastAsia="ru-RU"/>
              </w:rPr>
              <w:drawing>
                <wp:inline distT="0" distB="0" distL="0" distR="0" wp14:anchorId="65C3A0A3" wp14:editId="1CF67FDC">
                  <wp:extent cx="1121434" cy="547765"/>
                  <wp:effectExtent l="0" t="0" r="2540" b="508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87" cy="55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D95" w:rsidRPr="000D32DF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ascii="Arial Narrow" w:hAnsi="Arial Narrow"/>
                <w:sz w:val="24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4742D5" w:rsidP="004742D5">
            <w:pPr>
              <w:rPr>
                <w:sz w:val="20"/>
                <w:lang w:val="ru-RU"/>
              </w:rPr>
            </w:pPr>
            <w:r w:rsidRPr="006D3D0C">
              <w:rPr>
                <w:sz w:val="20"/>
                <w:lang w:val="ru-RU"/>
              </w:rPr>
              <w:t>Гладкие оправки 3</w:t>
            </w:r>
            <w:r w:rsidRPr="00D01BBB">
              <w:rPr>
                <w:sz w:val="20"/>
                <w:lang w:val="ru-RU"/>
              </w:rPr>
              <w:t>M</w:t>
            </w:r>
            <w:r w:rsidRPr="006D3D0C">
              <w:rPr>
                <w:sz w:val="20"/>
                <w:lang w:val="ru-RU"/>
              </w:rPr>
              <w:t>™ для фибровых кругов:</w:t>
            </w:r>
            <w:r w:rsidRPr="006D3D0C">
              <w:rPr>
                <w:sz w:val="20"/>
                <w:lang w:val="ru-RU"/>
              </w:rPr>
              <w:br/>
            </w:r>
            <w:r w:rsidRPr="006D3D0C">
              <w:rPr>
                <w:sz w:val="20"/>
                <w:lang w:val="ru-RU"/>
              </w:rPr>
              <w:tab/>
            </w:r>
            <w:r w:rsidRPr="006D3D0C">
              <w:rPr>
                <w:sz w:val="20"/>
                <w:lang w:val="ru-RU"/>
              </w:rPr>
              <w:tab/>
            </w:r>
            <w:r w:rsidRPr="004742D5">
              <w:rPr>
                <w:sz w:val="20"/>
                <w:lang w:val="ru-RU"/>
              </w:rPr>
              <w:t>64857</w:t>
            </w:r>
            <w:r w:rsidRPr="006D3D0C">
              <w:rPr>
                <w:sz w:val="20"/>
                <w:lang w:val="ru-RU"/>
              </w:rPr>
              <w:t xml:space="preserve"> (115 мм)</w:t>
            </w:r>
            <w:r w:rsidRPr="006D3D0C">
              <w:rPr>
                <w:sz w:val="20"/>
                <w:lang w:val="ru-RU"/>
              </w:rPr>
              <w:br/>
            </w:r>
            <w:r w:rsidRPr="006D3D0C">
              <w:rPr>
                <w:sz w:val="20"/>
                <w:lang w:val="ru-RU"/>
              </w:rPr>
              <w:tab/>
            </w:r>
            <w:r w:rsidRPr="006D3D0C">
              <w:rPr>
                <w:sz w:val="20"/>
                <w:lang w:val="ru-RU"/>
              </w:rPr>
              <w:tab/>
            </w:r>
            <w:r w:rsidRPr="004742D5">
              <w:rPr>
                <w:sz w:val="20"/>
                <w:lang w:val="ru-RU"/>
              </w:rPr>
              <w:t>64858</w:t>
            </w:r>
            <w:r w:rsidRPr="006D3D0C">
              <w:rPr>
                <w:sz w:val="20"/>
                <w:lang w:val="ru-RU"/>
              </w:rPr>
              <w:t xml:space="preserve"> (125 мм)</w:t>
            </w:r>
            <w:r w:rsidRPr="006D3D0C">
              <w:rPr>
                <w:sz w:val="20"/>
                <w:lang w:val="ru-RU"/>
              </w:rPr>
              <w:br/>
            </w:r>
            <w:r w:rsidRPr="006D3D0C">
              <w:rPr>
                <w:sz w:val="20"/>
                <w:lang w:val="ru-RU"/>
              </w:rPr>
              <w:tab/>
            </w:r>
            <w:r w:rsidRPr="006D3D0C">
              <w:rPr>
                <w:sz w:val="20"/>
                <w:lang w:val="ru-RU"/>
              </w:rPr>
              <w:tab/>
            </w:r>
            <w:r w:rsidRPr="004742D5">
              <w:rPr>
                <w:sz w:val="20"/>
                <w:lang w:val="ru-RU"/>
              </w:rPr>
              <w:t>64859</w:t>
            </w:r>
            <w:r w:rsidRPr="006D3D0C">
              <w:rPr>
                <w:sz w:val="20"/>
                <w:lang w:val="ru-RU"/>
              </w:rPr>
              <w:t xml:space="preserve"> (180 мм)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4B7" w:rsidRPr="006D3D0C" w:rsidRDefault="000D32DF" w:rsidP="002373DA">
            <w:pPr>
              <w:rPr>
                <w:noProof/>
                <w:sz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CCCFED6" wp14:editId="448310FC">
                  <wp:extent cx="968721" cy="5980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523" cy="61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3D1" w:rsidRPr="00FA1946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5B53D1" w:rsidRPr="005B53D1" w:rsidRDefault="00D01BBB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Условия хранения: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3D1" w:rsidRPr="006D3D0C" w:rsidRDefault="00CF4744" w:rsidP="00D25D95">
            <w:pPr>
              <w:rPr>
                <w:noProof/>
                <w:sz w:val="20"/>
                <w:lang w:val="ru-RU" w:eastAsia="ru-RU"/>
              </w:rPr>
            </w:pPr>
            <w:r>
              <w:rPr>
                <w:noProof/>
                <w:sz w:val="20"/>
                <w:lang w:val="ru-RU" w:eastAsia="ru-RU"/>
              </w:rPr>
              <w:t>Хранить при температуре 15-27</w:t>
            </w:r>
            <w:r>
              <w:rPr>
                <w:rFonts w:ascii="Arial Narrow" w:hAnsi="Arial Narrow"/>
                <w:noProof/>
                <w:sz w:val="20"/>
                <w:lang w:val="ru-RU" w:eastAsia="ru-RU"/>
              </w:rPr>
              <w:t>º</w:t>
            </w:r>
            <w:r>
              <w:rPr>
                <w:noProof/>
                <w:sz w:val="20"/>
                <w:lang w:val="ru-RU" w:eastAsia="ru-RU"/>
              </w:rPr>
              <w:t>С и относительной влажности 35-50%</w:t>
            </w:r>
          </w:p>
        </w:tc>
      </w:tr>
      <w:tr w:rsidR="00D01BBB" w:rsidRPr="00FA1946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01BBB" w:rsidRPr="005B53D1" w:rsidRDefault="00D01BBB" w:rsidP="00D01BBB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5B53D1">
              <w:rPr>
                <w:rFonts w:cs="Calibri"/>
                <w:b/>
                <w:sz w:val="24"/>
                <w:szCs w:val="28"/>
                <w:lang w:val="ru-RU"/>
              </w:rPr>
              <w:t>Сертификация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BBB" w:rsidRPr="006D3D0C" w:rsidRDefault="00D01BBB" w:rsidP="00D01BBB">
            <w:pPr>
              <w:rPr>
                <w:noProof/>
                <w:sz w:val="20"/>
                <w:lang w:val="ru-RU" w:eastAsia="ru-RU"/>
              </w:rPr>
            </w:pPr>
            <w:r w:rsidRPr="005B53D1">
              <w:rPr>
                <w:noProof/>
                <w:sz w:val="20"/>
                <w:lang w:val="ru-RU" w:eastAsia="ru-RU"/>
              </w:rPr>
              <w:t>Сертифицировано в установленном законодательством РФ и нормативными документами Таможенного Союза порядке.</w:t>
            </w:r>
          </w:p>
        </w:tc>
      </w:tr>
      <w:tr w:rsidR="007832C7" w:rsidRPr="00FA1946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7832C7" w:rsidRPr="005914D9" w:rsidRDefault="007832C7" w:rsidP="007832C7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Вид подачи: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2C7" w:rsidRPr="005914D9" w:rsidRDefault="007832C7" w:rsidP="007832C7">
            <w:pPr>
              <w:rPr>
                <w:noProof/>
                <w:sz w:val="20"/>
                <w:szCs w:val="20"/>
                <w:lang w:val="ru-RU" w:eastAsia="ru-RU"/>
              </w:rPr>
            </w:pPr>
            <w:r w:rsidRPr="00AF3C13">
              <w:rPr>
                <w:sz w:val="20"/>
                <w:szCs w:val="20"/>
                <w:lang w:val="ru-RU"/>
              </w:rPr>
              <w:t xml:space="preserve">Ручная, механическая, </w:t>
            </w:r>
            <w:r>
              <w:rPr>
                <w:sz w:val="20"/>
                <w:szCs w:val="20"/>
                <w:lang w:val="ru-RU"/>
              </w:rPr>
              <w:t>автоматическая;</w:t>
            </w:r>
            <w:r w:rsidRPr="00AF3C13">
              <w:rPr>
                <w:sz w:val="20"/>
                <w:szCs w:val="20"/>
                <w:lang w:val="ru-RU"/>
              </w:rPr>
              <w:t xml:space="preserve"> в закрытой или открытой рабочей зоне</w:t>
            </w:r>
          </w:p>
        </w:tc>
      </w:tr>
    </w:tbl>
    <w:p w:rsidR="00D01BBB" w:rsidRPr="001D66C1" w:rsidRDefault="00D01BBB">
      <w:pPr>
        <w:rPr>
          <w:lang w:val="ru-RU"/>
        </w:rPr>
      </w:pPr>
      <w:r w:rsidRPr="001D66C1">
        <w:rPr>
          <w:lang w:val="ru-RU"/>
        </w:rPr>
        <w:br w:type="page"/>
      </w:r>
    </w:p>
    <w:p w:rsidR="00E30ADA" w:rsidRPr="00A5267A" w:rsidRDefault="0072367D" w:rsidP="00A5267A">
      <w:pPr>
        <w:rPr>
          <w:b/>
          <w:sz w:val="24"/>
          <w:lang w:val="ru-RU"/>
        </w:rPr>
      </w:pPr>
      <w:r w:rsidRPr="00A5267A">
        <w:rPr>
          <w:rFonts w:cs="3M Circular TT Book"/>
          <w:b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588F923" wp14:editId="72CA611E">
            <wp:simplePos x="0" y="0"/>
            <wp:positionH relativeFrom="margin">
              <wp:align>right</wp:align>
            </wp:positionH>
            <wp:positionV relativeFrom="paragraph">
              <wp:posOffset>292405</wp:posOffset>
            </wp:positionV>
            <wp:extent cx="6920180" cy="277495"/>
            <wp:effectExtent l="0" t="0" r="0" b="825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18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67A" w:rsidRPr="00A5267A">
        <w:rPr>
          <w:b/>
          <w:sz w:val="24"/>
          <w:lang w:val="ru-RU"/>
        </w:rPr>
        <w:t xml:space="preserve">Фибровые круги </w:t>
      </w:r>
      <w:r w:rsidR="00FB4291" w:rsidRPr="00FB4291">
        <w:rPr>
          <w:b/>
          <w:sz w:val="24"/>
          <w:lang w:val="ru-RU"/>
        </w:rPr>
        <w:t>3</w:t>
      </w:r>
      <w:r w:rsidR="00FB4291">
        <w:rPr>
          <w:b/>
          <w:sz w:val="24"/>
        </w:rPr>
        <w:t>M</w:t>
      </w:r>
      <w:r w:rsidR="00FB4291" w:rsidRPr="00FB4291">
        <w:rPr>
          <w:b/>
          <w:sz w:val="24"/>
          <w:lang w:val="ru-RU"/>
        </w:rPr>
        <w:t xml:space="preserve">™ </w:t>
      </w:r>
      <w:r w:rsidR="00A5267A" w:rsidRPr="00A5267A">
        <w:rPr>
          <w:b/>
          <w:sz w:val="24"/>
          <w:lang w:val="ru-RU"/>
        </w:rPr>
        <w:t>Cubitron</w:t>
      </w:r>
      <w:r w:rsidRPr="0072367D">
        <w:rPr>
          <w:b/>
          <w:sz w:val="24"/>
          <w:lang w:val="ru-RU"/>
        </w:rPr>
        <w:t>™</w:t>
      </w:r>
      <w:r w:rsidR="00A5267A" w:rsidRPr="00A5267A">
        <w:rPr>
          <w:b/>
          <w:sz w:val="24"/>
          <w:lang w:val="ru-RU"/>
        </w:rPr>
        <w:t xml:space="preserve"> II 982C</w:t>
      </w:r>
      <w:r w:rsidR="00A5267A" w:rsidRPr="00A5267A">
        <w:rPr>
          <w:rFonts w:cs="3M Circular TT Book"/>
          <w:b/>
          <w:noProof/>
          <w:sz w:val="24"/>
          <w:lang w:val="ru-RU" w:eastAsia="ru-RU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3544"/>
        <w:gridCol w:w="4354"/>
      </w:tblGrid>
      <w:tr w:rsidR="004A2A61" w:rsidRPr="00E30ADA" w:rsidTr="00982919">
        <w:tc>
          <w:tcPr>
            <w:tcW w:w="2972" w:type="dxa"/>
            <w:shd w:val="clear" w:color="auto" w:fill="auto"/>
            <w:vAlign w:val="center"/>
          </w:tcPr>
          <w:p w:rsidR="004A2A61" w:rsidRPr="00307BDA" w:rsidRDefault="004A2A61" w:rsidP="004A2A61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</w:rPr>
              <w:t>Характеристики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2A61" w:rsidRPr="00BB2E54" w:rsidRDefault="004A2A61" w:rsidP="004A2A61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w:r w:rsidRPr="00BB2E54">
              <w:rPr>
                <w:color w:val="FFFFFF" w:themeColor="background1"/>
                <w:sz w:val="24"/>
              </w:rPr>
              <w:t>Преимущества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4A2A61" w:rsidRPr="00307BDA" w:rsidRDefault="004A2A61" w:rsidP="004A2A61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  <w:lang w:val="ru-RU"/>
              </w:rPr>
              <w:t>Выгоды</w:t>
            </w:r>
          </w:p>
        </w:tc>
      </w:tr>
      <w:tr w:rsidR="00D01BBB" w:rsidRPr="00FA1946" w:rsidTr="00982919">
        <w:tc>
          <w:tcPr>
            <w:tcW w:w="2972" w:type="dxa"/>
            <w:vAlign w:val="center"/>
          </w:tcPr>
          <w:p w:rsidR="00D01BBB" w:rsidRPr="00B565D1" w:rsidRDefault="00B565D1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Керамический оксид алюминия</w:t>
            </w:r>
            <w:r w:rsidRPr="00B565D1">
              <w:rPr>
                <w:sz w:val="20"/>
                <w:lang w:val="ru-RU"/>
              </w:rPr>
              <w:t xml:space="preserve">, </w:t>
            </w:r>
            <w:r w:rsidR="00D01BBB" w:rsidRPr="00BB2E54">
              <w:rPr>
                <w:sz w:val="20"/>
                <w:lang w:val="ru-RU"/>
              </w:rPr>
              <w:t>зерно точной призматической формы</w:t>
            </w:r>
            <w:r w:rsidRPr="00B565D1">
              <w:rPr>
                <w:sz w:val="20"/>
                <w:lang w:val="ru-RU"/>
              </w:rPr>
              <w:t xml:space="preserve"> 3</w:t>
            </w:r>
            <w:r>
              <w:rPr>
                <w:sz w:val="20"/>
              </w:rPr>
              <w:t>M</w:t>
            </w:r>
            <w:r w:rsidRPr="00B565D1">
              <w:rPr>
                <w:sz w:val="20"/>
                <w:lang w:val="ru-RU"/>
              </w:rPr>
              <w:t>™</w:t>
            </w:r>
          </w:p>
        </w:tc>
        <w:tc>
          <w:tcPr>
            <w:tcW w:w="3544" w:type="dxa"/>
            <w:vAlign w:val="center"/>
          </w:tcPr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 xml:space="preserve">Агрессивные режущие свойства </w:t>
            </w:r>
          </w:p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Микрокристаллическая структура, образующая новые острые режущие грани по мере стачивания зерна</w:t>
            </w:r>
          </w:p>
          <w:p w:rsidR="00D01BBB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Острое зерно, позволяющее работать с небольшим прижимом</w:t>
            </w:r>
          </w:p>
          <w:p w:rsidR="00804BDE" w:rsidRDefault="00804BDE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Снижение вибрации и уровня шума</w:t>
            </w:r>
          </w:p>
          <w:p w:rsidR="00804BDE" w:rsidRPr="00BB2E54" w:rsidRDefault="00804BDE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Снижение нагрева в зоне обработки, исключение прижогов</w:t>
            </w:r>
          </w:p>
        </w:tc>
        <w:tc>
          <w:tcPr>
            <w:tcW w:w="4354" w:type="dxa"/>
            <w:vAlign w:val="center"/>
          </w:tcPr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Повышение скорости обработки и производительности</w:t>
            </w:r>
          </w:p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Большой ресурс службы, снижение затрат на абразивную обработку</w:t>
            </w:r>
          </w:p>
          <w:p w:rsidR="00D01BBB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Снижение нагрузки на оператора, повышение контроля над обработкой, увеличение срока службы шлифовальной машины</w:t>
            </w:r>
          </w:p>
          <w:p w:rsidR="00804BDE" w:rsidRDefault="00804BDE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Улучшение условий работы оператора</w:t>
            </w:r>
          </w:p>
          <w:p w:rsidR="00804BDE" w:rsidRPr="00BB2E54" w:rsidRDefault="00804BDE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Повышение качества обработки, снижение объёма брака, сокращение объёма переделок, повышение производительности</w:t>
            </w:r>
          </w:p>
        </w:tc>
      </w:tr>
      <w:tr w:rsidR="00D01BBB" w:rsidRPr="00E30ADA" w:rsidTr="00982919">
        <w:tc>
          <w:tcPr>
            <w:tcW w:w="2972" w:type="dxa"/>
            <w:shd w:val="clear" w:color="auto" w:fill="auto"/>
            <w:vAlign w:val="center"/>
          </w:tcPr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</w:rPr>
            </w:pPr>
            <w:proofErr w:type="spellStart"/>
            <w:r w:rsidRPr="00BB2E54">
              <w:rPr>
                <w:sz w:val="20"/>
              </w:rPr>
              <w:t>Синтетическое</w:t>
            </w:r>
            <w:proofErr w:type="spellEnd"/>
            <w:r w:rsidRPr="00BB2E54">
              <w:rPr>
                <w:sz w:val="20"/>
              </w:rPr>
              <w:t xml:space="preserve"> </w:t>
            </w:r>
            <w:proofErr w:type="spellStart"/>
            <w:r w:rsidRPr="00BB2E54">
              <w:rPr>
                <w:sz w:val="20"/>
              </w:rPr>
              <w:t>связующее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Отличное сцепление минерала с основой, отсутствие отслаивания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</w:rPr>
            </w:pPr>
            <w:r w:rsidRPr="00BB2E54">
              <w:rPr>
                <w:sz w:val="20"/>
              </w:rPr>
              <w:t>Повышение стойкости абразивного материала</w:t>
            </w:r>
          </w:p>
        </w:tc>
      </w:tr>
      <w:tr w:rsidR="00D01BBB" w:rsidRPr="00FA1946" w:rsidTr="00982919">
        <w:tc>
          <w:tcPr>
            <w:tcW w:w="2972" w:type="dxa"/>
            <w:vAlign w:val="center"/>
          </w:tcPr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</w:rPr>
            </w:pPr>
            <w:r w:rsidRPr="00BB2E54">
              <w:rPr>
                <w:sz w:val="20"/>
              </w:rPr>
              <w:t>Вулканизированная фибра</w:t>
            </w:r>
          </w:p>
        </w:tc>
        <w:tc>
          <w:tcPr>
            <w:tcW w:w="3544" w:type="dxa"/>
            <w:vAlign w:val="center"/>
          </w:tcPr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Превосходная жесткая основа для абразива</w:t>
            </w:r>
          </w:p>
        </w:tc>
        <w:tc>
          <w:tcPr>
            <w:tcW w:w="4354" w:type="dxa"/>
            <w:vAlign w:val="center"/>
          </w:tcPr>
          <w:p w:rsidR="00D01BBB" w:rsidRPr="00BB2E54" w:rsidRDefault="00D01BBB" w:rsidP="00982919">
            <w:pPr>
              <w:keepLines/>
              <w:suppressLineNumbers/>
              <w:suppressAutoHyphens/>
              <w:rPr>
                <w:sz w:val="20"/>
                <w:lang w:val="ru-RU"/>
              </w:rPr>
            </w:pPr>
            <w:r w:rsidRPr="00BB2E54">
              <w:rPr>
                <w:sz w:val="20"/>
                <w:lang w:val="ru-RU"/>
              </w:rPr>
              <w:t>Агрессивные режущие свойства, большой ресурс</w:t>
            </w:r>
          </w:p>
        </w:tc>
      </w:tr>
    </w:tbl>
    <w:p w:rsidR="00A551A5" w:rsidRDefault="00A551A5" w:rsidP="00C55487">
      <w:pPr>
        <w:spacing w:after="0" w:line="240" w:lineRule="auto"/>
        <w:rPr>
          <w:rFonts w:cs="3M Circular TT Book"/>
          <w:sz w:val="24"/>
          <w:lang w:val="ru-RU"/>
        </w:rPr>
      </w:pPr>
    </w:p>
    <w:tbl>
      <w:tblPr>
        <w:tblW w:w="10915" w:type="dxa"/>
        <w:tblCellMar>
          <w:top w:w="28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969"/>
        <w:gridCol w:w="3969"/>
      </w:tblGrid>
      <w:tr w:rsidR="00A551A5" w:rsidRPr="00FA1946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982919">
            <w:pPr>
              <w:pStyle w:val="Heading4"/>
              <w:keepNext w:val="0"/>
              <w:suppressLineNumbers/>
              <w:suppressAutoHyphens/>
              <w:spacing w:before="0" w:line="240" w:lineRule="auto"/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  <w:t>Обрабатываемые материалы</w:t>
            </w:r>
          </w:p>
        </w:tc>
        <w:tc>
          <w:tcPr>
            <w:tcW w:w="7938" w:type="dxa"/>
            <w:gridSpan w:val="2"/>
          </w:tcPr>
          <w:p w:rsidR="00A551A5" w:rsidRPr="00BB2E54" w:rsidRDefault="00875844" w:rsidP="00982919">
            <w:pPr>
              <w:keepLines/>
              <w:suppressLineNumbers/>
              <w:suppressAutoHyphens/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Pr="00BD4CC5">
              <w:rPr>
                <w:sz w:val="20"/>
                <w:szCs w:val="20"/>
                <w:lang w:val="ru-RU"/>
              </w:rPr>
              <w:t>онструкционные стали, углеродистые стал</w:t>
            </w:r>
            <w:r>
              <w:rPr>
                <w:sz w:val="20"/>
                <w:szCs w:val="20"/>
                <w:lang w:val="ru-RU"/>
              </w:rPr>
              <w:t>и и сплавы, быстрорежущие стали.</w:t>
            </w:r>
          </w:p>
        </w:tc>
      </w:tr>
      <w:tr w:rsidR="00A551A5" w:rsidRPr="00FA1946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982919">
            <w:pPr>
              <w:pStyle w:val="Heading5"/>
              <w:keepNext w:val="0"/>
              <w:suppressLineNumbers/>
              <w:suppressAutoHyphens/>
              <w:spacing w:before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Применение</w:t>
            </w:r>
          </w:p>
        </w:tc>
        <w:tc>
          <w:tcPr>
            <w:tcW w:w="7938" w:type="dxa"/>
            <w:gridSpan w:val="2"/>
          </w:tcPr>
          <w:p w:rsidR="00A551A5" w:rsidRPr="00BB2E54" w:rsidRDefault="00A551A5" w:rsidP="00982919">
            <w:pPr>
              <w:keepLines/>
              <w:suppressLineNumbers/>
              <w:suppressAutoHyphens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2E54">
              <w:rPr>
                <w:sz w:val="20"/>
                <w:szCs w:val="20"/>
                <w:lang w:val="ru-RU"/>
              </w:rPr>
              <w:t>Удаление усиления сварного шва, удаление заусенцев после газоплазменной резки, удаление окалины на изделиях из листового металла (например, на деталях строительной и другой специальной техники, автомобилей, водных судов, металлических емкостей, энергораспределительных систем и т.п.).</w:t>
            </w:r>
          </w:p>
          <w:p w:rsidR="00A551A5" w:rsidRPr="00BB2E54" w:rsidRDefault="00A551A5" w:rsidP="00982919">
            <w:pPr>
              <w:keepLines/>
              <w:suppressLineNumbers/>
              <w:suppressAutoHyphens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2E54">
              <w:rPr>
                <w:sz w:val="20"/>
                <w:szCs w:val="20"/>
                <w:lang w:val="ru-RU"/>
              </w:rPr>
              <w:t xml:space="preserve">Рекомендуется использовать на операциях, связанных с большим съемом металла. </w:t>
            </w:r>
          </w:p>
        </w:tc>
      </w:tr>
      <w:tr w:rsidR="00875844" w:rsidRPr="00FA1946" w:rsidTr="000F3588">
        <w:trPr>
          <w:cantSplit/>
          <w:trHeight w:val="615"/>
        </w:trPr>
        <w:tc>
          <w:tcPr>
            <w:tcW w:w="2977" w:type="dxa"/>
          </w:tcPr>
          <w:p w:rsidR="00875844" w:rsidRPr="002048E2" w:rsidRDefault="00875844" w:rsidP="00DE5FA6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2048E2">
              <w:rPr>
                <w:b/>
                <w:sz w:val="24"/>
                <w:szCs w:val="24"/>
              </w:rPr>
              <w:t>Указания</w:t>
            </w:r>
            <w:proofErr w:type="spellEnd"/>
            <w:r w:rsidRPr="002048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8E2">
              <w:rPr>
                <w:b/>
                <w:sz w:val="24"/>
                <w:szCs w:val="24"/>
              </w:rPr>
              <w:t>по</w:t>
            </w:r>
            <w:proofErr w:type="spellEnd"/>
            <w:r w:rsidRPr="002048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8E2">
              <w:rPr>
                <w:b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969" w:type="dxa"/>
            <w:vAlign w:val="center"/>
          </w:tcPr>
          <w:p w:rsidR="00875844" w:rsidRPr="00BB2E54" w:rsidRDefault="00875844" w:rsidP="00DE5F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1DF7F0F" wp14:editId="561A41E8">
                  <wp:extent cx="356400" cy="360000"/>
                  <wp:effectExtent l="0" t="0" r="571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650_hand_wear_symbo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5F4ADB" wp14:editId="0AC78AC7">
                  <wp:extent cx="356400" cy="36000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650_face_wear_symb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423B841" wp14:editId="096065CA">
                  <wp:extent cx="356400" cy="360000"/>
                  <wp:effectExtent l="0" t="0" r="571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650_mouth_wear_symbo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22DB77F" wp14:editId="3EE5570F">
                  <wp:extent cx="356400" cy="360000"/>
                  <wp:effectExtent l="0" t="0" r="571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650_spectacles_wear_symbo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F499EB5" wp14:editId="465A71CD">
                  <wp:extent cx="356400" cy="360000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650_ear_wear_symbo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6CC9C9E" wp14:editId="42A11664">
                  <wp:extent cx="356400" cy="36000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650_apron_symbo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AD08B3" w:rsidRDefault="00AD08B3" w:rsidP="00982919">
            <w:pPr>
              <w:keepLines/>
              <w:suppressLineNumbers/>
              <w:suppressAutoHyphens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7359">
              <w:rPr>
                <w:sz w:val="20"/>
                <w:szCs w:val="20"/>
                <w:lang w:val="ru-RU"/>
              </w:rPr>
              <w:t>Всегда используйте защитный кожух!</w:t>
            </w:r>
            <w:r w:rsidRPr="00077359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Соблюдайте угол наклона к обрабатываемой поверхности </w:t>
            </w:r>
            <w:r w:rsidR="006D240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5-</w:t>
            </w:r>
            <w:r w:rsidR="006D2402">
              <w:rPr>
                <w:sz w:val="20"/>
                <w:szCs w:val="20"/>
                <w:lang w:val="ru-RU"/>
              </w:rPr>
              <w:t>25</w:t>
            </w:r>
            <w:r>
              <w:rPr>
                <w:rFonts w:ascii="Arial Narrow" w:hAnsi="Arial Narrow"/>
                <w:noProof/>
                <w:sz w:val="20"/>
                <w:lang w:val="ru-RU" w:eastAsia="ru-RU"/>
              </w:rPr>
              <w:t>º</w:t>
            </w:r>
            <w:r>
              <w:rPr>
                <w:sz w:val="20"/>
                <w:szCs w:val="20"/>
                <w:lang w:val="ru-RU"/>
              </w:rPr>
              <w:t xml:space="preserve">! </w:t>
            </w:r>
          </w:p>
          <w:p w:rsidR="00AD08B3" w:rsidRDefault="00AD08B3" w:rsidP="00982919">
            <w:pPr>
              <w:keepLines/>
              <w:suppressLineNumbers/>
              <w:suppressAutoHyphens/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Только для сухого применения!</w:t>
            </w:r>
          </w:p>
          <w:p w:rsidR="00875844" w:rsidRPr="00AD08B3" w:rsidRDefault="00AD08B3" w:rsidP="00AD08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2E54">
              <w:rPr>
                <w:sz w:val="20"/>
                <w:szCs w:val="20"/>
                <w:lang w:val="ru-RU"/>
              </w:rPr>
              <w:t>Используйте только с оправками соответствующего размера, специально предназначенными для фибровых кругов.</w:t>
            </w:r>
          </w:p>
        </w:tc>
      </w:tr>
      <w:tr w:rsidR="00DE5FA6" w:rsidRPr="00AB79CF" w:rsidTr="002048E2">
        <w:trPr>
          <w:cantSplit/>
          <w:trHeight w:val="907"/>
        </w:trPr>
        <w:tc>
          <w:tcPr>
            <w:tcW w:w="2977" w:type="dxa"/>
          </w:tcPr>
          <w:p w:rsidR="00DE5FA6" w:rsidRPr="00AD08B3" w:rsidRDefault="00DE5FA6" w:rsidP="00DE5FA6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tbl>
            <w:tblPr>
              <w:tblW w:w="4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7"/>
              <w:gridCol w:w="3122"/>
            </w:tblGrid>
            <w:tr w:rsidR="00DC7D88" w:rsidRPr="00FA1946" w:rsidTr="00DC7D88">
              <w:tc>
                <w:tcPr>
                  <w:tcW w:w="1617" w:type="dxa"/>
                  <w:tcBorders>
                    <w:top w:val="single" w:sz="4" w:space="0" w:color="auto"/>
                  </w:tcBorders>
                  <w:vAlign w:val="center"/>
                </w:tcPr>
                <w:p w:rsidR="00DC7D88" w:rsidRDefault="00DC7D88" w:rsidP="00DC7D88">
                  <w:pPr>
                    <w:pStyle w:val="Header"/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Внешний </w:t>
                  </w:r>
                  <w:r>
                    <w:rPr>
                      <w:sz w:val="20"/>
                      <w:lang w:val="ru-RU"/>
                    </w:rPr>
                    <w:t>ø</w:t>
                  </w:r>
                  <w:r>
                    <w:rPr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</w:tcBorders>
                  <w:vAlign w:val="center"/>
                </w:tcPr>
                <w:p w:rsidR="00DC7D88" w:rsidRDefault="00DC7D88" w:rsidP="00DC7D88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Макс. частота вращения, об/мин</w:t>
                  </w:r>
                </w:p>
              </w:tc>
            </w:tr>
            <w:tr w:rsidR="00DE5FA6" w:rsidRPr="000E0E45" w:rsidTr="00DC7D88">
              <w:tc>
                <w:tcPr>
                  <w:tcW w:w="1617" w:type="dxa"/>
                  <w:tcBorders>
                    <w:top w:val="single" w:sz="4" w:space="0" w:color="auto"/>
                  </w:tcBorders>
                  <w:vAlign w:val="center"/>
                </w:tcPr>
                <w:p w:rsidR="00DE5FA6" w:rsidRPr="00BB2E54" w:rsidRDefault="00DE5FA6" w:rsidP="00DE5FA6">
                  <w:pPr>
                    <w:pStyle w:val="Header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</w:tcBorders>
                  <w:vAlign w:val="center"/>
                </w:tcPr>
                <w:p w:rsidR="00DE5FA6" w:rsidRPr="000E0E45" w:rsidRDefault="00DE5FA6" w:rsidP="00DE5FA6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13 200</w:t>
                  </w:r>
                </w:p>
              </w:tc>
            </w:tr>
            <w:tr w:rsidR="00DE5FA6" w:rsidRPr="00BB2E54" w:rsidTr="00DC7D88">
              <w:tc>
                <w:tcPr>
                  <w:tcW w:w="1617" w:type="dxa"/>
                  <w:vAlign w:val="center"/>
                </w:tcPr>
                <w:p w:rsidR="00DE5FA6" w:rsidRPr="00BB2E54" w:rsidRDefault="00DE5FA6" w:rsidP="00DE5FA6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122" w:type="dxa"/>
                  <w:vAlign w:val="center"/>
                </w:tcPr>
                <w:p w:rsidR="00DE5FA6" w:rsidRPr="00BB2E54" w:rsidRDefault="00DE5FA6" w:rsidP="00DE5FA6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12 200</w:t>
                  </w:r>
                </w:p>
              </w:tc>
            </w:tr>
            <w:tr w:rsidR="00DE5FA6" w:rsidRPr="00BB2E54" w:rsidTr="00DC7D88">
              <w:tc>
                <w:tcPr>
                  <w:tcW w:w="1617" w:type="dxa"/>
                  <w:vAlign w:val="center"/>
                </w:tcPr>
                <w:p w:rsidR="00DE5FA6" w:rsidRPr="00BB2E54" w:rsidRDefault="00DE5FA6" w:rsidP="00DE5FA6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122" w:type="dxa"/>
                  <w:vAlign w:val="center"/>
                </w:tcPr>
                <w:p w:rsidR="00DE5FA6" w:rsidRPr="00BB2E54" w:rsidRDefault="00DE5FA6" w:rsidP="00DE5FA6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8 500</w:t>
                  </w:r>
                </w:p>
              </w:tc>
            </w:tr>
          </w:tbl>
          <w:p w:rsidR="00DE5FA6" w:rsidRPr="00BB2E54" w:rsidRDefault="00DE5FA6" w:rsidP="00DE5FA6">
            <w:pPr>
              <w:shd w:val="clear" w:color="auto" w:fill="F5F5F5"/>
              <w:spacing w:after="0" w:line="240" w:lineRule="auto"/>
              <w:textAlignment w:val="top"/>
              <w:rPr>
                <w:sz w:val="20"/>
                <w:szCs w:val="20"/>
              </w:rPr>
            </w:pPr>
          </w:p>
        </w:tc>
      </w:tr>
      <w:tr w:rsidR="00DE5FA6" w:rsidRPr="00DE5FA6" w:rsidTr="002048E2">
        <w:trPr>
          <w:cantSplit/>
        </w:trPr>
        <w:tc>
          <w:tcPr>
            <w:tcW w:w="2977" w:type="dxa"/>
          </w:tcPr>
          <w:p w:rsidR="00DE5FA6" w:rsidRPr="00D516E8" w:rsidRDefault="00DE5FA6" w:rsidP="00DE5FA6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32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DE5FA6" w:rsidRPr="002373DA" w:rsidRDefault="00DE5FA6" w:rsidP="00DE5FA6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 wp14:anchorId="55491CD5" wp14:editId="70E3FC4E">
                  <wp:extent cx="972000" cy="781200"/>
                  <wp:effectExtent l="0" t="0" r="0" b="0"/>
                  <wp:docPr id="8" name="Picture 8" descr="http://solutions.3mrussia.ru/3MContentRetrievalAPI/BlobServlet?lmd=1386582322000&amp;locale=ru_RU&amp;assetType=MMM_Image&amp;assetId=1361705596836&amp;blobAttribute=Thumbnail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olutions.3mrussia.ru/3MContentRetrievalAPI/BlobServlet?lmd=1386582322000&amp;locale=ru_RU&amp;assetType=MMM_Image&amp;assetId=1361705596836&amp;blobAttribute=Thumbnail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B86">
              <w:rPr>
                <w:rFonts w:cs="Calibri"/>
                <w:b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75532FDF" wp14:editId="136081D0">
                  <wp:extent cx="972000" cy="781200"/>
                  <wp:effectExtent l="0" t="0" r="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4B86">
              <w:rPr>
                <w:rFonts w:cs="Calibri"/>
                <w:b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7860CF84" wp14:editId="3505FBAE">
                  <wp:extent cx="972000" cy="781200"/>
                  <wp:effectExtent l="0" t="0" r="0" b="0"/>
                  <wp:docPr id="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 wp14:anchorId="41951E73" wp14:editId="10BDEC42">
                  <wp:extent cx="972000" cy="781200"/>
                  <wp:effectExtent l="0" t="0" r="0" b="0"/>
                  <wp:docPr id="10" name="Picture 10" descr="http://solutions.3mrussia.ru/3MContentRetrievalAPI/BlobServlet?lmd=1386582394000&amp;locale=ru_RU&amp;assetType=MMM_Image&amp;assetId=1361705596862&amp;blobAttribute=Thumbnail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olutions.3mrussia.ru/3MContentRetrievalAPI/BlobServlet?lmd=1386582394000&amp;locale=ru_RU&amp;assetType=MMM_Image&amp;assetId=1361705596862&amp;blobAttribute=Thumbnail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B86">
              <w:rPr>
                <w:rFonts w:cs="Calibri"/>
                <w:b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611D6895" wp14:editId="4041F658">
                  <wp:extent cx="972000" cy="781200"/>
                  <wp:effectExtent l="0" t="0" r="0" b="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487" w:rsidRPr="006D3D0C" w:rsidRDefault="00C55487" w:rsidP="00CD7091">
      <w:pPr>
        <w:spacing w:after="0" w:line="240" w:lineRule="auto"/>
        <w:rPr>
          <w:rFonts w:cs="3M Circular TT Book"/>
          <w:sz w:val="24"/>
          <w:lang w:val="ru-RU"/>
        </w:rPr>
      </w:pPr>
    </w:p>
    <w:sectPr w:rsidR="00C55487" w:rsidRPr="006D3D0C" w:rsidSect="00C55487">
      <w:footerReference w:type="default" r:id="rId23"/>
      <w:footerReference w:type="first" r:id="rId24"/>
      <w:pgSz w:w="12240" w:h="15840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2D" w:rsidRDefault="003B792D" w:rsidP="00677C50">
      <w:pPr>
        <w:spacing w:after="0" w:line="240" w:lineRule="auto"/>
      </w:pPr>
      <w:r>
        <w:separator/>
      </w:r>
    </w:p>
  </w:endnote>
  <w:end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M Circular TT Bold">
    <w:panose1 w:val="020B0804020101010102"/>
    <w:charset w:val="00"/>
    <w:family w:val="swiss"/>
    <w:pitch w:val="variable"/>
    <w:sig w:usb0="A00000BF" w:usb1="5000E47B" w:usb2="00000008" w:usb3="00000000" w:csb0="00000093" w:csb1="00000000"/>
  </w:font>
  <w:font w:name="3M Circular TT Book">
    <w:panose1 w:val="020B0604020101020102"/>
    <w:charset w:val="00"/>
    <w:family w:val="swiss"/>
    <w:pitch w:val="variable"/>
    <w:sig w:usb0="A00000BF" w:usb1="5000E47B" w:usb2="00000008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5"/>
      <w:gridCol w:w="5435"/>
    </w:tblGrid>
    <w:tr w:rsidR="00C55487" w:rsidTr="00EB5345">
      <w:tc>
        <w:tcPr>
          <w:tcW w:w="5435" w:type="dxa"/>
        </w:tcPr>
        <w:p w:rsidR="00C55487" w:rsidRDefault="00C55487" w:rsidP="00C55487">
          <w:pPr>
            <w:pStyle w:val="Footer"/>
            <w:ind w:left="-113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458219" cy="23320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3M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521" cy="24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</w:tcPr>
        <w:p w:rsidR="00C55487" w:rsidRDefault="00C55487">
          <w:pPr>
            <w:pStyle w:val="Footer"/>
          </w:pPr>
        </w:p>
      </w:tc>
    </w:tr>
    <w:tr w:rsidR="00C55487" w:rsidRPr="00FA1946" w:rsidTr="00F65BA9">
      <w:tc>
        <w:tcPr>
          <w:tcW w:w="5435" w:type="dxa"/>
        </w:tcPr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rFonts w:cs="3M Circular TT Bold"/>
              <w:b/>
              <w:sz w:val="18"/>
              <w:szCs w:val="20"/>
              <w:lang w:val="ru-RU"/>
            </w:rPr>
          </w:pPr>
          <w:r w:rsidRPr="00806FA3">
            <w:rPr>
              <w:rFonts w:cs="Calibri"/>
              <w:b/>
              <w:sz w:val="18"/>
              <w:szCs w:val="20"/>
              <w:lang w:val="ru-RU"/>
            </w:rPr>
            <w:t>Абразивные</w:t>
          </w:r>
          <w:r w:rsidRPr="00806FA3">
            <w:rPr>
              <w:rFonts w:cs="3M Circular TT Bold"/>
              <w:b/>
              <w:sz w:val="18"/>
              <w:szCs w:val="20"/>
              <w:lang w:val="ru-RU"/>
            </w:rPr>
            <w:t xml:space="preserve"> </w:t>
          </w:r>
          <w:r w:rsidRPr="00806FA3">
            <w:rPr>
              <w:rFonts w:cs="Calibri"/>
              <w:b/>
              <w:sz w:val="18"/>
              <w:szCs w:val="20"/>
              <w:lang w:val="ru-RU"/>
            </w:rPr>
            <w:t>материалы</w:t>
          </w:r>
        </w:p>
        <w:p w:rsidR="00C55487" w:rsidRPr="00806FA3" w:rsidRDefault="00C55487" w:rsidP="00EB5345">
          <w:pPr>
            <w:autoSpaceDE w:val="0"/>
            <w:autoSpaceDN w:val="0"/>
            <w:adjustRightInd w:val="0"/>
            <w:ind w:left="-113"/>
            <w:rPr>
              <w:sz w:val="20"/>
              <w:lang w:val="ru-RU"/>
            </w:rPr>
          </w:pPr>
          <w:r w:rsidRPr="00806FA3">
            <w:rPr>
              <w:rFonts w:cs="3M Circular TT Bold"/>
              <w:sz w:val="18"/>
              <w:szCs w:val="20"/>
              <w:lang w:val="ru-RU"/>
            </w:rPr>
            <w:t>3М Россия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125445 Москва, ул. Крылатская, дом 17, стр.3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Бизнес-парк «Крылатские холмы»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телефон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7474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 xml:space="preserve">факс: 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7475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http://www.3Mabrasives.ru</w:t>
          </w:r>
        </w:p>
      </w:tc>
      <w:tc>
        <w:tcPr>
          <w:tcW w:w="5435" w:type="dxa"/>
          <w:vAlign w:val="bottom"/>
        </w:tcPr>
        <w:p w:rsidR="00C55487" w:rsidRPr="002E3C56" w:rsidRDefault="003F75D0" w:rsidP="00F65BA9">
          <w:pPr>
            <w:pStyle w:val="Footer"/>
            <w:ind w:left="694" w:hanging="807"/>
            <w:rPr>
              <w:sz w:val="20"/>
              <w:lang w:val="ru-RU"/>
            </w:rPr>
          </w:pP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ВАЖНО: </w:t>
          </w:r>
          <w:r w:rsidR="00394CD8">
            <w:rPr>
              <w:rFonts w:cs="3M Circular TT Bold"/>
              <w:sz w:val="18"/>
              <w:szCs w:val="20"/>
              <w:lang w:val="ru-RU"/>
            </w:rPr>
            <w:tab/>
          </w: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Все </w:t>
          </w:r>
          <w:r w:rsidR="00F65BA9" w:rsidRPr="002E3C56">
            <w:rPr>
              <w:rFonts w:cs="3M Circular TT Bold"/>
              <w:sz w:val="18"/>
              <w:szCs w:val="20"/>
              <w:lang w:val="ru-RU"/>
            </w:rPr>
            <w:t xml:space="preserve">приводимые выше мнения и утверждения базируются на опыте персонала компании 3М. </w:t>
          </w:r>
          <w:r w:rsidR="00F65BA9">
            <w:rPr>
              <w:rFonts w:cs="3M Circular TT Bold"/>
              <w:sz w:val="18"/>
              <w:szCs w:val="20"/>
              <w:lang w:val="ru-RU"/>
            </w:rPr>
            <w:br/>
          </w:r>
          <w:r w:rsidR="00F65BA9" w:rsidRPr="002E3C56">
            <w:rPr>
              <w:rFonts w:cs="3M Circular TT Bold"/>
              <w:sz w:val="18"/>
              <w:szCs w:val="20"/>
              <w:lang w:val="ru-RU"/>
            </w:rPr>
            <w:t>Рекомендуется самостоятельно решить вопрос о пригодности изделия для предполагаемых индивидуальных целей до начала его использования</w:t>
          </w:r>
          <w:r w:rsidR="00F65BA9">
            <w:rPr>
              <w:rFonts w:cs="3M Circular TT Bold"/>
              <w:sz w:val="18"/>
              <w:szCs w:val="20"/>
              <w:lang w:val="ru-RU"/>
            </w:rPr>
            <w:br/>
            <w:t>Поставляемый в Россию ассортимент может включать не все указанные выше типоразмеры.</w:t>
          </w:r>
        </w:p>
      </w:tc>
    </w:tr>
  </w:tbl>
  <w:p w:rsidR="00677C50" w:rsidRPr="00394CD8" w:rsidRDefault="00677C50">
    <w:pPr>
      <w:pStyle w:val="Footer"/>
      <w:rPr>
        <w:sz w:val="20"/>
        <w:lang w:val="ru-RU"/>
      </w:rPr>
    </w:pPr>
    <w:r w:rsidRPr="00394CD8">
      <w:rPr>
        <w:noProof/>
        <w:sz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42BF45E3" wp14:editId="3EE8E45D">
          <wp:simplePos x="0" y="0"/>
          <wp:positionH relativeFrom="page">
            <wp:posOffset>0</wp:posOffset>
          </wp:positionH>
          <wp:positionV relativeFrom="page">
            <wp:posOffset>9592681</wp:posOffset>
          </wp:positionV>
          <wp:extent cx="7772400" cy="4572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M Trifecta Mesh Banner graphic006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7" w:rsidRDefault="00C55487">
    <w:pPr>
      <w:pStyle w:val="Footer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154305</wp:posOffset>
          </wp:positionV>
          <wp:extent cx="7772400" cy="4572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3M Trifecta Mesh Banner graphic006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2D" w:rsidRDefault="003B792D" w:rsidP="00677C50">
      <w:pPr>
        <w:spacing w:after="0" w:line="240" w:lineRule="auto"/>
      </w:pPr>
      <w:r>
        <w:separator/>
      </w:r>
    </w:p>
  </w:footnote>
  <w:foot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50"/>
    <w:rsid w:val="00006D7E"/>
    <w:rsid w:val="000549A5"/>
    <w:rsid w:val="000D32DF"/>
    <w:rsid w:val="000E0E45"/>
    <w:rsid w:val="00102DF3"/>
    <w:rsid w:val="001D66C1"/>
    <w:rsid w:val="002048E2"/>
    <w:rsid w:val="0021374E"/>
    <w:rsid w:val="00224C15"/>
    <w:rsid w:val="002373DA"/>
    <w:rsid w:val="002571C7"/>
    <w:rsid w:val="00257A47"/>
    <w:rsid w:val="002E3C56"/>
    <w:rsid w:val="00302E37"/>
    <w:rsid w:val="00353E38"/>
    <w:rsid w:val="00394CD8"/>
    <w:rsid w:val="003B792D"/>
    <w:rsid w:val="003D5E27"/>
    <w:rsid w:val="003F75D0"/>
    <w:rsid w:val="00412DDE"/>
    <w:rsid w:val="004742D5"/>
    <w:rsid w:val="004A2A61"/>
    <w:rsid w:val="005430D4"/>
    <w:rsid w:val="005B53D1"/>
    <w:rsid w:val="00677C50"/>
    <w:rsid w:val="006A74B7"/>
    <w:rsid w:val="006D2402"/>
    <w:rsid w:val="006D3D0C"/>
    <w:rsid w:val="0072367D"/>
    <w:rsid w:val="00724DCC"/>
    <w:rsid w:val="00737657"/>
    <w:rsid w:val="007420BD"/>
    <w:rsid w:val="007832C7"/>
    <w:rsid w:val="00804BDE"/>
    <w:rsid w:val="00806FA3"/>
    <w:rsid w:val="00812060"/>
    <w:rsid w:val="00875844"/>
    <w:rsid w:val="0094094A"/>
    <w:rsid w:val="00964CC1"/>
    <w:rsid w:val="00982919"/>
    <w:rsid w:val="00986BEC"/>
    <w:rsid w:val="009B197B"/>
    <w:rsid w:val="00A5267A"/>
    <w:rsid w:val="00A551A5"/>
    <w:rsid w:val="00A749C3"/>
    <w:rsid w:val="00AD08B3"/>
    <w:rsid w:val="00B565D1"/>
    <w:rsid w:val="00B7113B"/>
    <w:rsid w:val="00BB2E54"/>
    <w:rsid w:val="00C05565"/>
    <w:rsid w:val="00C55487"/>
    <w:rsid w:val="00CD7091"/>
    <w:rsid w:val="00CF4744"/>
    <w:rsid w:val="00CF5201"/>
    <w:rsid w:val="00D01BBB"/>
    <w:rsid w:val="00D17DE0"/>
    <w:rsid w:val="00D25D95"/>
    <w:rsid w:val="00D516E8"/>
    <w:rsid w:val="00DC7D88"/>
    <w:rsid w:val="00DD04CF"/>
    <w:rsid w:val="00DD1007"/>
    <w:rsid w:val="00DE5FA6"/>
    <w:rsid w:val="00E13837"/>
    <w:rsid w:val="00E30ADA"/>
    <w:rsid w:val="00E831F1"/>
    <w:rsid w:val="00EB0F7E"/>
    <w:rsid w:val="00EB5345"/>
    <w:rsid w:val="00EE7989"/>
    <w:rsid w:val="00F65BA9"/>
    <w:rsid w:val="00FA1946"/>
    <w:rsid w:val="00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AA5D7F53-2814-4CD9-A34C-9ABE453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50"/>
  </w:style>
  <w:style w:type="paragraph" w:styleId="Footer">
    <w:name w:val="footer"/>
    <w:basedOn w:val="Normal"/>
    <w:link w:val="FooterChar"/>
    <w:uiPriority w:val="99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50"/>
  </w:style>
  <w:style w:type="table" w:styleId="TableGrid">
    <w:name w:val="Table Grid"/>
    <w:basedOn w:val="TableNormal"/>
    <w:uiPriority w:val="59"/>
    <w:rsid w:val="00C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48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87"/>
    <w:rPr>
      <w:rFonts w:ascii="Tahoma" w:hAnsi="Tahoma" w:cs="Tahoma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A5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A5"/>
    <w:rPr>
      <w:rFonts w:asciiTheme="majorHAnsi" w:eastAsiaTheme="majorEastAsia" w:hAnsiTheme="majorHAnsi" w:cstheme="majorBidi"/>
      <w:color w:val="1F4D78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Malysheva</dc:creator>
  <cp:keywords/>
  <dc:description/>
  <cp:lastModifiedBy>Maxim Gerasimenko</cp:lastModifiedBy>
  <cp:revision>2</cp:revision>
  <cp:lastPrinted>2016-04-28T10:33:00Z</cp:lastPrinted>
  <dcterms:created xsi:type="dcterms:W3CDTF">2017-08-03T11:31:00Z</dcterms:created>
  <dcterms:modified xsi:type="dcterms:W3CDTF">2017-08-03T11:31:00Z</dcterms:modified>
</cp:coreProperties>
</file>