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6A" w:rsidRDefault="00BF6573">
      <w:pPr>
        <w:spacing w:line="200" w:lineRule="exact"/>
        <w:rPr>
          <w:sz w:val="24"/>
          <w:szCs w:val="24"/>
        </w:rPr>
      </w:pPr>
      <w:r w:rsidRPr="00BF6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572770</wp:posOffset>
                </wp:positionH>
                <wp:positionV relativeFrom="paragraph">
                  <wp:posOffset>-228600</wp:posOffset>
                </wp:positionV>
                <wp:extent cx="2790825" cy="1176655"/>
                <wp:effectExtent l="0" t="0" r="9525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573" w:rsidRDefault="00BF65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33E88" wp14:editId="6E72DB05">
                                  <wp:extent cx="2371725" cy="1092971"/>
                                  <wp:effectExtent l="0" t="0" r="0" b="0"/>
                                  <wp:docPr id="6" name="Рисунок 6" descr="zitre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zitre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9238" cy="1101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.1pt;margin-top:-18pt;width:219.75pt;height:9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" stroked="f">
                <v:textbox>
                  <w:txbxContent>
                    <w:p w:rsidR="00BF6573" w:rsidRDefault="00BF6573">
                      <w:r>
                        <w:rPr>
                          <w:noProof/>
                        </w:rPr>
                        <w:drawing>
                          <wp:inline distT="0" distB="0" distL="0" distR="0" wp14:anchorId="63B33E88" wp14:editId="6E72DB05">
                            <wp:extent cx="2371725" cy="1092971"/>
                            <wp:effectExtent l="0" t="0" r="0" b="0"/>
                            <wp:docPr id="6" name="Рисунок 6" descr="zitre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zitre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9238" cy="11010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BF6573" w:rsidRPr="00165445" w:rsidRDefault="00BF6573" w:rsidP="00BF6573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65445">
        <w:rPr>
          <w:rFonts w:ascii="Arial" w:eastAsia="Arial" w:hAnsi="Arial" w:cs="Arial"/>
          <w:b/>
          <w:bCs/>
          <w:sz w:val="24"/>
          <w:szCs w:val="24"/>
        </w:rPr>
        <w:t>Паспорт и руководство по эксплуатации</w:t>
      </w:r>
    </w:p>
    <w:p w:rsidR="0084346A" w:rsidRPr="00165445" w:rsidRDefault="0084346A">
      <w:pPr>
        <w:spacing w:line="200" w:lineRule="exact"/>
        <w:rPr>
          <w:b/>
          <w:sz w:val="28"/>
          <w:szCs w:val="28"/>
        </w:rPr>
      </w:pPr>
    </w:p>
    <w:p w:rsidR="0084346A" w:rsidRPr="00165445" w:rsidRDefault="0084346A">
      <w:pPr>
        <w:spacing w:line="205" w:lineRule="exact"/>
        <w:rPr>
          <w:b/>
          <w:sz w:val="28"/>
          <w:szCs w:val="28"/>
        </w:rPr>
      </w:pPr>
    </w:p>
    <w:p w:rsidR="0084346A" w:rsidRPr="00165445" w:rsidRDefault="009E63B3" w:rsidP="00BF657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165445">
        <w:rPr>
          <w:rFonts w:ascii="Arial" w:eastAsia="Arial" w:hAnsi="Arial" w:cs="Arial"/>
          <w:b/>
          <w:bCs/>
          <w:sz w:val="28"/>
          <w:szCs w:val="28"/>
        </w:rPr>
        <w:t>ТРУБОГИБ РУЧНОЙ ГИДРАВЛИЧЕСКИЙ</w:t>
      </w:r>
    </w:p>
    <w:p w:rsidR="0084346A" w:rsidRPr="00165445" w:rsidRDefault="0084346A" w:rsidP="00BF657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84346A" w:rsidRPr="00165445" w:rsidRDefault="00BF6573" w:rsidP="00BF657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165445">
        <w:rPr>
          <w:rFonts w:ascii="Arial" w:eastAsia="Arial" w:hAnsi="Arial" w:cs="Arial"/>
          <w:b/>
          <w:bCs/>
          <w:sz w:val="28"/>
          <w:szCs w:val="28"/>
        </w:rPr>
        <w:t xml:space="preserve">Серия </w:t>
      </w:r>
      <w:r w:rsidR="009E63B3" w:rsidRPr="00165445">
        <w:rPr>
          <w:rFonts w:ascii="Arial" w:eastAsia="Arial" w:hAnsi="Arial" w:cs="Arial"/>
          <w:b/>
          <w:bCs/>
          <w:sz w:val="28"/>
          <w:szCs w:val="28"/>
        </w:rPr>
        <w:t>SWG</w:t>
      </w:r>
    </w:p>
    <w:p w:rsidR="00BF6573" w:rsidRDefault="00BF6573">
      <w:pPr>
        <w:ind w:right="114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BF6573" w:rsidRPr="00BF6573" w:rsidRDefault="009E63B3" w:rsidP="00BF6573">
      <w:pPr>
        <w:spacing w:line="20" w:lineRule="exact"/>
        <w:rPr>
          <w:sz w:val="24"/>
          <w:szCs w:val="24"/>
        </w:rPr>
        <w:sectPr w:rsidR="00BF6573" w:rsidRPr="00BF6573">
          <w:pgSz w:w="8680" w:h="12472"/>
          <w:pgMar w:top="1440" w:right="1440" w:bottom="367" w:left="1260" w:header="0" w:footer="0" w:gutter="0"/>
          <w:cols w:space="720" w:equalWidth="0">
            <w:col w:w="5974"/>
          </w:cols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0BEA6FE9" wp14:editId="3BD3F11F">
            <wp:simplePos x="0" y="0"/>
            <wp:positionH relativeFrom="column">
              <wp:posOffset>567690</wp:posOffset>
            </wp:positionH>
            <wp:positionV relativeFrom="paragraph">
              <wp:posOffset>332105</wp:posOffset>
            </wp:positionV>
            <wp:extent cx="2709545" cy="27901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46A" w:rsidRDefault="0084346A">
      <w:pPr>
        <w:spacing w:line="200" w:lineRule="exact"/>
        <w:rPr>
          <w:sz w:val="24"/>
          <w:szCs w:val="24"/>
        </w:rPr>
      </w:pPr>
    </w:p>
    <w:p w:rsidR="00BF6573" w:rsidRDefault="00BF6573">
      <w:pPr>
        <w:spacing w:line="200" w:lineRule="exact"/>
        <w:rPr>
          <w:sz w:val="24"/>
          <w:szCs w:val="24"/>
        </w:rPr>
      </w:pPr>
    </w:p>
    <w:p w:rsidR="00BF6573" w:rsidRDefault="00BF6573">
      <w:pPr>
        <w:spacing w:line="200" w:lineRule="exact"/>
        <w:rPr>
          <w:sz w:val="24"/>
          <w:szCs w:val="24"/>
        </w:rPr>
      </w:pPr>
    </w:p>
    <w:p w:rsidR="00BF6573" w:rsidRDefault="00BF6573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200" w:lineRule="exact"/>
        <w:rPr>
          <w:sz w:val="24"/>
          <w:szCs w:val="24"/>
        </w:rPr>
      </w:pPr>
    </w:p>
    <w:p w:rsidR="0084346A" w:rsidRDefault="0084346A">
      <w:pPr>
        <w:spacing w:line="329" w:lineRule="exact"/>
        <w:rPr>
          <w:sz w:val="24"/>
          <w:szCs w:val="24"/>
        </w:rPr>
      </w:pPr>
    </w:p>
    <w:p w:rsidR="0084346A" w:rsidRDefault="0084346A">
      <w:pPr>
        <w:sectPr w:rsidR="0084346A">
          <w:type w:val="continuous"/>
          <w:pgSz w:w="8680" w:h="12472"/>
          <w:pgMar w:top="1440" w:right="1440" w:bottom="367" w:left="1260" w:header="0" w:footer="0" w:gutter="0"/>
          <w:cols w:space="720" w:equalWidth="0">
            <w:col w:w="5974"/>
          </w:cols>
        </w:sect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lastRenderedPageBreak/>
        <w:t>1. НАЗНАЧЕНИЕ</w:t>
      </w:r>
    </w:p>
    <w:p w:rsidR="0084346A" w:rsidRDefault="0084346A">
      <w:pPr>
        <w:spacing w:line="194" w:lineRule="exact"/>
        <w:rPr>
          <w:sz w:val="20"/>
          <w:szCs w:val="20"/>
        </w:rPr>
      </w:pPr>
    </w:p>
    <w:p w:rsidR="0084346A" w:rsidRDefault="009E63B3">
      <w:pPr>
        <w:spacing w:line="253" w:lineRule="auto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Трубогиб гидравлический с ручным приводом предназначен для холодной </w:t>
      </w:r>
      <w:proofErr w:type="gramStart"/>
      <w:r>
        <w:rPr>
          <w:rFonts w:ascii="Arial" w:eastAsia="Arial" w:hAnsi="Arial" w:cs="Arial"/>
          <w:sz w:val="19"/>
          <w:szCs w:val="19"/>
        </w:rPr>
        <w:t>гибки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стальных водогазопроводных, труб соответствующих ГОСТ 3262-75, в</w:t>
      </w:r>
    </w:p>
    <w:p w:rsidR="0084346A" w:rsidRDefault="0084346A">
      <w:pPr>
        <w:spacing w:line="1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диапазоне 1/4-4”, при температуре воздуха рабочей среды -10 …+40 °С.</w:t>
      </w: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27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2. ТЕХНИЧЕСКИЕ ХАРАКТЕРИСТИКИ</w:t>
      </w:r>
    </w:p>
    <w:p w:rsidR="0084346A" w:rsidRDefault="0084346A">
      <w:pPr>
        <w:spacing w:line="197" w:lineRule="exact"/>
        <w:rPr>
          <w:sz w:val="20"/>
          <w:szCs w:val="20"/>
        </w:rPr>
      </w:pPr>
    </w:p>
    <w:p w:rsidR="0084346A" w:rsidRDefault="009E63B3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</w:rPr>
        <w:t>Рабочий элемент трубогиба – стационарный гидравлический насос с гидроцилиндром в сборе.</w:t>
      </w: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14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Характеристики трубогибов</w:t>
      </w:r>
    </w:p>
    <w:p w:rsidR="0084346A" w:rsidRDefault="0084346A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120"/>
        <w:gridCol w:w="1380"/>
        <w:gridCol w:w="1400"/>
        <w:gridCol w:w="1380"/>
        <w:gridCol w:w="30"/>
      </w:tblGrid>
      <w:tr w:rsidR="0084346A">
        <w:trPr>
          <w:trHeight w:val="503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Тип трубогиба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SWG-1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SWG-2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SWG-3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SWG-4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48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Усилие (т)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7"/>
                <w:szCs w:val="17"/>
              </w:rPr>
              <w:t>20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5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Угол изгиба (град)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90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90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90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7"/>
                <w:szCs w:val="17"/>
              </w:rPr>
              <w:t>90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35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46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20"/>
                <w:szCs w:val="20"/>
              </w:rPr>
              <w:t>¼- 3/8 -1/2 -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2"/>
                <w:sz w:val="20"/>
                <w:szCs w:val="20"/>
              </w:rPr>
              <w:t>½-3/4-1-; 1 ¼- 1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½ - ¾ -1 - 1 1/4 - 1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1/2 - 3/4 - 1 - 1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10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Комплект насадок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1/4 - 1 1/2 - 2 - 2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10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3/4 -1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9"/>
                <w:szCs w:val="19"/>
              </w:rPr>
              <w:t>½- 2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1/2 - 2 - 2 ½ - 3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2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1/2 - 3 - 4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1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59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0"/>
                <w:szCs w:val="20"/>
              </w:rPr>
              <w:t>Кол-во насадок (шт)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15"/>
                <w:szCs w:val="15"/>
              </w:rPr>
              <w:t>9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35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48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Ход штока (мм)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250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320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8"/>
                <w:szCs w:val="18"/>
              </w:rPr>
              <w:t>415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48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Масса (кг)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58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120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8"/>
                <w:szCs w:val="18"/>
              </w:rPr>
              <w:t>193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</w:tbl>
    <w:p w:rsidR="0084346A" w:rsidRDefault="0084346A">
      <w:pPr>
        <w:sectPr w:rsidR="0084346A">
          <w:pgSz w:w="8680" w:h="12472"/>
          <w:pgMar w:top="950" w:right="994" w:bottom="1007" w:left="720" w:header="0" w:footer="0" w:gutter="0"/>
          <w:cols w:space="720" w:equalWidth="0">
            <w:col w:w="6960"/>
          </w:cols>
        </w:sect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lastRenderedPageBreak/>
        <w:t>Характеристики сменных насадок</w:t>
      </w:r>
    </w:p>
    <w:p w:rsidR="0084346A" w:rsidRDefault="0084346A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40"/>
        <w:gridCol w:w="520"/>
        <w:gridCol w:w="520"/>
        <w:gridCol w:w="520"/>
        <w:gridCol w:w="520"/>
        <w:gridCol w:w="520"/>
        <w:gridCol w:w="540"/>
        <w:gridCol w:w="520"/>
        <w:gridCol w:w="520"/>
        <w:gridCol w:w="520"/>
        <w:gridCol w:w="520"/>
        <w:gridCol w:w="30"/>
      </w:tblGrid>
      <w:tr w:rsidR="0084346A">
        <w:trPr>
          <w:trHeight w:val="30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Размер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0"/>
                <w:szCs w:val="20"/>
              </w:rPr>
              <w:t>1-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0"/>
                <w:szCs w:val="20"/>
              </w:rPr>
              <w:t>1-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19"/>
                <w:szCs w:val="19"/>
              </w:rPr>
              <w:t>2-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10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насадки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0"/>
                <w:szCs w:val="20"/>
              </w:rPr>
              <w:t>1/4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3/8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1/2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3/4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1</w:t>
            </w: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2</w:t>
            </w: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3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1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0"/>
                <w:szCs w:val="20"/>
              </w:rPr>
              <w:t>1/4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0"/>
                <w:szCs w:val="20"/>
              </w:rPr>
              <w:t>1/2</w:t>
            </w: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1/2</w:t>
            </w: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2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(дюйм)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1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5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28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Условный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6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10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15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20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7"/>
                <w:szCs w:val="17"/>
              </w:rPr>
              <w:t>25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7"/>
                <w:szCs w:val="17"/>
              </w:rPr>
              <w:t>32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40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50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65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80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8"/>
                <w:szCs w:val="18"/>
              </w:rPr>
              <w:t>100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2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проход (мм)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1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5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28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Толщина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20"/>
                <w:szCs w:val="20"/>
              </w:rPr>
              <w:t>2,0-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9"/>
                <w:szCs w:val="19"/>
              </w:rPr>
              <w:t>2,2-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9"/>
                <w:szCs w:val="19"/>
              </w:rPr>
              <w:t>2,8-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9"/>
                <w:szCs w:val="19"/>
              </w:rPr>
              <w:t>2,8-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20"/>
                <w:szCs w:val="20"/>
              </w:rPr>
              <w:t>3,2-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20"/>
                <w:szCs w:val="20"/>
              </w:rPr>
              <w:t>3,2-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20"/>
                <w:szCs w:val="20"/>
              </w:rPr>
              <w:t>3,5-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9"/>
                <w:szCs w:val="19"/>
              </w:rPr>
              <w:t>3,5-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9"/>
                <w:szCs w:val="19"/>
              </w:rPr>
              <w:t>4,0-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9"/>
                <w:szCs w:val="19"/>
              </w:rPr>
              <w:t>4,0-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20"/>
                <w:szCs w:val="20"/>
              </w:rPr>
              <w:t>4,5-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10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  <w:sz w:val="20"/>
                <w:szCs w:val="20"/>
              </w:rPr>
              <w:t>стенки трубы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1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2,5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2,8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3,2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3,2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18"/>
                <w:szCs w:val="18"/>
              </w:rPr>
              <w:t>4,0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18"/>
                <w:szCs w:val="18"/>
              </w:rPr>
              <w:t>4,0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4,0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4,5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4,5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4,5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18"/>
                <w:szCs w:val="18"/>
              </w:rPr>
              <w:t>5,0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2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(мм)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10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5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28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Наружный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2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диаметр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19"/>
                <w:szCs w:val="19"/>
              </w:rPr>
              <w:t>10,2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17,0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21,3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26,8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19"/>
                <w:szCs w:val="19"/>
              </w:rPr>
              <w:t>33,5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19"/>
                <w:szCs w:val="19"/>
              </w:rPr>
              <w:t>42,3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19"/>
                <w:szCs w:val="19"/>
              </w:rPr>
              <w:t>48,0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60,0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75,5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88,5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3"/>
                <w:sz w:val="18"/>
                <w:szCs w:val="18"/>
              </w:rPr>
              <w:t>114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23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трубы (мм)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5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</w:tbl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8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3. УСТРОЙСТВО И ПРИНЦИП РАБОТЫ</w:t>
      </w:r>
    </w:p>
    <w:p w:rsidR="0084346A" w:rsidRDefault="0084346A">
      <w:pPr>
        <w:spacing w:line="214" w:lineRule="exact"/>
        <w:rPr>
          <w:sz w:val="20"/>
          <w:szCs w:val="20"/>
        </w:rPr>
      </w:pPr>
    </w:p>
    <w:p w:rsidR="0084346A" w:rsidRDefault="009E63B3">
      <w:pPr>
        <w:spacing w:line="28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Трубогиб состоит из гидравлического насоса, совмещенного с гидравлическим цилиндром, наконечник которого завершается сменным гибочным сегментом. Для удобства перемещения агрегат снабжен регулируемыми опорными ножками. Реализуется в комплекте с набором гибочных сегментов из чугуна (башмаков). На траверсах(нижней и верхней) просверлены парные отверстия (справа и слева) которые служат для крепления опорных роликов с осью, которые служат опорой для изгибаемой трубы. Труба, установленная между опорными роликами и трубогибной насадкой, гнется за счет перемещения поршня гидроцилиндра. Возврат поршня после гибки трубы в исходное положение производится после сброса давления под действием ручной силы.</w:t>
      </w:r>
    </w:p>
    <w:p w:rsidR="0084346A" w:rsidRDefault="0084346A">
      <w:pPr>
        <w:spacing w:line="219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4. ПОДГОТОВКА К РАБОТЕ</w:t>
      </w:r>
    </w:p>
    <w:p w:rsidR="0084346A" w:rsidRDefault="0084346A">
      <w:pPr>
        <w:spacing w:line="214" w:lineRule="exact"/>
        <w:rPr>
          <w:sz w:val="20"/>
          <w:szCs w:val="20"/>
        </w:rPr>
      </w:pPr>
    </w:p>
    <w:p w:rsidR="0084346A" w:rsidRDefault="009E63B3">
      <w:pPr>
        <w:spacing w:line="25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4.1 Проверить наличие масла в гидроцилиндре, в случае отсутствия залить масло через пробку. В качестве рабочей жидкости используется минеральное гидравлическое масло, а также другие масла с вязкостью 135-165 сСм при температуре +40 °С класса чистоты по ГОСТ 17216-71.</w:t>
      </w:r>
    </w:p>
    <w:p w:rsidR="0084346A" w:rsidRDefault="0084346A">
      <w:pPr>
        <w:spacing w:line="2" w:lineRule="exact"/>
        <w:rPr>
          <w:sz w:val="20"/>
          <w:szCs w:val="20"/>
        </w:rPr>
      </w:pPr>
    </w:p>
    <w:p w:rsidR="0084346A" w:rsidRDefault="009E63B3">
      <w:pPr>
        <w:spacing w:line="25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4.2 Удалить воздух из гидросистемы. Для этого ослабить на 2 оборота заливную пробку для доступа воздуха в цилиндр. При закрытом маслозаливном отверстие выдвинуть поршень на полный ход, совершая качательные движения рукояткой гидроцилиндра. Открыть пробку и вернуть поршень в исходное положение. Повторить операцию 2 раза.</w:t>
      </w:r>
    </w:p>
    <w:p w:rsidR="0084346A" w:rsidRDefault="0084346A">
      <w:pPr>
        <w:spacing w:line="2" w:lineRule="exact"/>
        <w:rPr>
          <w:sz w:val="20"/>
          <w:szCs w:val="20"/>
        </w:rPr>
      </w:pPr>
    </w:p>
    <w:p w:rsidR="0084346A" w:rsidRDefault="009E63B3">
      <w:pPr>
        <w:spacing w:line="26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Плавное без рывков движение поршня свидетельствует об отсутствии воздуха в рабочей полости гидроцилиндра.</w:t>
      </w:r>
    </w:p>
    <w:p w:rsidR="0084346A" w:rsidRDefault="0084346A">
      <w:pPr>
        <w:sectPr w:rsidR="0084346A">
          <w:pgSz w:w="8680" w:h="12472"/>
          <w:pgMar w:top="965" w:right="714" w:bottom="534" w:left="1000" w:header="0" w:footer="0" w:gutter="0"/>
          <w:cols w:space="720" w:equalWidth="0">
            <w:col w:w="6960"/>
          </w:cols>
        </w:sect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lastRenderedPageBreak/>
        <w:t>5. ПОРЯДОК РАБОТЫ</w:t>
      </w:r>
    </w:p>
    <w:p w:rsidR="0084346A" w:rsidRDefault="0084346A">
      <w:pPr>
        <w:spacing w:line="214" w:lineRule="exact"/>
        <w:rPr>
          <w:sz w:val="20"/>
          <w:szCs w:val="20"/>
        </w:rPr>
      </w:pPr>
    </w:p>
    <w:p w:rsidR="0084346A" w:rsidRDefault="009E63B3">
      <w:pPr>
        <w:spacing w:line="26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5.1 Собрать трубогиб и установить его в рабочее положение на стационарной рабочей площадке или плите, исключающей падение трубогиба. В рабочем пространстве при этом не должно находиться никаких лишних предметов и инструмента. На месте проведения работ должен находиться только персонал, непосредственно занятый ведением работ на рабочем месте. Персонал, не прошедший инструктаж по технике безопасности и правилам эксплуатации трубогиба к работе не допускается. Подобрать необходимую трубогибную насадку, исходя из наружного диаметра изгибаемой трубы и руководствуясь паспортными данными.</w:t>
      </w:r>
    </w:p>
    <w:p w:rsidR="0084346A" w:rsidRDefault="0084346A">
      <w:pPr>
        <w:spacing w:line="213" w:lineRule="exact"/>
        <w:rPr>
          <w:sz w:val="20"/>
          <w:szCs w:val="20"/>
        </w:rPr>
      </w:pPr>
    </w:p>
    <w:p w:rsidR="0084346A" w:rsidRDefault="009E63B3">
      <w:pPr>
        <w:spacing w:line="30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Внимание! </w:t>
      </w:r>
      <w:r>
        <w:rPr>
          <w:rFonts w:ascii="Arial" w:eastAsia="Arial" w:hAnsi="Arial" w:cs="Arial"/>
          <w:sz w:val="18"/>
          <w:szCs w:val="18"/>
        </w:rPr>
        <w:t>В случае, если труба не соответствует размеру трубной насадки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возможна как поломка трубной насадки, так и деформация изгибаемой трубы и закусывание кромок, что также приводит к поломке рабочих деталей трубогиба.</w:t>
      </w:r>
    </w:p>
    <w:p w:rsidR="0084346A" w:rsidRDefault="0084346A">
      <w:pPr>
        <w:spacing w:line="225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 Перед началом работы выполнить пункт 4.2</w:t>
      </w:r>
    </w:p>
    <w:p w:rsidR="0084346A" w:rsidRDefault="0084346A">
      <w:pPr>
        <w:spacing w:line="250" w:lineRule="exact"/>
        <w:rPr>
          <w:sz w:val="20"/>
          <w:szCs w:val="20"/>
        </w:rPr>
      </w:pPr>
    </w:p>
    <w:p w:rsidR="0084346A" w:rsidRDefault="009E63B3">
      <w:pPr>
        <w:spacing w:line="27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5.2 Установить подобранную трубную насадку на шток гидроцилиндра. Подготовить изгибаемую трубу для чего: в случае если гнется короткий отрезок трубы, проверить ее длину. Концы изгибаемой трубы должны выходить за опорные ролики на расстояние не менее 35-40% от длины трубы с каждой стороны. В случае несоблюдения этого условия возможен срыв трубы с опорного ролика и причинения телесных повреждений работающему персоналу.</w:t>
      </w:r>
    </w:p>
    <w:p w:rsidR="0084346A" w:rsidRDefault="0084346A">
      <w:pPr>
        <w:spacing w:line="1" w:lineRule="exact"/>
        <w:rPr>
          <w:sz w:val="20"/>
          <w:szCs w:val="20"/>
        </w:rPr>
      </w:pPr>
    </w:p>
    <w:p w:rsidR="0084346A" w:rsidRDefault="009E63B3">
      <w:pPr>
        <w:spacing w:line="26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5.3 Плоскости трубы, непосредственно касающиеся опорных роликов и трубогибной насадки, смазать консистентной смазкой. Уложить трубу на трубогибную насадку и установить опорные ролики с осями в соответствующие отверстиям траверсы. При этом крайние отверстия соответствуют крайним размерам насадок. А остальные устанавливаются по порядку: чем больше насадка, – тем дальше должны располагаться ролики.</w:t>
      </w:r>
    </w:p>
    <w:p w:rsidR="0084346A" w:rsidRDefault="0084346A">
      <w:pPr>
        <w:spacing w:line="3" w:lineRule="exact"/>
        <w:rPr>
          <w:sz w:val="20"/>
          <w:szCs w:val="20"/>
        </w:rPr>
      </w:pPr>
    </w:p>
    <w:p w:rsidR="0084346A" w:rsidRDefault="009E63B3">
      <w:pPr>
        <w:spacing w:line="25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5.4 Производя качательные движения рукояткой гидроцилиндра произвести гибку трубы на необходимый угол изгиба.</w:t>
      </w:r>
    </w:p>
    <w:p w:rsidR="0084346A" w:rsidRDefault="0084346A">
      <w:pPr>
        <w:spacing w:line="1" w:lineRule="exact"/>
        <w:rPr>
          <w:sz w:val="20"/>
          <w:szCs w:val="20"/>
        </w:rPr>
      </w:pPr>
    </w:p>
    <w:p w:rsidR="0084346A" w:rsidRDefault="009E63B3">
      <w:pPr>
        <w:spacing w:line="25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5.5 После гибки снять изогнутую трубу для чего вынуть оси и снять опорные ролики.</w:t>
      </w:r>
    </w:p>
    <w:p w:rsidR="0084346A" w:rsidRDefault="0084346A">
      <w:pPr>
        <w:spacing w:line="1" w:lineRule="exact"/>
        <w:rPr>
          <w:sz w:val="20"/>
          <w:szCs w:val="20"/>
        </w:rPr>
      </w:pPr>
    </w:p>
    <w:p w:rsidR="0084346A" w:rsidRDefault="009E63B3">
      <w:pPr>
        <w:spacing w:line="25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5.6 Шток гидроцилиндра вернуть в исходное положение, для чего отвернуть пробку на 1,5-2 оборота и дожать шток гидроцилиндра рукой.</w:t>
      </w:r>
    </w:p>
    <w:p w:rsidR="0084346A" w:rsidRDefault="0084346A">
      <w:pPr>
        <w:spacing w:line="1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5.7 Очистить трубогиб от загрязнений и подготовить к следующему циклу гибки.</w:t>
      </w:r>
    </w:p>
    <w:p w:rsidR="0084346A" w:rsidRDefault="0084346A">
      <w:pPr>
        <w:spacing w:line="33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5.8 Транспортировка только при закрытой заливной пробке и сливном клапане.</w:t>
      </w:r>
    </w:p>
    <w:p w:rsidR="0084346A" w:rsidRDefault="0084346A">
      <w:pPr>
        <w:sectPr w:rsidR="0084346A">
          <w:pgSz w:w="8680" w:h="12472"/>
          <w:pgMar w:top="950" w:right="994" w:bottom="1440" w:left="720" w:header="0" w:footer="0" w:gutter="0"/>
          <w:cols w:space="720" w:equalWidth="0">
            <w:col w:w="6960"/>
          </w:cols>
        </w:sectPr>
      </w:pPr>
    </w:p>
    <w:p w:rsidR="0084346A" w:rsidRDefault="009E63B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899160</wp:posOffset>
            </wp:positionH>
            <wp:positionV relativeFrom="page">
              <wp:posOffset>636905</wp:posOffset>
            </wp:positionV>
            <wp:extent cx="3889375" cy="1799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22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Описание деталей трубогиба</w:t>
      </w:r>
    </w:p>
    <w:p w:rsidR="0084346A" w:rsidRDefault="0084346A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040"/>
        <w:gridCol w:w="2220"/>
        <w:gridCol w:w="30"/>
      </w:tblGrid>
      <w:tr w:rsidR="0084346A">
        <w:trPr>
          <w:trHeight w:val="28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1.Пластина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Кронштейн ручки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Патрон насоса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31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271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Втулка насоса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 Корпус насоса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 Ручка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33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311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7.Маслозаливное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 Элемент крепежа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9:Проушина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23"/>
        </w:trPr>
        <w:tc>
          <w:tcPr>
            <w:tcW w:w="2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отверстие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14"/>
        </w:trPr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83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269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 Верхняя крышка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 Ручей толкателя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12.Рукоятка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32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340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13.Призма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14.Крепежный элемент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 Переднее колесо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03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340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16. Скоба переднего колеса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17.Задняякрышка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18.Фиксирующий колпачок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02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340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19.Кольцонажимной пластины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20.Поршень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 Наружная гильза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03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340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22.Пружина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23.Внутренняя гильза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24.Пружинный элемент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02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340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25. Фильтрационная крышка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 Заднее колесо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27. Скоба заднего колеса</w:t>
            </w: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  <w:tr w:rsidR="0084346A">
        <w:trPr>
          <w:trHeight w:val="103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4346A" w:rsidRDefault="0084346A">
            <w:pPr>
              <w:rPr>
                <w:sz w:val="1"/>
                <w:szCs w:val="1"/>
              </w:rPr>
            </w:pPr>
          </w:p>
        </w:tc>
      </w:tr>
    </w:tbl>
    <w:p w:rsidR="0084346A" w:rsidRDefault="0084346A">
      <w:pPr>
        <w:spacing w:line="220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6. ПРАВИЛА ХРАНЕНИЯ И ТЕХНИЧЕСКОЕ ОБСЛУЖИВАНИЕ</w:t>
      </w:r>
    </w:p>
    <w:p w:rsidR="0084346A" w:rsidRDefault="0084346A">
      <w:pPr>
        <w:spacing w:line="214" w:lineRule="exact"/>
        <w:rPr>
          <w:sz w:val="20"/>
          <w:szCs w:val="20"/>
        </w:rPr>
      </w:pPr>
    </w:p>
    <w:p w:rsidR="0084346A" w:rsidRDefault="009E63B3">
      <w:pPr>
        <w:spacing w:line="28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Техническое обслуживание необходимо для поддержания изделия в постоянной технической исправности. Технический уход включает его визуальный осмотр: проверяется качество затяжки резьбовых соединений, проверяется состояние рабочей поверхности штока. Царапины, сколы и другие дефекты поверхности не допускаются. Первую смену гидравлической жидкости произвести через 50 часов работы. При длительных перерывах в работе, свыше 4 месяцев произвести консервацию изделия в следующем порядке: очистить изделие от пыли и грязи, протереть насухо от влаги, наружные поверхности изделия покрыть консервацонной смазкой К-17. Хранить в закрытом неотапливаемом</w:t>
      </w:r>
    </w:p>
    <w:p w:rsidR="0084346A" w:rsidRDefault="0084346A">
      <w:pPr>
        <w:spacing w:line="7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помещении, влажность воздуха не должна превышать 70%.</w:t>
      </w:r>
    </w:p>
    <w:p w:rsidR="0084346A" w:rsidRDefault="0084346A">
      <w:pPr>
        <w:sectPr w:rsidR="0084346A">
          <w:pgSz w:w="8680" w:h="12472"/>
          <w:pgMar w:top="1440" w:right="714" w:bottom="499" w:left="1000" w:header="0" w:footer="0" w:gutter="0"/>
          <w:cols w:space="720" w:equalWidth="0">
            <w:col w:w="6960"/>
          </w:cols>
        </w:sect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lastRenderedPageBreak/>
        <w:t>7. ГАРАНТИЙНЫЕ ОБЯЗАТЕЛЬСТВА</w:t>
      </w:r>
    </w:p>
    <w:p w:rsidR="0084346A" w:rsidRDefault="0084346A">
      <w:pPr>
        <w:spacing w:line="214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 Гарантийный срок устанавливается 12 месяцев с даты продажи.</w:t>
      </w:r>
    </w:p>
    <w:p w:rsidR="0084346A" w:rsidRDefault="0084346A">
      <w:pPr>
        <w:spacing w:line="10" w:lineRule="exact"/>
        <w:rPr>
          <w:sz w:val="20"/>
          <w:szCs w:val="20"/>
        </w:rPr>
      </w:pPr>
    </w:p>
    <w:p w:rsidR="0084346A" w:rsidRDefault="009E63B3">
      <w:pPr>
        <w:spacing w:line="25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7.2 Гарантия не распространяется на повреждения, возникшие в результате естественного износа, плохого ухода, неправильного использования или не-брежного обращения, а так же являющиеся следствием несанкционированного вмешательства в устройство изделия лиц, не имеющих специального разреше-ния на проведение ремонта.</w:t>
      </w:r>
    </w:p>
    <w:p w:rsidR="0084346A" w:rsidRDefault="0084346A">
      <w:pPr>
        <w:spacing w:line="2" w:lineRule="exact"/>
        <w:rPr>
          <w:sz w:val="20"/>
          <w:szCs w:val="20"/>
        </w:rPr>
      </w:pPr>
    </w:p>
    <w:p w:rsidR="0084346A" w:rsidRDefault="009E63B3">
      <w:pPr>
        <w:spacing w:line="29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7.3 В целях определения причин отказа и/или характера повреждений изделия производится техническая экспертиза. По результатам экспертизы принимает-</w:t>
      </w: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ся решение о замене/ремонте изделия.</w:t>
      </w:r>
    </w:p>
    <w:p w:rsidR="009E63B3" w:rsidRPr="00961755" w:rsidRDefault="009E63B3" w:rsidP="009E63B3">
      <w:pPr>
        <w:shd w:val="clear" w:color="auto" w:fill="FFFFFF"/>
        <w:jc w:val="both"/>
        <w:rPr>
          <w:b/>
          <w:sz w:val="20"/>
          <w:szCs w:val="20"/>
        </w:rPr>
      </w:pPr>
      <w:r w:rsidRPr="00961755">
        <w:rPr>
          <w:b/>
          <w:sz w:val="20"/>
          <w:szCs w:val="20"/>
        </w:rPr>
        <w:t>ПРИМЕЧАНИЕ: Завод-изготовитель оставляет за собой право вносить изменения в конструкцию узлов и деталей, не влияющих на работоспособность и другие параметры изделия.</w:t>
      </w: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348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8. МЕРЫ БЕЗОПАСНОСТИ</w:t>
      </w:r>
    </w:p>
    <w:p w:rsidR="0084346A" w:rsidRDefault="0084346A">
      <w:pPr>
        <w:spacing w:line="214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8.1 При работе необходимо:</w:t>
      </w:r>
    </w:p>
    <w:p w:rsidR="0084346A" w:rsidRDefault="0084346A">
      <w:pPr>
        <w:spacing w:line="10" w:lineRule="exact"/>
        <w:rPr>
          <w:sz w:val="20"/>
          <w:szCs w:val="20"/>
        </w:rPr>
      </w:pPr>
    </w:p>
    <w:p w:rsidR="0084346A" w:rsidRDefault="009E63B3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надежно крепить опорные ролики и трубогибную насадку;</w:t>
      </w:r>
    </w:p>
    <w:p w:rsidR="0084346A" w:rsidRDefault="0084346A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84346A" w:rsidRDefault="009E63B3">
      <w:pPr>
        <w:numPr>
          <w:ilvl w:val="0"/>
          <w:numId w:val="1"/>
        </w:numPr>
        <w:tabs>
          <w:tab w:val="left" w:pos="360"/>
        </w:tabs>
        <w:spacing w:line="250" w:lineRule="auto"/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устанавливать ролики и трубогибные насадки соответствующие диаметру изгиба трубы.</w:t>
      </w:r>
    </w:p>
    <w:p w:rsidR="0084346A" w:rsidRDefault="0084346A">
      <w:pPr>
        <w:spacing w:line="1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8.2 Запрещается:</w:t>
      </w:r>
    </w:p>
    <w:p w:rsidR="0084346A" w:rsidRDefault="0084346A">
      <w:pPr>
        <w:spacing w:line="10" w:lineRule="exact"/>
        <w:rPr>
          <w:sz w:val="20"/>
          <w:szCs w:val="20"/>
        </w:rPr>
      </w:pPr>
    </w:p>
    <w:p w:rsidR="0084346A" w:rsidRDefault="009E63B3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эксплуатировать неисправный трубогиб;</w:t>
      </w:r>
    </w:p>
    <w:p w:rsidR="0084346A" w:rsidRDefault="0084346A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84346A" w:rsidRDefault="009E63B3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производить подтяжку соединений при наличии давления в гидросистеме;</w:t>
      </w:r>
    </w:p>
    <w:p w:rsidR="0084346A" w:rsidRDefault="0084346A">
      <w:pPr>
        <w:spacing w:line="33" w:lineRule="exact"/>
        <w:rPr>
          <w:rFonts w:ascii="Arial" w:eastAsia="Arial" w:hAnsi="Arial" w:cs="Arial"/>
          <w:sz w:val="18"/>
          <w:szCs w:val="18"/>
        </w:rPr>
      </w:pPr>
    </w:p>
    <w:p w:rsidR="0084346A" w:rsidRDefault="009E63B3">
      <w:pPr>
        <w:numPr>
          <w:ilvl w:val="0"/>
          <w:numId w:val="2"/>
        </w:numPr>
        <w:tabs>
          <w:tab w:val="left" w:pos="360"/>
        </w:tabs>
        <w:spacing w:line="250" w:lineRule="auto"/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эксплуатировать трубогиб с использованием гидравлической жидкости неизвестной марки и чистоты;</w:t>
      </w:r>
    </w:p>
    <w:p w:rsidR="0084346A" w:rsidRDefault="009E63B3">
      <w:pPr>
        <w:numPr>
          <w:ilvl w:val="0"/>
          <w:numId w:val="2"/>
        </w:numPr>
        <w:tabs>
          <w:tab w:val="left" w:pos="360"/>
        </w:tabs>
        <w:spacing w:line="250" w:lineRule="auto"/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эксплуатировать трубогиб для гибки труб большего диаметра, чем указано в технических характеристиках;</w:t>
      </w:r>
    </w:p>
    <w:p w:rsidR="0084346A" w:rsidRDefault="009E63B3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наносить удары по трубогибу;</w:t>
      </w:r>
    </w:p>
    <w:p w:rsidR="0084346A" w:rsidRDefault="0084346A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84346A" w:rsidRDefault="009E63B3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подвергать загрязнению и вносить изменения в конструкцию;</w:t>
      </w:r>
    </w:p>
    <w:p w:rsidR="0084346A" w:rsidRDefault="0084346A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84346A" w:rsidRDefault="009E63B3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эксплуатировать трубогиб необученному персоналу.</w:t>
      </w:r>
    </w:p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280" w:lineRule="exact"/>
        <w:rPr>
          <w:sz w:val="20"/>
          <w:szCs w:val="20"/>
        </w:rPr>
      </w:pPr>
    </w:p>
    <w:p w:rsidR="0084346A" w:rsidRDefault="009E63B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9. КОМПЛЕКТ ПОСТАВКИ</w:t>
      </w:r>
    </w:p>
    <w:p w:rsidR="0084346A" w:rsidRDefault="0084346A">
      <w:pPr>
        <w:spacing w:line="214" w:lineRule="exact"/>
        <w:rPr>
          <w:sz w:val="20"/>
          <w:szCs w:val="20"/>
        </w:rPr>
      </w:pPr>
    </w:p>
    <w:p w:rsidR="0084346A" w:rsidRDefault="009E63B3">
      <w:pPr>
        <w:numPr>
          <w:ilvl w:val="0"/>
          <w:numId w:val="3"/>
        </w:numPr>
        <w:tabs>
          <w:tab w:val="left" w:pos="180"/>
        </w:tabs>
        <w:ind w:left="180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Гидроцилиндр в сборе – 1 шт.</w:t>
      </w:r>
    </w:p>
    <w:p w:rsidR="0084346A" w:rsidRDefault="0084346A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84346A" w:rsidRDefault="009E63B3">
      <w:pPr>
        <w:numPr>
          <w:ilvl w:val="0"/>
          <w:numId w:val="3"/>
        </w:numPr>
        <w:tabs>
          <w:tab w:val="left" w:pos="180"/>
        </w:tabs>
        <w:ind w:left="180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Траверса – 2 шт.</w:t>
      </w:r>
    </w:p>
    <w:p w:rsidR="0084346A" w:rsidRDefault="0084346A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84346A" w:rsidRDefault="009E63B3">
      <w:pPr>
        <w:numPr>
          <w:ilvl w:val="0"/>
          <w:numId w:val="3"/>
        </w:numPr>
        <w:tabs>
          <w:tab w:val="left" w:pos="180"/>
        </w:tabs>
        <w:ind w:left="180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Вращающиеся упоры – 2 шт.</w:t>
      </w:r>
    </w:p>
    <w:p w:rsidR="0084346A" w:rsidRDefault="0084346A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84346A" w:rsidRDefault="009E63B3">
      <w:pPr>
        <w:numPr>
          <w:ilvl w:val="0"/>
          <w:numId w:val="3"/>
        </w:numPr>
        <w:tabs>
          <w:tab w:val="left" w:pos="180"/>
        </w:tabs>
        <w:ind w:left="180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Комплект гибочных шаблонов – 1 шт.</w:t>
      </w:r>
    </w:p>
    <w:p w:rsidR="0084346A" w:rsidRDefault="0084346A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84346A" w:rsidRDefault="009E63B3">
      <w:pPr>
        <w:numPr>
          <w:ilvl w:val="0"/>
          <w:numId w:val="3"/>
        </w:numPr>
        <w:tabs>
          <w:tab w:val="left" w:pos="180"/>
        </w:tabs>
        <w:ind w:left="180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Паспорт – 1 шт.</w:t>
      </w:r>
    </w:p>
    <w:p w:rsidR="0084346A" w:rsidRDefault="0084346A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84346A" w:rsidRDefault="009E63B3">
      <w:pPr>
        <w:numPr>
          <w:ilvl w:val="0"/>
          <w:numId w:val="3"/>
        </w:numPr>
        <w:tabs>
          <w:tab w:val="left" w:pos="180"/>
        </w:tabs>
        <w:ind w:left="180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Ящик транспортировочный – 1шт.</w:t>
      </w:r>
    </w:p>
    <w:p w:rsidR="0084346A" w:rsidRDefault="0084346A">
      <w:pPr>
        <w:spacing w:line="10" w:lineRule="exact"/>
        <w:rPr>
          <w:rFonts w:ascii="Arial" w:eastAsia="Arial" w:hAnsi="Arial" w:cs="Arial"/>
          <w:sz w:val="20"/>
          <w:szCs w:val="20"/>
        </w:rPr>
      </w:pPr>
    </w:p>
    <w:p w:rsidR="0084346A" w:rsidRDefault="009E63B3">
      <w:pPr>
        <w:numPr>
          <w:ilvl w:val="0"/>
          <w:numId w:val="3"/>
        </w:numPr>
        <w:tabs>
          <w:tab w:val="left" w:pos="180"/>
        </w:tabs>
        <w:ind w:left="180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Колесо – 3 шт.</w:t>
      </w:r>
    </w:p>
    <w:p w:rsidR="0084346A" w:rsidRDefault="0084346A">
      <w:pPr>
        <w:spacing w:line="46" w:lineRule="exact"/>
        <w:rPr>
          <w:rFonts w:ascii="Arial" w:eastAsia="Arial" w:hAnsi="Arial" w:cs="Arial"/>
          <w:sz w:val="20"/>
          <w:szCs w:val="20"/>
        </w:rPr>
      </w:pPr>
    </w:p>
    <w:p w:rsidR="0084346A" w:rsidRDefault="009E63B3">
      <w:pPr>
        <w:numPr>
          <w:ilvl w:val="0"/>
          <w:numId w:val="3"/>
        </w:numPr>
        <w:tabs>
          <w:tab w:val="left" w:pos="180"/>
        </w:tabs>
        <w:ind w:left="180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Тренога (кроме SWG-1) – 1шт.</w:t>
      </w:r>
    </w:p>
    <w:p w:rsidR="0084346A" w:rsidRDefault="0084346A">
      <w:pPr>
        <w:sectPr w:rsidR="0084346A">
          <w:pgSz w:w="8680" w:h="12472"/>
          <w:pgMar w:top="950" w:right="994" w:bottom="646" w:left="720" w:header="0" w:footer="0" w:gutter="0"/>
          <w:cols w:space="720" w:equalWidth="0">
            <w:col w:w="6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220"/>
        <w:gridCol w:w="2680"/>
      </w:tblGrid>
      <w:tr w:rsidR="0084346A">
        <w:trPr>
          <w:trHeight w:val="473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Неисправность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Возможная причина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Способ устранения</w:t>
            </w:r>
          </w:p>
        </w:tc>
      </w:tr>
      <w:tr w:rsidR="0084346A">
        <w:trPr>
          <w:trHeight w:val="213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8"/>
                <w:szCs w:val="18"/>
              </w:rPr>
            </w:pPr>
          </w:p>
        </w:tc>
      </w:tr>
      <w:tr w:rsidR="0084346A">
        <w:trPr>
          <w:trHeight w:val="2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выходит шток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20"/>
                <w:szCs w:val="20"/>
              </w:rPr>
              <w:t>Открыт перепускной клапан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Заверните винт до упора</w:t>
            </w:r>
          </w:p>
        </w:tc>
      </w:tr>
      <w:tr w:rsidR="0084346A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гидроцилиндра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</w:tr>
      <w:tr w:rsidR="0084346A">
        <w:trPr>
          <w:trHeight w:val="42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 xml:space="preserve">Воздух в </w:t>
            </w:r>
            <w:proofErr w:type="gramStart"/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нагнетательном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0"/>
                <w:szCs w:val="20"/>
              </w:rPr>
              <w:t>Удалить воздух как указано в п.4.2</w:t>
            </w:r>
          </w:p>
        </w:tc>
      </w:tr>
      <w:tr w:rsidR="0084346A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устройстве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</w:tr>
      <w:tr w:rsidR="0084346A">
        <w:trPr>
          <w:trHeight w:val="50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Отсутствие масла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Долить масло</w:t>
            </w:r>
          </w:p>
        </w:tc>
      </w:tr>
      <w:tr w:rsidR="0084346A">
        <w:trPr>
          <w:trHeight w:val="26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3"/>
                <w:szCs w:val="23"/>
              </w:rPr>
            </w:pPr>
          </w:p>
        </w:tc>
      </w:tr>
      <w:tr w:rsidR="0084346A">
        <w:trPr>
          <w:trHeight w:val="2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0"/>
                <w:szCs w:val="20"/>
              </w:rPr>
              <w:t>Рукоятка гидроцилиндра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Попадание воздуха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20"/>
                <w:szCs w:val="20"/>
              </w:rPr>
              <w:t>Открыть пробку, поднять рукоятку</w:t>
            </w:r>
          </w:p>
        </w:tc>
      </w:tr>
      <w:tr w:rsidR="0084346A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20"/>
                <w:szCs w:val="20"/>
              </w:rPr>
              <w:t>произвольно поднимается,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гидросистему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0"/>
                <w:szCs w:val="20"/>
              </w:rPr>
              <w:t>до упора вверх и резким движением</w:t>
            </w:r>
          </w:p>
        </w:tc>
      </w:tr>
      <w:tr w:rsidR="0084346A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шток не создает усилие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>опустить в нижнее положение.</w:t>
            </w:r>
          </w:p>
        </w:tc>
      </w:tr>
      <w:tr w:rsidR="0084346A">
        <w:trPr>
          <w:trHeight w:val="39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4"/>
                <w:szCs w:val="24"/>
              </w:rPr>
            </w:pPr>
          </w:p>
        </w:tc>
      </w:tr>
      <w:tr w:rsidR="0084346A">
        <w:trPr>
          <w:trHeight w:val="2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Течь </w:t>
            </w:r>
            <w:proofErr w:type="gram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гидравлической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0"/>
                <w:sz w:val="20"/>
                <w:szCs w:val="20"/>
              </w:rPr>
              <w:t>Изношены или повреждены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Заменить уплотнения</w:t>
            </w:r>
          </w:p>
        </w:tc>
      </w:tr>
      <w:tr w:rsidR="0084346A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0"/>
                <w:szCs w:val="20"/>
              </w:rPr>
              <w:t>жидкости между поршнем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уплотнения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</w:tr>
      <w:tr w:rsidR="0084346A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корпусом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</w:tr>
      <w:tr w:rsidR="0084346A">
        <w:trPr>
          <w:trHeight w:val="13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11"/>
                <w:szCs w:val="11"/>
              </w:rPr>
            </w:pPr>
          </w:p>
        </w:tc>
      </w:tr>
      <w:tr w:rsidR="0084346A">
        <w:trPr>
          <w:trHeight w:val="242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Появление свободного хода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1.Наличие воздуха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0"/>
                <w:szCs w:val="20"/>
              </w:rPr>
              <w:t>1.Удалить воздух как указано в п.4.2</w:t>
            </w:r>
          </w:p>
        </w:tc>
      </w:tr>
      <w:tr w:rsidR="0084346A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9E63B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рукоятке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гидросистеме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2.Долить масло</w:t>
            </w:r>
          </w:p>
        </w:tc>
      </w:tr>
      <w:tr w:rsidR="0084346A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2.Недостаточно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</w:tr>
      <w:tr w:rsidR="0084346A">
        <w:trPr>
          <w:trHeight w:val="24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4346A" w:rsidRDefault="009E63B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гидравлической жидкости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0"/>
                <w:szCs w:val="20"/>
              </w:rPr>
            </w:pPr>
          </w:p>
        </w:tc>
      </w:tr>
      <w:tr w:rsidR="0084346A">
        <w:trPr>
          <w:trHeight w:val="24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346A" w:rsidRDefault="0084346A">
            <w:pPr>
              <w:rPr>
                <w:sz w:val="21"/>
                <w:szCs w:val="21"/>
              </w:rPr>
            </w:pPr>
          </w:p>
        </w:tc>
      </w:tr>
    </w:tbl>
    <w:p w:rsidR="0084346A" w:rsidRDefault="0084346A">
      <w:pPr>
        <w:spacing w:line="200" w:lineRule="exact"/>
        <w:rPr>
          <w:sz w:val="20"/>
          <w:szCs w:val="20"/>
        </w:rPr>
      </w:pPr>
    </w:p>
    <w:p w:rsidR="0084346A" w:rsidRDefault="0084346A">
      <w:pPr>
        <w:spacing w:line="314" w:lineRule="exact"/>
        <w:rPr>
          <w:sz w:val="20"/>
          <w:szCs w:val="20"/>
        </w:rPr>
      </w:pPr>
    </w:p>
    <w:p w:rsidR="00205394" w:rsidRPr="004D3CEE" w:rsidRDefault="004D3CEE" w:rsidP="004D3CEE">
      <w:pPr>
        <w:tabs>
          <w:tab w:val="left" w:pos="360"/>
        </w:tabs>
        <w:spacing w:line="250" w:lineRule="auto"/>
        <w:rPr>
          <w:rFonts w:ascii="Arial" w:eastAsia="Arial" w:hAnsi="Arial" w:cs="Arial"/>
          <w:b/>
          <w:sz w:val="18"/>
          <w:szCs w:val="18"/>
        </w:rPr>
      </w:pPr>
      <w:r w:rsidRPr="004D3CEE">
        <w:rPr>
          <w:rFonts w:ascii="Arial" w:eastAsia="Arial" w:hAnsi="Arial" w:cs="Arial"/>
          <w:b/>
          <w:sz w:val="18"/>
          <w:szCs w:val="18"/>
        </w:rPr>
        <w:t xml:space="preserve">10 </w:t>
      </w:r>
      <w:r w:rsidR="00205394" w:rsidRPr="004D3CEE">
        <w:rPr>
          <w:rFonts w:ascii="Arial" w:eastAsia="Arial" w:hAnsi="Arial" w:cs="Arial"/>
          <w:b/>
          <w:sz w:val="18"/>
          <w:szCs w:val="18"/>
        </w:rPr>
        <w:t>ГАРАНТИЙНЫЕ ОБЯЗАТЕЛЬСТВА</w:t>
      </w:r>
    </w:p>
    <w:p w:rsidR="00205394" w:rsidRPr="004D3CEE" w:rsidRDefault="00205394" w:rsidP="004D3CEE">
      <w:pPr>
        <w:tabs>
          <w:tab w:val="left" w:pos="360"/>
        </w:tabs>
        <w:spacing w:line="250" w:lineRule="auto"/>
        <w:rPr>
          <w:rFonts w:ascii="Arial" w:eastAsia="Arial" w:hAnsi="Arial" w:cs="Arial"/>
          <w:sz w:val="18"/>
          <w:szCs w:val="18"/>
        </w:rPr>
      </w:pPr>
    </w:p>
    <w:p w:rsidR="00205394" w:rsidRPr="004D3CEE" w:rsidRDefault="00205394" w:rsidP="004D3CEE">
      <w:pPr>
        <w:tabs>
          <w:tab w:val="left" w:pos="360"/>
        </w:tabs>
        <w:spacing w:line="250" w:lineRule="auto"/>
        <w:jc w:val="both"/>
        <w:rPr>
          <w:rFonts w:ascii="Arial" w:eastAsia="Arial" w:hAnsi="Arial" w:cs="Arial"/>
          <w:sz w:val="18"/>
          <w:szCs w:val="18"/>
        </w:rPr>
      </w:pPr>
      <w:r w:rsidRPr="004D3CEE">
        <w:rPr>
          <w:rFonts w:ascii="Arial" w:eastAsia="Arial" w:hAnsi="Arial" w:cs="Arial"/>
          <w:sz w:val="18"/>
          <w:szCs w:val="18"/>
        </w:rPr>
        <w:t xml:space="preserve">Гарантийный срок устанавливается 12 месяцев </w:t>
      </w:r>
      <w:proofErr w:type="gramStart"/>
      <w:r w:rsidRPr="004D3CEE">
        <w:rPr>
          <w:rFonts w:ascii="Arial" w:eastAsia="Arial" w:hAnsi="Arial" w:cs="Arial"/>
          <w:sz w:val="18"/>
          <w:szCs w:val="18"/>
        </w:rPr>
        <w:t>с даты продажи</w:t>
      </w:r>
      <w:proofErr w:type="gramEnd"/>
      <w:r w:rsidRPr="004D3CEE">
        <w:rPr>
          <w:rFonts w:ascii="Arial" w:eastAsia="Arial" w:hAnsi="Arial" w:cs="Arial"/>
          <w:sz w:val="18"/>
          <w:szCs w:val="18"/>
        </w:rPr>
        <w:t>.</w:t>
      </w:r>
    </w:p>
    <w:p w:rsidR="00205394" w:rsidRPr="004D3CEE" w:rsidRDefault="00205394" w:rsidP="004D3CEE">
      <w:pPr>
        <w:tabs>
          <w:tab w:val="left" w:pos="360"/>
        </w:tabs>
        <w:spacing w:line="250" w:lineRule="auto"/>
        <w:jc w:val="both"/>
        <w:rPr>
          <w:rFonts w:ascii="Arial" w:eastAsia="Arial" w:hAnsi="Arial" w:cs="Arial"/>
          <w:sz w:val="18"/>
          <w:szCs w:val="18"/>
        </w:rPr>
      </w:pPr>
    </w:p>
    <w:p w:rsidR="00205394" w:rsidRPr="004D3CEE" w:rsidRDefault="00205394" w:rsidP="004D3CEE">
      <w:pPr>
        <w:tabs>
          <w:tab w:val="left" w:pos="360"/>
        </w:tabs>
        <w:spacing w:line="250" w:lineRule="auto"/>
        <w:jc w:val="both"/>
        <w:rPr>
          <w:rFonts w:ascii="Arial" w:eastAsia="Arial" w:hAnsi="Arial" w:cs="Arial"/>
          <w:sz w:val="18"/>
          <w:szCs w:val="18"/>
        </w:rPr>
      </w:pPr>
      <w:r w:rsidRPr="004D3CEE">
        <w:rPr>
          <w:rFonts w:ascii="Arial" w:eastAsia="Arial" w:hAnsi="Arial" w:cs="Arial"/>
          <w:sz w:val="18"/>
          <w:szCs w:val="18"/>
        </w:rPr>
        <w:t>Гарантия не распространяется на повреждения, возникшие в результате естественного износа, плохого ухода, неправильного использования, а так же являющиеся следствием несанкционированного вмешательства в устройство изделия лиц, не имеющих специального разрешения на проведение ремонта.</w:t>
      </w:r>
    </w:p>
    <w:p w:rsidR="00205394" w:rsidRPr="004D3CEE" w:rsidRDefault="00205394" w:rsidP="004D3CEE">
      <w:pPr>
        <w:tabs>
          <w:tab w:val="left" w:pos="360"/>
        </w:tabs>
        <w:spacing w:line="250" w:lineRule="auto"/>
        <w:jc w:val="both"/>
        <w:rPr>
          <w:rFonts w:ascii="Arial" w:eastAsia="Arial" w:hAnsi="Arial" w:cs="Arial"/>
          <w:sz w:val="18"/>
          <w:szCs w:val="18"/>
        </w:rPr>
      </w:pPr>
      <w:r w:rsidRPr="004D3CEE">
        <w:rPr>
          <w:rFonts w:ascii="Arial" w:eastAsia="Arial" w:hAnsi="Arial" w:cs="Arial"/>
          <w:sz w:val="18"/>
          <w:szCs w:val="18"/>
        </w:rPr>
        <w:t>В целях определения причин отказа и/или характера повреждений изделия производится техническая экспертиза. По рез</w:t>
      </w:r>
      <w:bookmarkStart w:id="0" w:name="_GoBack"/>
      <w:bookmarkEnd w:id="0"/>
      <w:r w:rsidRPr="004D3CEE">
        <w:rPr>
          <w:rFonts w:ascii="Arial" w:eastAsia="Arial" w:hAnsi="Arial" w:cs="Arial"/>
          <w:sz w:val="18"/>
          <w:szCs w:val="18"/>
        </w:rPr>
        <w:t>ультатам экспертизы принимается решение о замене или ремонте изделия.</w:t>
      </w:r>
    </w:p>
    <w:p w:rsidR="00205394" w:rsidRPr="004D3CEE" w:rsidRDefault="00205394" w:rsidP="004D3CEE">
      <w:pPr>
        <w:tabs>
          <w:tab w:val="left" w:pos="360"/>
        </w:tabs>
        <w:spacing w:line="250" w:lineRule="auto"/>
        <w:jc w:val="both"/>
        <w:rPr>
          <w:rFonts w:ascii="Arial" w:eastAsia="Arial" w:hAnsi="Arial" w:cs="Arial"/>
          <w:sz w:val="18"/>
          <w:szCs w:val="18"/>
        </w:rPr>
      </w:pPr>
    </w:p>
    <w:p w:rsidR="00205394" w:rsidRPr="004D3CEE" w:rsidRDefault="00205394" w:rsidP="004D3CEE">
      <w:pPr>
        <w:tabs>
          <w:tab w:val="left" w:pos="360"/>
        </w:tabs>
        <w:spacing w:line="250" w:lineRule="auto"/>
        <w:jc w:val="both"/>
        <w:rPr>
          <w:rFonts w:ascii="Arial" w:eastAsia="Arial" w:hAnsi="Arial" w:cs="Arial"/>
          <w:sz w:val="18"/>
          <w:szCs w:val="18"/>
        </w:rPr>
      </w:pPr>
      <w:r w:rsidRPr="004D3CEE">
        <w:rPr>
          <w:rFonts w:ascii="Arial" w:eastAsia="Arial" w:hAnsi="Arial" w:cs="Arial"/>
          <w:sz w:val="18"/>
          <w:szCs w:val="18"/>
        </w:rPr>
        <w:t>ПРИМЕЧАНИЕ: Завод-изготовитель оставляет за собой право вносить изменения в конструкцию узлов и деталей, не влияющих на работоспособность и другие параметры изделия.</w:t>
      </w:r>
    </w:p>
    <w:p w:rsidR="00205394" w:rsidRPr="004D3CEE" w:rsidRDefault="00205394" w:rsidP="004D3CEE">
      <w:pPr>
        <w:tabs>
          <w:tab w:val="left" w:pos="360"/>
        </w:tabs>
        <w:spacing w:line="250" w:lineRule="auto"/>
        <w:rPr>
          <w:rFonts w:ascii="Arial" w:eastAsia="Arial" w:hAnsi="Arial" w:cs="Arial"/>
          <w:sz w:val="18"/>
          <w:szCs w:val="18"/>
        </w:rPr>
      </w:pPr>
    </w:p>
    <w:p w:rsidR="00205394" w:rsidRPr="004D3CEE" w:rsidRDefault="00205394" w:rsidP="004D3CEE">
      <w:pPr>
        <w:tabs>
          <w:tab w:val="left" w:pos="360"/>
        </w:tabs>
        <w:spacing w:line="250" w:lineRule="auto"/>
        <w:rPr>
          <w:rFonts w:ascii="Arial" w:eastAsia="Arial" w:hAnsi="Arial" w:cs="Arial"/>
          <w:sz w:val="18"/>
          <w:szCs w:val="18"/>
        </w:rPr>
      </w:pPr>
      <w:r w:rsidRPr="004D3CEE">
        <w:rPr>
          <w:rFonts w:ascii="Arial" w:eastAsia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717C7" wp14:editId="0EE7FF6B">
                <wp:simplePos x="0" y="0"/>
                <wp:positionH relativeFrom="column">
                  <wp:posOffset>4513580</wp:posOffset>
                </wp:positionH>
                <wp:positionV relativeFrom="paragraph">
                  <wp:posOffset>16510</wp:posOffset>
                </wp:positionV>
                <wp:extent cx="1831975" cy="63881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394" w:rsidRDefault="00205394" w:rsidP="0020539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355.4pt;margin-top:1.3pt;width:144.25pt;height:50.3pt;z-index:25166336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" stroked="f">
                <v:textbox style="mso-fit-shape-to-text:t">
                  <w:txbxContent>
                    <w:p w:rsidR="00205394" w:rsidRDefault="00205394" w:rsidP="00205394"/>
                  </w:txbxContent>
                </v:textbox>
              </v:shape>
            </w:pict>
          </mc:Fallback>
        </mc:AlternateContent>
      </w:r>
      <w:r w:rsidRPr="004D3CEE">
        <w:rPr>
          <w:rFonts w:ascii="Arial" w:eastAsia="Arial" w:hAnsi="Arial" w:cs="Arial"/>
          <w:sz w:val="18"/>
          <w:szCs w:val="18"/>
        </w:rPr>
        <w:t>Отметка о продаже</w:t>
      </w:r>
      <w:r w:rsidR="004D3CEE">
        <w:rPr>
          <w:rFonts w:ascii="Arial" w:eastAsia="Arial" w:hAnsi="Arial" w:cs="Arial"/>
          <w:sz w:val="18"/>
          <w:szCs w:val="18"/>
        </w:rPr>
        <w:t xml:space="preserve"> _________________________</w:t>
      </w:r>
    </w:p>
    <w:p w:rsidR="00205394" w:rsidRPr="004D3CEE" w:rsidRDefault="00205394" w:rsidP="004D3CEE">
      <w:pPr>
        <w:tabs>
          <w:tab w:val="left" w:pos="360"/>
        </w:tabs>
        <w:spacing w:line="250" w:lineRule="auto"/>
        <w:rPr>
          <w:rFonts w:ascii="Arial" w:eastAsia="Arial" w:hAnsi="Arial" w:cs="Arial"/>
          <w:sz w:val="18"/>
          <w:szCs w:val="18"/>
        </w:rPr>
      </w:pPr>
    </w:p>
    <w:p w:rsidR="00205394" w:rsidRPr="004D3CEE" w:rsidRDefault="00205394" w:rsidP="004D3CEE">
      <w:pPr>
        <w:tabs>
          <w:tab w:val="left" w:pos="360"/>
        </w:tabs>
        <w:spacing w:line="250" w:lineRule="auto"/>
        <w:rPr>
          <w:rFonts w:ascii="Arial" w:eastAsia="Arial" w:hAnsi="Arial" w:cs="Arial"/>
          <w:sz w:val="18"/>
          <w:szCs w:val="18"/>
        </w:rPr>
      </w:pPr>
      <w:r w:rsidRPr="004D3CEE">
        <w:rPr>
          <w:rFonts w:ascii="Arial" w:eastAsia="Arial" w:hAnsi="Arial" w:cs="Arial"/>
          <w:sz w:val="18"/>
          <w:szCs w:val="18"/>
        </w:rPr>
        <w:t>Подпись продавца __________________________</w:t>
      </w:r>
    </w:p>
    <w:p w:rsidR="00205394" w:rsidRPr="004D3CEE" w:rsidRDefault="00205394" w:rsidP="004D3CEE">
      <w:pPr>
        <w:tabs>
          <w:tab w:val="left" w:pos="360"/>
        </w:tabs>
        <w:spacing w:line="250" w:lineRule="auto"/>
        <w:rPr>
          <w:rFonts w:ascii="Arial" w:eastAsia="Arial" w:hAnsi="Arial" w:cs="Arial"/>
          <w:sz w:val="18"/>
          <w:szCs w:val="18"/>
        </w:rPr>
      </w:pPr>
    </w:p>
    <w:p w:rsidR="0084346A" w:rsidRPr="004D3CEE" w:rsidRDefault="00205394" w:rsidP="004D3CEE">
      <w:pPr>
        <w:tabs>
          <w:tab w:val="left" w:pos="360"/>
        </w:tabs>
        <w:spacing w:line="250" w:lineRule="auto"/>
        <w:rPr>
          <w:rFonts w:ascii="Arial" w:eastAsia="Arial" w:hAnsi="Arial" w:cs="Arial"/>
          <w:sz w:val="18"/>
          <w:szCs w:val="18"/>
        </w:rPr>
      </w:pPr>
      <w:r w:rsidRPr="004D3CEE">
        <w:rPr>
          <w:rFonts w:ascii="Arial" w:eastAsia="Arial" w:hAnsi="Arial" w:cs="Arial"/>
          <w:sz w:val="18"/>
          <w:szCs w:val="18"/>
        </w:rPr>
        <w:t xml:space="preserve">                                                          М.П.</w:t>
      </w:r>
    </w:p>
    <w:sectPr w:rsidR="0084346A" w:rsidRPr="004D3CEE">
      <w:pgSz w:w="8680" w:h="12472"/>
      <w:pgMar w:top="983" w:right="714" w:bottom="408" w:left="1000" w:header="0" w:footer="0" w:gutter="0"/>
      <w:cols w:space="720" w:equalWidth="0">
        <w:col w:w="6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021C3602"/>
    <w:lvl w:ilvl="0" w:tplc="5468ACF6">
      <w:start w:val="1"/>
      <w:numFmt w:val="decimal"/>
      <w:lvlText w:val="%1."/>
      <w:lvlJc w:val="left"/>
    </w:lvl>
    <w:lvl w:ilvl="1" w:tplc="F2A42B72">
      <w:numFmt w:val="decimal"/>
      <w:lvlText w:val=""/>
      <w:lvlJc w:val="left"/>
    </w:lvl>
    <w:lvl w:ilvl="2" w:tplc="1FF8B874">
      <w:numFmt w:val="decimal"/>
      <w:lvlText w:val=""/>
      <w:lvlJc w:val="left"/>
    </w:lvl>
    <w:lvl w:ilvl="3" w:tplc="D9B2FF48">
      <w:numFmt w:val="decimal"/>
      <w:lvlText w:val=""/>
      <w:lvlJc w:val="left"/>
    </w:lvl>
    <w:lvl w:ilvl="4" w:tplc="2AFC6F50">
      <w:numFmt w:val="decimal"/>
      <w:lvlText w:val=""/>
      <w:lvlJc w:val="left"/>
    </w:lvl>
    <w:lvl w:ilvl="5" w:tplc="BE7E5E36">
      <w:numFmt w:val="decimal"/>
      <w:lvlText w:val=""/>
      <w:lvlJc w:val="left"/>
    </w:lvl>
    <w:lvl w:ilvl="6" w:tplc="B60677A4">
      <w:numFmt w:val="decimal"/>
      <w:lvlText w:val=""/>
      <w:lvlJc w:val="left"/>
    </w:lvl>
    <w:lvl w:ilvl="7" w:tplc="319461A0">
      <w:numFmt w:val="decimal"/>
      <w:lvlText w:val=""/>
      <w:lvlJc w:val="left"/>
    </w:lvl>
    <w:lvl w:ilvl="8" w:tplc="AE1E3520">
      <w:numFmt w:val="decimal"/>
      <w:lvlText w:val=""/>
      <w:lvlJc w:val="left"/>
    </w:lvl>
  </w:abstractNum>
  <w:abstractNum w:abstractNumId="1">
    <w:nsid w:val="00004AE1"/>
    <w:multiLevelType w:val="hybridMultilevel"/>
    <w:tmpl w:val="388A8E9E"/>
    <w:lvl w:ilvl="0" w:tplc="C67E8352">
      <w:start w:val="1"/>
      <w:numFmt w:val="bullet"/>
      <w:lvlText w:val="•"/>
      <w:lvlJc w:val="left"/>
    </w:lvl>
    <w:lvl w:ilvl="1" w:tplc="45761362">
      <w:numFmt w:val="decimal"/>
      <w:lvlText w:val=""/>
      <w:lvlJc w:val="left"/>
    </w:lvl>
    <w:lvl w:ilvl="2" w:tplc="F65CB7EA">
      <w:numFmt w:val="decimal"/>
      <w:lvlText w:val=""/>
      <w:lvlJc w:val="left"/>
    </w:lvl>
    <w:lvl w:ilvl="3" w:tplc="3ABCAEA0">
      <w:numFmt w:val="decimal"/>
      <w:lvlText w:val=""/>
      <w:lvlJc w:val="left"/>
    </w:lvl>
    <w:lvl w:ilvl="4" w:tplc="D4543D64">
      <w:numFmt w:val="decimal"/>
      <w:lvlText w:val=""/>
      <w:lvlJc w:val="left"/>
    </w:lvl>
    <w:lvl w:ilvl="5" w:tplc="A560C6B2">
      <w:numFmt w:val="decimal"/>
      <w:lvlText w:val=""/>
      <w:lvlJc w:val="left"/>
    </w:lvl>
    <w:lvl w:ilvl="6" w:tplc="53461D00">
      <w:numFmt w:val="decimal"/>
      <w:lvlText w:val=""/>
      <w:lvlJc w:val="left"/>
    </w:lvl>
    <w:lvl w:ilvl="7" w:tplc="C7FC92E2">
      <w:numFmt w:val="decimal"/>
      <w:lvlText w:val=""/>
      <w:lvlJc w:val="left"/>
    </w:lvl>
    <w:lvl w:ilvl="8" w:tplc="62F4B324">
      <w:numFmt w:val="decimal"/>
      <w:lvlText w:val=""/>
      <w:lvlJc w:val="left"/>
    </w:lvl>
  </w:abstractNum>
  <w:abstractNum w:abstractNumId="2">
    <w:nsid w:val="00006784"/>
    <w:multiLevelType w:val="hybridMultilevel"/>
    <w:tmpl w:val="BED6C868"/>
    <w:lvl w:ilvl="0" w:tplc="E5605B5E">
      <w:start w:val="1"/>
      <w:numFmt w:val="bullet"/>
      <w:lvlText w:val="•"/>
      <w:lvlJc w:val="left"/>
    </w:lvl>
    <w:lvl w:ilvl="1" w:tplc="8FAAD594">
      <w:numFmt w:val="decimal"/>
      <w:lvlText w:val=""/>
      <w:lvlJc w:val="left"/>
    </w:lvl>
    <w:lvl w:ilvl="2" w:tplc="263E6C36">
      <w:numFmt w:val="decimal"/>
      <w:lvlText w:val=""/>
      <w:lvlJc w:val="left"/>
    </w:lvl>
    <w:lvl w:ilvl="3" w:tplc="F47E37E4">
      <w:numFmt w:val="decimal"/>
      <w:lvlText w:val=""/>
      <w:lvlJc w:val="left"/>
    </w:lvl>
    <w:lvl w:ilvl="4" w:tplc="AA2E221A">
      <w:numFmt w:val="decimal"/>
      <w:lvlText w:val=""/>
      <w:lvlJc w:val="left"/>
    </w:lvl>
    <w:lvl w:ilvl="5" w:tplc="9AC064A4">
      <w:numFmt w:val="decimal"/>
      <w:lvlText w:val=""/>
      <w:lvlJc w:val="left"/>
    </w:lvl>
    <w:lvl w:ilvl="6" w:tplc="441C383E">
      <w:numFmt w:val="decimal"/>
      <w:lvlText w:val=""/>
      <w:lvlJc w:val="left"/>
    </w:lvl>
    <w:lvl w:ilvl="7" w:tplc="F09C1DD8">
      <w:numFmt w:val="decimal"/>
      <w:lvlText w:val=""/>
      <w:lvlJc w:val="left"/>
    </w:lvl>
    <w:lvl w:ilvl="8" w:tplc="71D6BE4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6A"/>
    <w:rsid w:val="00165445"/>
    <w:rsid w:val="00205394"/>
    <w:rsid w:val="00267E44"/>
    <w:rsid w:val="002B1F04"/>
    <w:rsid w:val="004D3CEE"/>
    <w:rsid w:val="005547BF"/>
    <w:rsid w:val="0084346A"/>
    <w:rsid w:val="00961755"/>
    <w:rsid w:val="009E63B3"/>
    <w:rsid w:val="00A94F7B"/>
    <w:rsid w:val="00B70605"/>
    <w:rsid w:val="00BF6573"/>
    <w:rsid w:val="00D82283"/>
    <w:rsid w:val="00E40B6E"/>
    <w:rsid w:val="00E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6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6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6213-4051-4990-B4A6-1D78450A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1456</Words>
  <Characters>8301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Доброхвалов</cp:lastModifiedBy>
  <cp:revision>17</cp:revision>
  <dcterms:created xsi:type="dcterms:W3CDTF">2018-06-20T09:49:00Z</dcterms:created>
  <dcterms:modified xsi:type="dcterms:W3CDTF">2018-06-21T13:12:00Z</dcterms:modified>
</cp:coreProperties>
</file>