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01" w:rsidRDefault="0061684B" w:rsidP="002C30FE">
      <w:pPr>
        <w:pStyle w:val="a6"/>
        <w:rPr>
          <w:rFonts w:ascii="Cambria" w:hAnsi="Cambr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-169545</wp:posOffset>
                </wp:positionH>
                <wp:positionV relativeFrom="page">
                  <wp:posOffset>19050</wp:posOffset>
                </wp:positionV>
                <wp:extent cx="7913370" cy="876935"/>
                <wp:effectExtent l="11430" t="9525" r="13335" b="8890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3370" cy="8769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3.35pt;margin-top:1.5pt;width:623.1pt;height:69.05pt;z-index:25165772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" o:allowincell="f" fillcolor="#00b050" strokecolor="#4f81bd">
                <w10:wrap anchorx="page" anchory="page"/>
              </v:rect>
            </w:pict>
          </mc:Fallback>
        </mc:AlternateContent>
      </w:r>
    </w:p>
    <w:p w:rsidR="002C30FE" w:rsidRDefault="002C30FE" w:rsidP="002C30FE">
      <w:pPr>
        <w:pStyle w:val="a6"/>
        <w:jc w:val="center"/>
        <w:rPr>
          <w:sz w:val="20"/>
          <w:szCs w:val="20"/>
        </w:rPr>
      </w:pPr>
    </w:p>
    <w:p w:rsidR="002C30FE" w:rsidRDefault="002C30FE" w:rsidP="002C30FE">
      <w:pPr>
        <w:pStyle w:val="a6"/>
        <w:jc w:val="center"/>
        <w:rPr>
          <w:sz w:val="20"/>
          <w:szCs w:val="20"/>
        </w:rPr>
      </w:pPr>
    </w:p>
    <w:p w:rsidR="00483E01" w:rsidRDefault="0061684B" w:rsidP="002C30FE">
      <w:pPr>
        <w:pStyle w:val="a6"/>
        <w:jc w:val="right"/>
        <w:rPr>
          <w:rFonts w:ascii="Cambria" w:hAnsi="Cambria"/>
          <w:sz w:val="72"/>
          <w:szCs w:val="72"/>
        </w:rPr>
      </w:pPr>
      <w:r>
        <w:rPr>
          <w:noProof/>
          <w:sz w:val="20"/>
          <w:szCs w:val="20"/>
        </w:rPr>
        <w:drawing>
          <wp:inline distT="0" distB="0" distL="0" distR="0">
            <wp:extent cx="2211070" cy="57340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0FE" w:rsidRPr="002C30FE" w:rsidRDefault="002C30FE" w:rsidP="002C30FE">
      <w:pPr>
        <w:pStyle w:val="a6"/>
        <w:jc w:val="center"/>
        <w:rPr>
          <w:rFonts w:ascii="Cambria" w:hAnsi="Cambria"/>
          <w:sz w:val="44"/>
          <w:szCs w:val="44"/>
        </w:rPr>
      </w:pPr>
    </w:p>
    <w:p w:rsidR="00483E01" w:rsidRDefault="00483E01">
      <w:pPr>
        <w:pStyle w:val="a6"/>
        <w:rPr>
          <w:rFonts w:ascii="Cambria" w:hAnsi="Cambria"/>
          <w:sz w:val="72"/>
          <w:szCs w:val="72"/>
        </w:rPr>
      </w:pPr>
    </w:p>
    <w:p w:rsidR="00483E01" w:rsidRDefault="00483E01">
      <w:pPr>
        <w:pStyle w:val="a6"/>
        <w:rPr>
          <w:rFonts w:ascii="Cambria" w:hAnsi="Cambria"/>
          <w:sz w:val="72"/>
          <w:szCs w:val="72"/>
        </w:rPr>
      </w:pPr>
    </w:p>
    <w:p w:rsidR="00034069" w:rsidRDefault="00034069">
      <w:pPr>
        <w:pStyle w:val="a6"/>
        <w:rPr>
          <w:rFonts w:ascii="Cambria" w:hAnsi="Cambria"/>
          <w:sz w:val="72"/>
          <w:szCs w:val="72"/>
        </w:rPr>
      </w:pPr>
    </w:p>
    <w:p w:rsidR="002C30FE" w:rsidRDefault="002C30FE">
      <w:pPr>
        <w:pStyle w:val="a6"/>
        <w:rPr>
          <w:rFonts w:ascii="Cambria" w:hAnsi="Cambria"/>
          <w:sz w:val="72"/>
          <w:szCs w:val="72"/>
        </w:rPr>
      </w:pPr>
    </w:p>
    <w:p w:rsidR="002C30FE" w:rsidRDefault="002C30FE">
      <w:pPr>
        <w:pStyle w:val="a6"/>
        <w:rPr>
          <w:rFonts w:ascii="Cambria" w:hAnsi="Cambria"/>
          <w:sz w:val="72"/>
          <w:szCs w:val="72"/>
        </w:rPr>
      </w:pPr>
    </w:p>
    <w:p w:rsidR="00483E01" w:rsidRDefault="00483E01">
      <w:pPr>
        <w:pStyle w:val="a6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Инструкция по эксплуатации</w:t>
      </w:r>
      <w:r w:rsidR="0061684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260985</wp:posOffset>
                </wp:positionH>
                <wp:positionV relativeFrom="page">
                  <wp:posOffset>-259080</wp:posOffset>
                </wp:positionV>
                <wp:extent cx="90805" cy="11210290"/>
                <wp:effectExtent l="0" t="0" r="23495" b="12700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55pt;margin-top:-20.4pt;width:7.15pt;height:882.7pt;z-index:25165977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" o:allowincell="f" strokecolor="#4f81bd">
                <w10:wrap anchorx="page" anchory="page"/>
              </v:rect>
            </w:pict>
          </mc:Fallback>
        </mc:AlternateContent>
      </w:r>
      <w:r w:rsidR="0061684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-259080</wp:posOffset>
                </wp:positionV>
                <wp:extent cx="90805" cy="11207115"/>
                <wp:effectExtent l="0" t="0" r="23495" b="12700"/>
                <wp:wrapNone/>
                <wp:docPr id="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71.75pt;margin-top:-20.4pt;width:7.15pt;height:882.45pt;z-index:25165875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" o:allowincell="f" strokecolor="#4f81bd">
                <w10:wrap anchorx="page" anchory="page"/>
              </v:rect>
            </w:pict>
          </mc:Fallback>
        </mc:AlternateContent>
      </w:r>
    </w:p>
    <w:p w:rsidR="002C30FE" w:rsidRPr="002C30FE" w:rsidRDefault="002C30FE">
      <w:pPr>
        <w:pStyle w:val="a6"/>
        <w:rPr>
          <w:rFonts w:ascii="Cambria" w:hAnsi="Cambria"/>
          <w:sz w:val="72"/>
          <w:szCs w:val="72"/>
        </w:rPr>
      </w:pPr>
    </w:p>
    <w:p w:rsidR="00483E01" w:rsidRPr="00A77F84" w:rsidRDefault="00A77F84">
      <w:pPr>
        <w:pStyle w:val="a6"/>
        <w:rPr>
          <w:rFonts w:ascii="Cambria" w:hAnsi="Cambria"/>
          <w:sz w:val="52"/>
          <w:szCs w:val="36"/>
        </w:rPr>
      </w:pPr>
      <w:r>
        <w:rPr>
          <w:rFonts w:ascii="Cambria" w:hAnsi="Cambria"/>
          <w:sz w:val="52"/>
          <w:szCs w:val="36"/>
        </w:rPr>
        <w:t>«</w:t>
      </w:r>
      <w:bookmarkStart w:id="0" w:name="_GoBack"/>
      <w:proofErr w:type="spellStart"/>
      <w:r w:rsidR="00C30A2F" w:rsidRPr="00C30A2F">
        <w:rPr>
          <w:rFonts w:ascii="Cambria" w:hAnsi="Cambria"/>
          <w:sz w:val="52"/>
          <w:szCs w:val="36"/>
        </w:rPr>
        <w:t>Электрогазовый</w:t>
      </w:r>
      <w:proofErr w:type="spellEnd"/>
      <w:r w:rsidR="00C30A2F" w:rsidRPr="00C30A2F">
        <w:rPr>
          <w:rFonts w:ascii="Cambria" w:hAnsi="Cambria"/>
          <w:sz w:val="52"/>
          <w:szCs w:val="36"/>
        </w:rPr>
        <w:t xml:space="preserve"> холодильник AF-002 </w:t>
      </w:r>
      <w:proofErr w:type="spellStart"/>
      <w:r w:rsidR="00C30A2F" w:rsidRPr="00C30A2F">
        <w:rPr>
          <w:rFonts w:ascii="Cambria" w:hAnsi="Cambria"/>
          <w:sz w:val="52"/>
          <w:szCs w:val="36"/>
        </w:rPr>
        <w:t>Camping</w:t>
      </w:r>
      <w:proofErr w:type="spellEnd"/>
      <w:r w:rsidR="00C30A2F" w:rsidRPr="00C30A2F">
        <w:rPr>
          <w:rFonts w:ascii="Cambria" w:hAnsi="Cambria"/>
          <w:sz w:val="52"/>
          <w:szCs w:val="36"/>
        </w:rPr>
        <w:t xml:space="preserve"> </w:t>
      </w:r>
      <w:proofErr w:type="spellStart"/>
      <w:r w:rsidR="00C30A2F" w:rsidRPr="00C30A2F">
        <w:rPr>
          <w:rFonts w:ascii="Cambria" w:hAnsi="Cambria"/>
          <w:sz w:val="52"/>
          <w:szCs w:val="36"/>
        </w:rPr>
        <w:t>world</w:t>
      </w:r>
      <w:proofErr w:type="spellEnd"/>
      <w:r w:rsidR="00C30A2F" w:rsidRPr="00C30A2F">
        <w:rPr>
          <w:rFonts w:ascii="Cambria" w:hAnsi="Cambria"/>
          <w:sz w:val="52"/>
          <w:szCs w:val="36"/>
        </w:rPr>
        <w:t xml:space="preserve"> </w:t>
      </w:r>
      <w:proofErr w:type="spellStart"/>
      <w:r w:rsidR="00C30A2F" w:rsidRPr="00C30A2F">
        <w:rPr>
          <w:rFonts w:ascii="Cambria" w:hAnsi="Cambria"/>
          <w:sz w:val="52"/>
          <w:szCs w:val="36"/>
        </w:rPr>
        <w:t>Deluxe</w:t>
      </w:r>
      <w:bookmarkEnd w:id="0"/>
      <w:proofErr w:type="spellEnd"/>
      <w:r>
        <w:rPr>
          <w:rFonts w:ascii="Cambria" w:hAnsi="Cambria"/>
          <w:sz w:val="52"/>
          <w:szCs w:val="36"/>
        </w:rPr>
        <w:t>»</w:t>
      </w:r>
    </w:p>
    <w:p w:rsidR="00483E01" w:rsidRPr="00780AF3" w:rsidRDefault="00483E01">
      <w:pPr>
        <w:pStyle w:val="a6"/>
        <w:rPr>
          <w:rFonts w:ascii="Cambria" w:hAnsi="Cambria"/>
          <w:sz w:val="28"/>
          <w:szCs w:val="36"/>
        </w:rPr>
      </w:pPr>
    </w:p>
    <w:p w:rsidR="00483E01" w:rsidRPr="00002C20" w:rsidRDefault="00C30A2F">
      <w:pPr>
        <w:pStyle w:val="a6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>
            <wp:extent cx="1569493" cy="753859"/>
            <wp:effectExtent l="0" t="0" r="0" b="8255"/>
            <wp:docPr id="2" name="Рисунок 2" descr="C:\Users\g.kerov\Desktop\C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.kerov\Desktop\C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93" cy="75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01" w:rsidRPr="00002C20" w:rsidRDefault="00483E01">
      <w:pPr>
        <w:pStyle w:val="a6"/>
        <w:rPr>
          <w:rFonts w:ascii="Cambria" w:hAnsi="Cambria"/>
          <w:sz w:val="36"/>
          <w:szCs w:val="36"/>
        </w:rPr>
      </w:pPr>
    </w:p>
    <w:p w:rsidR="00483E01" w:rsidRPr="00002C20" w:rsidRDefault="00483E01"/>
    <w:p w:rsidR="00ED0C0F" w:rsidRPr="00ED0C0F" w:rsidRDefault="0061684B" w:rsidP="008A00DD">
      <w:pPr>
        <w:ind w:firstLine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2895" cy="624205"/>
                <wp:effectExtent l="7620" t="8255" r="7620" b="5715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895" cy="6242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623.85pt;height:49.15pt;z-index:251656704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" o:allowincell="f" fillcolor="#00b050" strokecolor="#4f81bd">
                <w10:wrap anchorx="page" anchory="page"/>
              </v:rect>
            </w:pict>
          </mc:Fallback>
        </mc:AlternateContent>
      </w:r>
      <w:r w:rsidR="00483E01" w:rsidRPr="00B40608">
        <w:rPr>
          <w:sz w:val="20"/>
          <w:szCs w:val="20"/>
        </w:rPr>
        <w:br w:type="page"/>
      </w:r>
      <w:r w:rsidR="008A00DD" w:rsidRPr="00ED0C0F">
        <w:rPr>
          <w:sz w:val="20"/>
          <w:szCs w:val="20"/>
        </w:rPr>
        <w:lastRenderedPageBreak/>
        <w:t xml:space="preserve"> 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ВАЖНО! Перед началом эксплуатации внимательно прочитайте данную инструкцию, чтобы ознакомиться с работой холодильника. Сохраняйте инструкцию, чтобы при необходимости Вы могли к ней обратиться. При работе на газе используйте холодильник только в хорошо проветриваемых помещениях или на открытом воздухе.</w:t>
      </w:r>
    </w:p>
    <w:p w:rsidR="00C30A2F" w:rsidRPr="00C30A2F" w:rsidRDefault="00C30A2F" w:rsidP="00C30A2F">
      <w:pPr>
        <w:rPr>
          <w:sz w:val="20"/>
          <w:szCs w:val="20"/>
        </w:rPr>
      </w:pPr>
    </w:p>
    <w:p w:rsidR="00C30A2F" w:rsidRPr="00C30A2F" w:rsidRDefault="00C30A2F" w:rsidP="00C30A2F">
      <w:pPr>
        <w:rPr>
          <w:rFonts w:ascii="Arial" w:hAnsi="Arial" w:cs="Arial"/>
          <w:b/>
          <w:color w:val="006600"/>
          <w:sz w:val="20"/>
          <w:szCs w:val="20"/>
        </w:rPr>
      </w:pPr>
      <w:r w:rsidRPr="00C30A2F">
        <w:rPr>
          <w:rFonts w:ascii="Arial" w:hAnsi="Arial" w:cs="Arial"/>
          <w:b/>
          <w:color w:val="006600"/>
          <w:sz w:val="20"/>
          <w:szCs w:val="20"/>
        </w:rPr>
        <w:t xml:space="preserve">УСТАНОВКА АВТОМОБИЛЬНОГО ХОЛОДИЛЬНИКА. </w:t>
      </w:r>
      <w:r w:rsidRPr="00C30A2F">
        <w:rPr>
          <w:rFonts w:ascii="Arial" w:hAnsi="Arial" w:cs="Arial"/>
          <w:b/>
          <w:color w:val="006600"/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Установите холодильник на твердую, ровную горизонтальную поверхность. Расстояние между задней стороной и стеной должно быть не менее </w:t>
      </w:r>
      <w:smartTag w:uri="urn:schemas-microsoft-com:office:smarttags" w:element="metricconverter">
        <w:smartTagPr>
          <w:attr w:name="ProductID" w:val="10 см"/>
        </w:smartTagPr>
        <w:r w:rsidRPr="00C30A2F">
          <w:rPr>
            <w:sz w:val="20"/>
            <w:szCs w:val="20"/>
          </w:rPr>
          <w:t>10 см</w:t>
        </w:r>
      </w:smartTag>
      <w:r w:rsidRPr="00C30A2F">
        <w:rPr>
          <w:sz w:val="20"/>
          <w:szCs w:val="20"/>
        </w:rPr>
        <w:t xml:space="preserve">. Минимальное расстояние между боковыми сторонами и стеной должно быть не менее </w:t>
      </w:r>
      <w:smartTag w:uri="urn:schemas-microsoft-com:office:smarttags" w:element="metricconverter">
        <w:smartTagPr>
          <w:attr w:name="ProductID" w:val="5 см"/>
        </w:smartTagPr>
        <w:r w:rsidRPr="00C30A2F">
          <w:rPr>
            <w:sz w:val="20"/>
            <w:szCs w:val="20"/>
          </w:rPr>
          <w:t>5 см</w:t>
        </w:r>
      </w:smartTag>
      <w:r w:rsidRPr="00C30A2F">
        <w:rPr>
          <w:sz w:val="20"/>
          <w:szCs w:val="20"/>
        </w:rPr>
        <w:t>. Избегайте установки холодильника под прямыми солнечными лучами или вблизи источников тепла. Не закрывайте вентиляционные отверстия в верхней и задней частях корпуса. Продукты, которые будут храниться в холодильной камере, необходимо предварительно охладить. Никогда не кладите внутрь горячие продукты. Не храните внутри горючие и взрывчатые вещества. Всегда используйте пластиковые контейнеры или бутылки для хранения продуктов. Для лучшей циркуляции холодного воздуха укладывайте продукты, оставляя пространство между ними.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Соблюдение вышеприведенных условий обеспечит Вам эффективное и экономичное охлаждение.</w:t>
      </w:r>
    </w:p>
    <w:p w:rsidR="00C30A2F" w:rsidRPr="00C30A2F" w:rsidRDefault="00C30A2F" w:rsidP="00C30A2F">
      <w:pPr>
        <w:rPr>
          <w:sz w:val="20"/>
          <w:szCs w:val="20"/>
        </w:rPr>
      </w:pPr>
    </w:p>
    <w:p w:rsidR="00C30A2F" w:rsidRPr="00C30A2F" w:rsidRDefault="00C30A2F" w:rsidP="00C30A2F">
      <w:pPr>
        <w:rPr>
          <w:rFonts w:ascii="Arial" w:hAnsi="Arial" w:cs="Arial"/>
          <w:b/>
          <w:color w:val="006600"/>
          <w:sz w:val="20"/>
          <w:szCs w:val="20"/>
        </w:rPr>
      </w:pPr>
      <w:r w:rsidRPr="00C30A2F">
        <w:rPr>
          <w:rFonts w:ascii="Arial" w:hAnsi="Arial" w:cs="Arial"/>
          <w:b/>
          <w:color w:val="006600"/>
          <w:sz w:val="20"/>
          <w:szCs w:val="20"/>
        </w:rPr>
        <w:t>ФУНКЦИОНИРОВАНИЕ ОТ СЕТИ ПЕРЕМЕННОГО ТОКА 220В/50ГЦ.</w:t>
      </w:r>
      <w:r w:rsidRPr="00C30A2F">
        <w:rPr>
          <w:rFonts w:ascii="Arial" w:hAnsi="Arial" w:cs="Arial"/>
          <w:b/>
          <w:color w:val="006600"/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Никогда не используйте одновременно другие источники энергии (постоянный ток или газ). Убедитесь, что напряжение переменного тока в Вашей сети соответствует рабочему напряжению изделия, указанного на наклейке с техническими характеристиками на задней стенке. Если электрические параметры верны, вставьте вилку холодильника в заземленную розетку. Поверните ручку термостата (левую) по часовой стрелке до положения МАХ. Примерно через 1 час станет видимым эффект процесса охлаждения: образование инея на внутреннем испарителе.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Термостат дает возможность регулировать температуру внутри холодильника. Примерно через 5 часов после начала охлаждения термостат может быть установлен в любое желаемое положение от </w:t>
      </w:r>
      <w:r w:rsidRPr="00C30A2F">
        <w:rPr>
          <w:sz w:val="20"/>
          <w:szCs w:val="20"/>
          <w:lang w:val="en-US"/>
        </w:rPr>
        <w:t>MAX</w:t>
      </w:r>
      <w:r w:rsidRPr="00C30A2F">
        <w:rPr>
          <w:sz w:val="20"/>
          <w:szCs w:val="20"/>
        </w:rPr>
        <w:t xml:space="preserve"> до </w:t>
      </w:r>
      <w:r w:rsidRPr="00C30A2F">
        <w:rPr>
          <w:sz w:val="20"/>
          <w:szCs w:val="20"/>
          <w:lang w:val="en-US"/>
        </w:rPr>
        <w:t>MIN</w:t>
      </w:r>
      <w:r w:rsidRPr="00C30A2F">
        <w:rPr>
          <w:sz w:val="20"/>
          <w:szCs w:val="20"/>
        </w:rPr>
        <w:t xml:space="preserve">. Это положение определяется температурой окружающей среды и интенсивностью использования. Чем выше температура окружающей среды и чем чаще происходит открывание холодильника, тем ближе к </w:t>
      </w:r>
      <w:r w:rsidRPr="00C30A2F">
        <w:rPr>
          <w:sz w:val="20"/>
          <w:szCs w:val="20"/>
          <w:lang w:val="en-US"/>
        </w:rPr>
        <w:t>MAX</w:t>
      </w:r>
      <w:r w:rsidRPr="00C30A2F">
        <w:rPr>
          <w:sz w:val="20"/>
          <w:szCs w:val="20"/>
        </w:rPr>
        <w:t xml:space="preserve"> должно быть положение термостата. В положении </w:t>
      </w:r>
      <w:r w:rsidRPr="00C30A2F">
        <w:rPr>
          <w:sz w:val="20"/>
          <w:szCs w:val="20"/>
          <w:lang w:val="en-US"/>
        </w:rPr>
        <w:t>MIN</w:t>
      </w:r>
      <w:r w:rsidRPr="00C30A2F">
        <w:rPr>
          <w:sz w:val="20"/>
          <w:szCs w:val="20"/>
        </w:rPr>
        <w:t xml:space="preserve"> процесс охлаждения прекращается. Выключается холодильник путем отсоединения вилки от розетки.</w:t>
      </w:r>
    </w:p>
    <w:p w:rsidR="00C30A2F" w:rsidRPr="00C30A2F" w:rsidRDefault="00C30A2F" w:rsidP="00C30A2F">
      <w:pPr>
        <w:rPr>
          <w:b/>
          <w:sz w:val="20"/>
          <w:szCs w:val="20"/>
          <w:u w:val="single"/>
        </w:rPr>
      </w:pPr>
    </w:p>
    <w:p w:rsidR="00C30A2F" w:rsidRPr="00C30A2F" w:rsidRDefault="00C30A2F" w:rsidP="00C30A2F">
      <w:pPr>
        <w:rPr>
          <w:rFonts w:ascii="Arial" w:hAnsi="Arial" w:cs="Arial"/>
          <w:b/>
          <w:color w:val="006600"/>
          <w:sz w:val="20"/>
          <w:szCs w:val="20"/>
        </w:rPr>
      </w:pPr>
      <w:r w:rsidRPr="00C30A2F">
        <w:rPr>
          <w:rFonts w:ascii="Arial" w:hAnsi="Arial" w:cs="Arial"/>
          <w:b/>
          <w:color w:val="006600"/>
          <w:sz w:val="20"/>
          <w:szCs w:val="20"/>
        </w:rPr>
        <w:t>ФУНКЦИОНИРОВАНИЕ ОТ ПОСТОЯННОГО ТОКА АККУМУЛЯТОРНОЙ БАТАРЕИ 12В.</w:t>
      </w:r>
      <w:r w:rsidRPr="00C30A2F">
        <w:rPr>
          <w:rFonts w:ascii="Arial" w:hAnsi="Arial" w:cs="Arial"/>
          <w:b/>
          <w:color w:val="006600"/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Не используйте одновременно другие источники энергии (переменный ток или газ). В электрической цепи между источником энергии и холодильником должен быть установлен плавкий предохранитель. Нет необходимости проверять полярность во время включения. Убедитесь в том, что напряжение батареи соответствует рабочему напряжению постоянного тока, заданному в технических характеристиках на задней стенке холодильника.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Если холодильник питается электроэнергией от автомобильной аккумуляторной батареи, включайте его только во время движения либо на стоянке с включенным двигателем. Если холодильник остается включенным после остановки автомобиля (с выключенным двигателем), батарея может быстро разрядиться, и невозможно будет запустить двигатель.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Во время работы холодильника от батареи в качестве источника электроэнергии функция регулировки температуры при </w:t>
      </w:r>
      <w:r>
        <w:rPr>
          <w:sz w:val="20"/>
          <w:szCs w:val="20"/>
        </w:rPr>
        <w:t>помощи термостата не действует.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Перед началом путешествия предварительно дайте холодильнику поработать от сети переменного тока. Старайтесь класть внутрь холодильной </w:t>
      </w:r>
      <w:proofErr w:type="gramStart"/>
      <w:r w:rsidRPr="00C30A2F">
        <w:rPr>
          <w:sz w:val="20"/>
          <w:szCs w:val="20"/>
        </w:rPr>
        <w:t>камеры</w:t>
      </w:r>
      <w:proofErr w:type="gramEnd"/>
      <w:r w:rsidRPr="00C30A2F">
        <w:rPr>
          <w:sz w:val="20"/>
          <w:szCs w:val="20"/>
        </w:rPr>
        <w:t xml:space="preserve"> предва</w:t>
      </w:r>
      <w:r>
        <w:rPr>
          <w:sz w:val="20"/>
          <w:szCs w:val="20"/>
        </w:rPr>
        <w:t xml:space="preserve">рительно охлажденные продукты. 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Чтобы привести в действие холодильник, вставьте разъем кабеля, поставляемого в комплекте, в гнездо </w:t>
      </w:r>
      <w:r w:rsidRPr="00C30A2F">
        <w:rPr>
          <w:sz w:val="20"/>
          <w:szCs w:val="20"/>
          <w:lang w:val="en-US"/>
        </w:rPr>
        <w:t>DC</w:t>
      </w:r>
      <w:r w:rsidRPr="00C30A2F">
        <w:rPr>
          <w:sz w:val="20"/>
          <w:szCs w:val="20"/>
        </w:rPr>
        <w:t xml:space="preserve"> 12</w:t>
      </w:r>
      <w:r w:rsidRPr="00C30A2F">
        <w:rPr>
          <w:sz w:val="20"/>
          <w:szCs w:val="20"/>
          <w:lang w:val="en-US"/>
        </w:rPr>
        <w:t>V</w:t>
      </w:r>
      <w:r w:rsidRPr="00C30A2F">
        <w:rPr>
          <w:sz w:val="20"/>
          <w:szCs w:val="20"/>
        </w:rPr>
        <w:t xml:space="preserve"> на задней стенке и воткните соответствующий коннектор в гнездо автомобильного прикуривателя. Чтобы прекратить работу холодильника, выньте коннектор из гнезда прикуривателя.</w:t>
      </w:r>
    </w:p>
    <w:p w:rsidR="00C30A2F" w:rsidRPr="00C30A2F" w:rsidRDefault="00C30A2F" w:rsidP="00C30A2F">
      <w:pPr>
        <w:rPr>
          <w:sz w:val="20"/>
          <w:szCs w:val="20"/>
        </w:rPr>
      </w:pPr>
    </w:p>
    <w:p w:rsidR="00C30A2F" w:rsidRPr="00C30A2F" w:rsidRDefault="00C30A2F" w:rsidP="00C30A2F">
      <w:pPr>
        <w:rPr>
          <w:rFonts w:ascii="Arial" w:hAnsi="Arial" w:cs="Arial"/>
          <w:b/>
          <w:color w:val="006600"/>
          <w:sz w:val="20"/>
          <w:szCs w:val="20"/>
        </w:rPr>
      </w:pPr>
      <w:r w:rsidRPr="00C30A2F">
        <w:rPr>
          <w:rFonts w:ascii="Arial" w:hAnsi="Arial" w:cs="Arial"/>
          <w:b/>
          <w:color w:val="006600"/>
          <w:sz w:val="20"/>
          <w:szCs w:val="20"/>
        </w:rPr>
        <w:t>ФУНКЦИОНИРОВАНИЕ С ИСПОЛЬЗОВАНИЕМ СЖИЖЕННОГО ГАЗА.</w:t>
      </w:r>
      <w:r w:rsidRPr="00C30A2F">
        <w:rPr>
          <w:rFonts w:ascii="Arial" w:hAnsi="Arial" w:cs="Arial"/>
          <w:b/>
          <w:color w:val="006600"/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Запрещается использование холодильника, работающего на сжиженном газе, в замкнутом пространстве малого объема, в автомобиле, в каюте морского судна. Используйте его в хорошо проветриваемых местах во время работы от газа. Это означает также, что его можно устанавливать под навесом палатки, если это место в достаточной степени проветривается. В любом случае место расположения должно быть защищено от дождя и/или брызг.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Не используйте одновременно другие источники энергии (переменный 220В или постоянный 12В ток). Баллон с газом должен находиться в сухом, прохладном, хорошо проветриваемом месте и никогда в подвале или погребе. Защищайте его от прямых солнечных лучей и не допускайте длительному воздействию высоких температур.</w:t>
      </w:r>
    </w:p>
    <w:p w:rsidR="00C30A2F" w:rsidRPr="00C30A2F" w:rsidRDefault="00C30A2F" w:rsidP="00C30A2F">
      <w:pPr>
        <w:rPr>
          <w:sz w:val="20"/>
          <w:szCs w:val="20"/>
        </w:rPr>
      </w:pPr>
      <w:r>
        <w:rPr>
          <w:sz w:val="20"/>
          <w:szCs w:val="20"/>
        </w:rPr>
        <w:t>Холодил</w:t>
      </w:r>
      <w:r w:rsidRPr="00C30A2F">
        <w:rPr>
          <w:sz w:val="20"/>
          <w:szCs w:val="20"/>
        </w:rPr>
        <w:t>ьник не может эксплуатироваться при давлении газа, отличного от того, которое определено в таблице технических характеристик на задней стенке. Рекомендуется использовать соответствующий газовый редуктор (регулятор).</w:t>
      </w:r>
      <w:r>
        <w:rPr>
          <w:sz w:val="20"/>
          <w:szCs w:val="20"/>
        </w:rPr>
        <w:t xml:space="preserve"> </w:t>
      </w:r>
      <w:r w:rsidRPr="00C30A2F">
        <w:rPr>
          <w:sz w:val="20"/>
          <w:szCs w:val="20"/>
        </w:rPr>
        <w:t xml:space="preserve">Во время соединения холодильника с газовым баллоном всегда держите источники огня вдали и не курите. Соединение производите в следующем порядке: </w:t>
      </w:r>
      <w:r w:rsidRPr="00C30A2F">
        <w:rPr>
          <w:b/>
          <w:sz w:val="20"/>
          <w:szCs w:val="20"/>
          <w:u w:val="single"/>
        </w:rPr>
        <w:t>газовый баллон – редуктор – холодильник.</w:t>
      </w:r>
      <w:r w:rsidRPr="00C30A2F">
        <w:rPr>
          <w:sz w:val="20"/>
          <w:szCs w:val="20"/>
        </w:rPr>
        <w:t xml:space="preserve"> Избегайте сильных изгибов и </w:t>
      </w:r>
      <w:proofErr w:type="spellStart"/>
      <w:r w:rsidRPr="00C30A2F">
        <w:rPr>
          <w:sz w:val="20"/>
          <w:szCs w:val="20"/>
        </w:rPr>
        <w:t>перегибаний</w:t>
      </w:r>
      <w:proofErr w:type="spellEnd"/>
      <w:r w:rsidRPr="00C30A2F">
        <w:rPr>
          <w:sz w:val="20"/>
          <w:szCs w:val="20"/>
        </w:rPr>
        <w:t xml:space="preserve"> гибкого шланга. Проверку герметичности производите только при помощи мыльной воды. Никогда не проверяйте герметичность при помощи пламени.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lastRenderedPageBreak/>
        <w:t>При замене газового баллона или отсоединении шланга необходимо закрыть вентиль баллона. Поврежденный или прохудившийся шланг следует немедленно заменить.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Ручка регулятора подачи газа (правая) является комбинацией функций температурного контроля и </w:t>
      </w:r>
      <w:proofErr w:type="spellStart"/>
      <w:r w:rsidRPr="00C30A2F">
        <w:rPr>
          <w:sz w:val="20"/>
          <w:szCs w:val="20"/>
        </w:rPr>
        <w:t>пьезо</w:t>
      </w:r>
      <w:proofErr w:type="spellEnd"/>
      <w:r w:rsidRPr="00C30A2F">
        <w:rPr>
          <w:sz w:val="20"/>
          <w:szCs w:val="20"/>
        </w:rPr>
        <w:t>-зажигания. Кроме того, газовый агрегат состоит  из встроенного устройства безопасности, горелки с зажигающим устройством и пьезоэлектрического зажигания. Устройство безопасности автоматически поддерживает подачу газа до тех пор, пока он продолжает гореть, и автоматически прекращает подачу газа, если пламя погаснет (примерно через 1,5-2 минуты после угасания пламени).</w:t>
      </w:r>
      <w:r>
        <w:rPr>
          <w:sz w:val="20"/>
          <w:szCs w:val="20"/>
        </w:rPr>
        <w:t xml:space="preserve"> </w:t>
      </w:r>
      <w:r w:rsidRPr="00C30A2F">
        <w:rPr>
          <w:sz w:val="20"/>
          <w:szCs w:val="20"/>
        </w:rPr>
        <w:t xml:space="preserve">Откройте вентиль газового баллона, нажмите ручку регулятора подачи газа на панели холодильника, продолжайте держать ее нажатой в течение примерно 30 секунд. Поверните нажатую ручку против часовой стрелки до упора. В этот момент должен быть слышен щелчок </w:t>
      </w:r>
      <w:proofErr w:type="spellStart"/>
      <w:r w:rsidRPr="00C30A2F">
        <w:rPr>
          <w:sz w:val="20"/>
          <w:szCs w:val="20"/>
        </w:rPr>
        <w:t>пьезо</w:t>
      </w:r>
      <w:proofErr w:type="spellEnd"/>
      <w:r w:rsidRPr="00C30A2F">
        <w:rPr>
          <w:sz w:val="20"/>
          <w:szCs w:val="20"/>
        </w:rPr>
        <w:t>-зажигания, и должно загореться пламя горелки. Продолжайте держать ручку регулятора нажатой в таком положении для того, чтобы пламя оставалось. Возможно, эту операцию придется повторить несколько раз, особенно, если не использовался в течение долгого времени или если газовый баллон был заменен. Это происходит из-за того, что в систему попадает воздух, который должен быть вытеснен давлением газа. Необходимо убедиться в том, что пламя в устройстве безопасности горит. Это можно сделать, посмотрев через вытяжную трубу в верхней части абсорбционного агрегата либо через отверстие на задней стенке вблизи горелки. Если пламя прекратит гореть, подождите как минимум 1 минуту, прежде чем повторить попытку снова.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После того, как пламя начнет гореть устойчиво, оставьте ручку регулятора подачи газа в положении </w:t>
      </w:r>
      <w:r w:rsidRPr="00C30A2F">
        <w:rPr>
          <w:sz w:val="20"/>
          <w:szCs w:val="20"/>
          <w:lang w:val="en-US"/>
        </w:rPr>
        <w:t>MAX</w:t>
      </w:r>
      <w:r w:rsidRPr="00C30A2F">
        <w:rPr>
          <w:sz w:val="20"/>
          <w:szCs w:val="20"/>
        </w:rPr>
        <w:t>. После достаточно длительного периода охлаждения можно выбрать режим более низкой степени охлаждения.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Чтобы отключить холодильник, работающий на сжиженном газе, закройте вентиль газового баллона, затем поверните ручку регулятора подачи газа в положение </w:t>
      </w:r>
      <w:r w:rsidRPr="00C30A2F">
        <w:rPr>
          <w:sz w:val="20"/>
          <w:szCs w:val="20"/>
          <w:lang w:val="en-US"/>
        </w:rPr>
        <w:t>PRESS</w:t>
      </w:r>
      <w:r w:rsidRPr="00C30A2F">
        <w:rPr>
          <w:sz w:val="20"/>
          <w:szCs w:val="20"/>
        </w:rPr>
        <w:t>.</w:t>
      </w:r>
    </w:p>
    <w:p w:rsidR="00C30A2F" w:rsidRPr="00C30A2F" w:rsidRDefault="00C30A2F" w:rsidP="00C30A2F">
      <w:pPr>
        <w:rPr>
          <w:sz w:val="20"/>
          <w:szCs w:val="20"/>
        </w:rPr>
      </w:pPr>
    </w:p>
    <w:p w:rsidR="00C30A2F" w:rsidRPr="00C30A2F" w:rsidRDefault="00C30A2F" w:rsidP="00C30A2F">
      <w:pPr>
        <w:rPr>
          <w:rFonts w:ascii="Arial" w:hAnsi="Arial" w:cs="Arial"/>
          <w:b/>
          <w:color w:val="006600"/>
          <w:sz w:val="20"/>
          <w:szCs w:val="20"/>
        </w:rPr>
      </w:pPr>
      <w:r w:rsidRPr="00C30A2F">
        <w:rPr>
          <w:rFonts w:ascii="Arial" w:hAnsi="Arial" w:cs="Arial"/>
          <w:b/>
          <w:color w:val="006600"/>
          <w:sz w:val="20"/>
          <w:szCs w:val="20"/>
        </w:rPr>
        <w:t>УХОД И ХРАНЕНИЕ.</w:t>
      </w:r>
      <w:r w:rsidRPr="00C30A2F">
        <w:rPr>
          <w:rFonts w:ascii="Arial" w:hAnsi="Arial" w:cs="Arial"/>
          <w:b/>
          <w:color w:val="006600"/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В целях обеспечения бесперебойной работы в течение длительного срока холодильник должен быть регулярно разморожен. Чтобы разморозить холодильник, отключите его, освободите от продуктов и оставьте на некоторое время с открытой крышкой. Если необходимо, используйте тряпочку с горячей водой. Никогда не используйте моющие и чистящие средства с абразивным действием. Не применяйте ножи и другие острые предметы, чтобы удалять лед. Если холодильник должен оставаться без использования в течение длительного периода, отключите его, вымойте и во время хранения держите крышку слегка открытой, чтобы избежать появления неприятных запахов. Добавьте немного талька на уплотнение крышки.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Если через некоторый период времени холодильник перестает охлаждать, выключите его, переверните его вверх дном, оставьте в таком положении на несколько часов. Затем переверните его в нормальное положение и снова подключите.</w:t>
      </w:r>
      <w:r>
        <w:rPr>
          <w:sz w:val="20"/>
          <w:szCs w:val="20"/>
        </w:rPr>
        <w:t xml:space="preserve"> </w:t>
      </w:r>
      <w:r w:rsidRPr="00C30A2F">
        <w:rPr>
          <w:sz w:val="20"/>
          <w:szCs w:val="20"/>
        </w:rPr>
        <w:t>При необходимости произвести ремонт или замену частей, особенно в охлаждающем агрегате или в системе газовой горелки, обращайтесь к квалифицированным специалистам.</w:t>
      </w:r>
      <w:r>
        <w:rPr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В случае возникновения проблем, в первую очередь проверьте следующее:</w:t>
      </w:r>
      <w:r>
        <w:rPr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Все ли принадлежности и источники энергии в порядке?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Правильно ли выполнены различные соединения?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Установлен ли холодильник в горизонтальное положение?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В достаточной ли мере помещение вентилируется?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Соответствует ли напряжение в сети переменного тока 220</w:t>
      </w:r>
      <w:proofErr w:type="gramStart"/>
      <w:r w:rsidRPr="00C30A2F">
        <w:rPr>
          <w:sz w:val="20"/>
          <w:szCs w:val="20"/>
        </w:rPr>
        <w:t xml:space="preserve"> В</w:t>
      </w:r>
      <w:proofErr w:type="gramEnd"/>
      <w:r w:rsidRPr="00C30A2F">
        <w:rPr>
          <w:sz w:val="20"/>
          <w:szCs w:val="20"/>
        </w:rPr>
        <w:t>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В достаточной ли степени заряжена аккумуляторная батарея?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В достаточной ли степени заправлен газовый баллон?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Достаточно ли долго была нажата ручка регулятора подачи газа?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-- Была ли ручка термостата установлена в положение </w:t>
      </w:r>
      <w:r w:rsidRPr="00C30A2F">
        <w:rPr>
          <w:sz w:val="20"/>
          <w:szCs w:val="20"/>
          <w:lang w:val="en-US"/>
        </w:rPr>
        <w:t>MAX</w:t>
      </w:r>
      <w:r w:rsidRPr="00C30A2F">
        <w:rPr>
          <w:sz w:val="20"/>
          <w:szCs w:val="20"/>
        </w:rPr>
        <w:t>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Не были ли одновременно использованы 2 источника энергии?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Не слишком ли много продуктов внутри холодильника?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-- В достаточной ли мере осуществляется циркуляция холодного воз</w:t>
      </w:r>
      <w:r>
        <w:rPr>
          <w:sz w:val="20"/>
          <w:szCs w:val="20"/>
        </w:rPr>
        <w:t>духа внутри холодильной камеры?</w:t>
      </w:r>
    </w:p>
    <w:p w:rsidR="00C30A2F" w:rsidRPr="00C30A2F" w:rsidRDefault="00C30A2F" w:rsidP="00C30A2F">
      <w:pPr>
        <w:rPr>
          <w:sz w:val="20"/>
          <w:szCs w:val="20"/>
        </w:rPr>
      </w:pPr>
    </w:p>
    <w:p w:rsidR="00C30A2F" w:rsidRPr="00C30A2F" w:rsidRDefault="00C30A2F" w:rsidP="00C30A2F">
      <w:pPr>
        <w:rPr>
          <w:rFonts w:ascii="Arial" w:hAnsi="Arial" w:cs="Arial"/>
          <w:b/>
          <w:color w:val="006600"/>
          <w:sz w:val="20"/>
          <w:szCs w:val="20"/>
        </w:rPr>
      </w:pPr>
      <w:r w:rsidRPr="00C30A2F">
        <w:rPr>
          <w:rFonts w:ascii="Arial" w:hAnsi="Arial" w:cs="Arial"/>
          <w:b/>
          <w:color w:val="006600"/>
          <w:sz w:val="20"/>
          <w:szCs w:val="20"/>
        </w:rPr>
        <w:t>ТЕХНИЧЕСКИЕ ДАННЫЕ:</w:t>
      </w:r>
      <w:r w:rsidRPr="00C30A2F">
        <w:rPr>
          <w:rFonts w:ascii="Arial" w:hAnsi="Arial" w:cs="Arial"/>
          <w:b/>
          <w:color w:val="006600"/>
          <w:sz w:val="20"/>
          <w:szCs w:val="20"/>
        </w:rPr>
        <w:br/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Абсорбционная система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>Объем холодильной камеры: 42 литра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Масса:   </w:t>
      </w:r>
      <w:smartTag w:uri="urn:schemas-microsoft-com:office:smarttags" w:element="metricconverter">
        <w:smartTagPr>
          <w:attr w:name="ProductID" w:val="18 кг"/>
        </w:smartTagPr>
        <w:r w:rsidRPr="00C30A2F">
          <w:rPr>
            <w:sz w:val="20"/>
            <w:szCs w:val="20"/>
          </w:rPr>
          <w:t>18 кг</w:t>
        </w:r>
      </w:smartTag>
      <w:r w:rsidRPr="00C30A2F">
        <w:rPr>
          <w:sz w:val="20"/>
          <w:szCs w:val="20"/>
        </w:rPr>
        <w:t xml:space="preserve"> 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Климатический класс: </w:t>
      </w:r>
      <w:r w:rsidRPr="00C30A2F">
        <w:rPr>
          <w:sz w:val="20"/>
          <w:szCs w:val="20"/>
          <w:lang w:val="en-US"/>
        </w:rPr>
        <w:t>N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Охлаждающее вещество: аммиак </w:t>
      </w:r>
      <w:r w:rsidRPr="00C30A2F">
        <w:rPr>
          <w:sz w:val="20"/>
          <w:szCs w:val="20"/>
          <w:lang w:val="en-US"/>
        </w:rPr>
        <w:t>NH</w:t>
      </w:r>
      <w:r w:rsidRPr="00C30A2F">
        <w:rPr>
          <w:sz w:val="20"/>
          <w:szCs w:val="20"/>
          <w:vertAlign w:val="subscript"/>
        </w:rPr>
        <w:t xml:space="preserve">3 </w:t>
      </w:r>
      <w:r w:rsidRPr="00C30A2F">
        <w:rPr>
          <w:sz w:val="20"/>
          <w:szCs w:val="20"/>
        </w:rPr>
        <w:t>–</w:t>
      </w:r>
      <w:r w:rsidRPr="00C30A2F">
        <w:rPr>
          <w:sz w:val="20"/>
          <w:szCs w:val="20"/>
          <w:vertAlign w:val="subscript"/>
        </w:rPr>
        <w:t xml:space="preserve"> </w:t>
      </w:r>
      <w:r w:rsidRPr="00C30A2F">
        <w:rPr>
          <w:sz w:val="20"/>
          <w:szCs w:val="20"/>
        </w:rPr>
        <w:t xml:space="preserve">88 </w:t>
      </w:r>
      <w:proofErr w:type="spellStart"/>
      <w:r w:rsidRPr="00C30A2F">
        <w:rPr>
          <w:sz w:val="20"/>
          <w:szCs w:val="20"/>
        </w:rPr>
        <w:t>гр</w:t>
      </w:r>
      <w:proofErr w:type="spellEnd"/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Изолирующий материал: </w:t>
      </w:r>
      <w:proofErr w:type="spellStart"/>
      <w:r w:rsidRPr="00C30A2F">
        <w:rPr>
          <w:sz w:val="20"/>
          <w:szCs w:val="20"/>
        </w:rPr>
        <w:t>Циклопентан</w:t>
      </w:r>
      <w:proofErr w:type="spellEnd"/>
    </w:p>
    <w:p w:rsidR="00C30A2F" w:rsidRPr="00C30A2F" w:rsidRDefault="00C30A2F" w:rsidP="00C30A2F">
      <w:pPr>
        <w:rPr>
          <w:sz w:val="20"/>
          <w:szCs w:val="20"/>
          <w:lang w:eastAsia="zh-CN"/>
        </w:rPr>
      </w:pPr>
      <w:r w:rsidRPr="00C30A2F">
        <w:rPr>
          <w:sz w:val="20"/>
          <w:szCs w:val="20"/>
        </w:rPr>
        <w:t>Переменный ток: 220В – 50Гц – 70Вт – 0,3</w:t>
      </w:r>
      <w:proofErr w:type="gramStart"/>
      <w:r w:rsidRPr="00C30A2F">
        <w:rPr>
          <w:sz w:val="20"/>
          <w:szCs w:val="20"/>
        </w:rPr>
        <w:t>А</w:t>
      </w:r>
      <w:proofErr w:type="gramEnd"/>
      <w:r w:rsidRPr="00C30A2F">
        <w:rPr>
          <w:rFonts w:ascii="MS Mincho" w:eastAsia="MS Mincho" w:hAnsi="MS Mincho" w:cs="MS Mincho" w:hint="eastAsia"/>
          <w:color w:val="FF0000"/>
          <w:sz w:val="20"/>
          <w:szCs w:val="20"/>
          <w:lang w:eastAsia="zh-CN"/>
        </w:rPr>
        <w:t>（</w:t>
      </w:r>
      <w:r w:rsidRPr="00C30A2F">
        <w:rPr>
          <w:color w:val="FF0000"/>
          <w:sz w:val="20"/>
          <w:szCs w:val="20"/>
          <w:lang w:eastAsia="zh-CN"/>
        </w:rPr>
        <w:t>90BT-0,39A</w:t>
      </w:r>
      <w:r w:rsidRPr="00C30A2F">
        <w:rPr>
          <w:rFonts w:ascii="MS Mincho" w:eastAsia="MS Mincho" w:hAnsi="MS Mincho" w:cs="MS Mincho" w:hint="eastAsia"/>
          <w:color w:val="FF0000"/>
          <w:sz w:val="20"/>
          <w:szCs w:val="20"/>
          <w:lang w:eastAsia="zh-CN"/>
        </w:rPr>
        <w:t>）</w:t>
      </w:r>
    </w:p>
    <w:p w:rsidR="00C30A2F" w:rsidRPr="00C30A2F" w:rsidRDefault="00C30A2F" w:rsidP="00C30A2F">
      <w:pPr>
        <w:rPr>
          <w:sz w:val="20"/>
          <w:szCs w:val="20"/>
        </w:rPr>
      </w:pPr>
      <w:r>
        <w:rPr>
          <w:sz w:val="20"/>
          <w:szCs w:val="20"/>
        </w:rPr>
        <w:t>Потребление: 1300Втч/сутки</w:t>
      </w:r>
    </w:p>
    <w:p w:rsidR="00C30A2F" w:rsidRPr="00C30A2F" w:rsidRDefault="00C30A2F" w:rsidP="00C30A2F">
      <w:pPr>
        <w:rPr>
          <w:color w:val="FF0000"/>
          <w:sz w:val="20"/>
          <w:szCs w:val="20"/>
          <w:lang w:eastAsia="zh-CN"/>
        </w:rPr>
      </w:pPr>
      <w:r w:rsidRPr="00C30A2F">
        <w:rPr>
          <w:sz w:val="20"/>
          <w:szCs w:val="20"/>
        </w:rPr>
        <w:t>Постоянный ток: 12В – 70Вт – 5,83</w:t>
      </w:r>
      <w:proofErr w:type="gramStart"/>
      <w:r w:rsidRPr="00C30A2F">
        <w:rPr>
          <w:sz w:val="20"/>
          <w:szCs w:val="20"/>
        </w:rPr>
        <w:t>А</w:t>
      </w:r>
      <w:proofErr w:type="gramEnd"/>
      <w:r w:rsidRPr="00C30A2F">
        <w:rPr>
          <w:color w:val="FF0000"/>
          <w:sz w:val="20"/>
          <w:szCs w:val="20"/>
          <w:lang w:eastAsia="zh-CN"/>
        </w:rPr>
        <w:t xml:space="preserve"> (75BT-6.25A)</w:t>
      </w:r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Газ: Пропан – 28-30 </w:t>
      </w:r>
      <w:proofErr w:type="spellStart"/>
      <w:r w:rsidRPr="00C30A2F">
        <w:rPr>
          <w:sz w:val="20"/>
          <w:szCs w:val="20"/>
        </w:rPr>
        <w:t>мбар</w:t>
      </w:r>
      <w:proofErr w:type="spellEnd"/>
    </w:p>
    <w:p w:rsidR="00C30A2F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Бутан – 37 </w:t>
      </w:r>
      <w:proofErr w:type="spellStart"/>
      <w:r w:rsidRPr="00C30A2F">
        <w:rPr>
          <w:sz w:val="20"/>
          <w:szCs w:val="20"/>
        </w:rPr>
        <w:t>мбар</w:t>
      </w:r>
      <w:proofErr w:type="spellEnd"/>
    </w:p>
    <w:p w:rsidR="00FB0561" w:rsidRPr="00C30A2F" w:rsidRDefault="00C30A2F" w:rsidP="00C30A2F">
      <w:pPr>
        <w:rPr>
          <w:sz w:val="20"/>
          <w:szCs w:val="20"/>
        </w:rPr>
      </w:pPr>
      <w:r w:rsidRPr="00C30A2F">
        <w:rPr>
          <w:sz w:val="20"/>
          <w:szCs w:val="20"/>
        </w:rPr>
        <w:t xml:space="preserve">Расход газа: 15 </w:t>
      </w:r>
      <w:proofErr w:type="spellStart"/>
      <w:r w:rsidRPr="00C30A2F">
        <w:rPr>
          <w:sz w:val="20"/>
          <w:szCs w:val="20"/>
        </w:rPr>
        <w:t>гр</w:t>
      </w:r>
      <w:proofErr w:type="spellEnd"/>
      <w:r w:rsidRPr="00C30A2F">
        <w:rPr>
          <w:sz w:val="20"/>
          <w:szCs w:val="20"/>
        </w:rPr>
        <w:t>/час</w:t>
      </w:r>
    </w:p>
    <w:sectPr w:rsidR="00FB0561" w:rsidRPr="00C30A2F" w:rsidSect="00483E01">
      <w:footerReference w:type="default" r:id="rId11"/>
      <w:pgSz w:w="11906" w:h="16838"/>
      <w:pgMar w:top="567" w:right="794" w:bottom="567" w:left="96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85" w:rsidRDefault="00834585" w:rsidP="00E16DF4">
      <w:r>
        <w:separator/>
      </w:r>
    </w:p>
  </w:endnote>
  <w:endnote w:type="continuationSeparator" w:id="0">
    <w:p w:rsidR="00834585" w:rsidRDefault="00834585" w:rsidP="00E1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DF4" w:rsidRPr="00E16DF4" w:rsidRDefault="00E16DF4" w:rsidP="00E16DF4">
    <w:pPr>
      <w:pStyle w:val="aa"/>
      <w:jc w:val="center"/>
      <w:rPr>
        <w:sz w:val="20"/>
        <w:szCs w:val="20"/>
      </w:rPr>
    </w:pPr>
    <w:r>
      <w:rPr>
        <w:sz w:val="20"/>
        <w:szCs w:val="20"/>
      </w:rPr>
      <w:br/>
    </w:r>
    <w:r w:rsidRPr="00E16DF4">
      <w:rPr>
        <w:sz w:val="20"/>
        <w:szCs w:val="20"/>
      </w:rPr>
      <w:t xml:space="preserve">Интернет-магазин: 8 (800) 555 51 13 (бесплатно по России) </w:t>
    </w:r>
    <w:hyperlink r:id="rId1" w:history="1">
      <w:r w:rsidRPr="00E16DF4">
        <w:rPr>
          <w:rStyle w:val="ac"/>
          <w:sz w:val="20"/>
          <w:szCs w:val="20"/>
        </w:rPr>
        <w:t>ishop@camping.ru</w:t>
      </w:r>
    </w:hyperlink>
  </w:p>
  <w:p w:rsidR="00E16DF4" w:rsidRPr="00E16DF4" w:rsidRDefault="00E16DF4" w:rsidP="00E16DF4">
    <w:pPr>
      <w:pStyle w:val="aa"/>
      <w:jc w:val="center"/>
      <w:rPr>
        <w:sz w:val="20"/>
        <w:szCs w:val="20"/>
      </w:rPr>
    </w:pPr>
    <w:r w:rsidRPr="00E16DF4">
      <w:rPr>
        <w:sz w:val="20"/>
        <w:szCs w:val="20"/>
      </w:rPr>
      <w:t xml:space="preserve">Сервисный центр:  8 (495) 725-04-11 </w:t>
    </w:r>
    <w:hyperlink r:id="rId2" w:history="1">
      <w:r w:rsidRPr="00E16DF4">
        <w:rPr>
          <w:rStyle w:val="ac"/>
          <w:sz w:val="20"/>
          <w:szCs w:val="20"/>
        </w:rPr>
        <w:t>info@comfortime-service.ru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85" w:rsidRDefault="00834585" w:rsidP="00E16DF4">
      <w:r>
        <w:separator/>
      </w:r>
    </w:p>
  </w:footnote>
  <w:footnote w:type="continuationSeparator" w:id="0">
    <w:p w:rsidR="00834585" w:rsidRDefault="00834585" w:rsidP="00E1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.35pt;height:8.05pt" o:bullet="t">
        <v:imagedata r:id="rId1" o:title="list-bullet"/>
      </v:shape>
    </w:pict>
  </w:numPicBullet>
  <w:abstractNum w:abstractNumId="0">
    <w:nsid w:val="0A1749BE"/>
    <w:multiLevelType w:val="hybridMultilevel"/>
    <w:tmpl w:val="A26EC98C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0B5A"/>
    <w:multiLevelType w:val="hybridMultilevel"/>
    <w:tmpl w:val="5BD8F580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521B9"/>
    <w:multiLevelType w:val="hybridMultilevel"/>
    <w:tmpl w:val="E5B8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33D1A"/>
    <w:multiLevelType w:val="hybridMultilevel"/>
    <w:tmpl w:val="DF903638"/>
    <w:lvl w:ilvl="0" w:tplc="A4D85FBA">
      <w:start w:val="1"/>
      <w:numFmt w:val="decimal"/>
      <w:lvlText w:val="%1."/>
      <w:lvlJc w:val="left"/>
      <w:pPr>
        <w:ind w:left="3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27D849E4"/>
    <w:multiLevelType w:val="hybridMultilevel"/>
    <w:tmpl w:val="212E2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845BB"/>
    <w:multiLevelType w:val="hybridMultilevel"/>
    <w:tmpl w:val="13702392"/>
    <w:lvl w:ilvl="0" w:tplc="FDA8D7D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F67C8"/>
    <w:multiLevelType w:val="hybridMultilevel"/>
    <w:tmpl w:val="5D281DCC"/>
    <w:lvl w:ilvl="0" w:tplc="39F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E61CF"/>
    <w:multiLevelType w:val="hybridMultilevel"/>
    <w:tmpl w:val="2B6C3AB4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11077"/>
    <w:multiLevelType w:val="hybridMultilevel"/>
    <w:tmpl w:val="8ED28E2E"/>
    <w:lvl w:ilvl="0" w:tplc="596AB2F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5F1FFC"/>
    <w:multiLevelType w:val="hybridMultilevel"/>
    <w:tmpl w:val="69985D72"/>
    <w:lvl w:ilvl="0" w:tplc="596AB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8D"/>
    <w:rsid w:val="00002C20"/>
    <w:rsid w:val="00013616"/>
    <w:rsid w:val="00034069"/>
    <w:rsid w:val="000355C1"/>
    <w:rsid w:val="00097642"/>
    <w:rsid w:val="000F7FA0"/>
    <w:rsid w:val="001459EF"/>
    <w:rsid w:val="0014752E"/>
    <w:rsid w:val="001C4EE9"/>
    <w:rsid w:val="00256088"/>
    <w:rsid w:val="002800BC"/>
    <w:rsid w:val="002A40AF"/>
    <w:rsid w:val="002B7E11"/>
    <w:rsid w:val="002C309A"/>
    <w:rsid w:val="002C30FE"/>
    <w:rsid w:val="00330CFF"/>
    <w:rsid w:val="003B7E80"/>
    <w:rsid w:val="003C19A4"/>
    <w:rsid w:val="004100F2"/>
    <w:rsid w:val="004135A0"/>
    <w:rsid w:val="004136E9"/>
    <w:rsid w:val="004270D7"/>
    <w:rsid w:val="0043489F"/>
    <w:rsid w:val="00453803"/>
    <w:rsid w:val="00483E01"/>
    <w:rsid w:val="004A49EC"/>
    <w:rsid w:val="004B598F"/>
    <w:rsid w:val="004C109C"/>
    <w:rsid w:val="004C3E93"/>
    <w:rsid w:val="00513ACD"/>
    <w:rsid w:val="0054107C"/>
    <w:rsid w:val="00545114"/>
    <w:rsid w:val="0056685A"/>
    <w:rsid w:val="005F2A57"/>
    <w:rsid w:val="0061684B"/>
    <w:rsid w:val="006226DC"/>
    <w:rsid w:val="00681365"/>
    <w:rsid w:val="006C2543"/>
    <w:rsid w:val="006E3A09"/>
    <w:rsid w:val="007340F2"/>
    <w:rsid w:val="007618BF"/>
    <w:rsid w:val="00780AF3"/>
    <w:rsid w:val="00780D9B"/>
    <w:rsid w:val="007B5309"/>
    <w:rsid w:val="00813973"/>
    <w:rsid w:val="00832672"/>
    <w:rsid w:val="00834585"/>
    <w:rsid w:val="008864B4"/>
    <w:rsid w:val="008A00DD"/>
    <w:rsid w:val="008D09FD"/>
    <w:rsid w:val="008E4061"/>
    <w:rsid w:val="00923D42"/>
    <w:rsid w:val="0092640C"/>
    <w:rsid w:val="0093786F"/>
    <w:rsid w:val="00970085"/>
    <w:rsid w:val="009F08CE"/>
    <w:rsid w:val="00A3741C"/>
    <w:rsid w:val="00A425EB"/>
    <w:rsid w:val="00A5768A"/>
    <w:rsid w:val="00A60515"/>
    <w:rsid w:val="00A76168"/>
    <w:rsid w:val="00A77F84"/>
    <w:rsid w:val="00B40608"/>
    <w:rsid w:val="00B538D6"/>
    <w:rsid w:val="00B64830"/>
    <w:rsid w:val="00B81FB3"/>
    <w:rsid w:val="00B951A9"/>
    <w:rsid w:val="00BB16F2"/>
    <w:rsid w:val="00C30A2F"/>
    <w:rsid w:val="00C7078D"/>
    <w:rsid w:val="00C9103C"/>
    <w:rsid w:val="00C91CDE"/>
    <w:rsid w:val="00CB071E"/>
    <w:rsid w:val="00D43D53"/>
    <w:rsid w:val="00D55F89"/>
    <w:rsid w:val="00D8456E"/>
    <w:rsid w:val="00DB476A"/>
    <w:rsid w:val="00DC3BD6"/>
    <w:rsid w:val="00DC5ECB"/>
    <w:rsid w:val="00E07969"/>
    <w:rsid w:val="00E16DF4"/>
    <w:rsid w:val="00E317FA"/>
    <w:rsid w:val="00E36A7B"/>
    <w:rsid w:val="00E509BB"/>
    <w:rsid w:val="00E75C91"/>
    <w:rsid w:val="00ED0C0F"/>
    <w:rsid w:val="00F20D16"/>
    <w:rsid w:val="00F41996"/>
    <w:rsid w:val="00F605F0"/>
    <w:rsid w:val="00F66F79"/>
    <w:rsid w:val="00F779FF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078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4100F2"/>
    <w:pPr>
      <w:spacing w:before="100" w:beforeAutospacing="1" w:after="100" w:afterAutospacing="1"/>
    </w:pPr>
  </w:style>
  <w:style w:type="table" w:styleId="a5">
    <w:name w:val="Table Grid"/>
    <w:basedOn w:val="a1"/>
    <w:rsid w:val="00813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83E01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483E01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E16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6DF4"/>
    <w:rPr>
      <w:sz w:val="24"/>
      <w:szCs w:val="24"/>
    </w:rPr>
  </w:style>
  <w:style w:type="paragraph" w:styleId="aa">
    <w:name w:val="footer"/>
    <w:basedOn w:val="a"/>
    <w:link w:val="ab"/>
    <w:rsid w:val="00E16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6DF4"/>
    <w:rPr>
      <w:sz w:val="24"/>
      <w:szCs w:val="24"/>
    </w:rPr>
  </w:style>
  <w:style w:type="character" w:styleId="ac">
    <w:name w:val="Hyperlink"/>
    <w:uiPriority w:val="99"/>
    <w:unhideWhenUsed/>
    <w:rsid w:val="00E16D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078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4100F2"/>
    <w:pPr>
      <w:spacing w:before="100" w:beforeAutospacing="1" w:after="100" w:afterAutospacing="1"/>
    </w:pPr>
  </w:style>
  <w:style w:type="table" w:styleId="a5">
    <w:name w:val="Table Grid"/>
    <w:basedOn w:val="a1"/>
    <w:rsid w:val="00813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83E01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483E01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E16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6DF4"/>
    <w:rPr>
      <w:sz w:val="24"/>
      <w:szCs w:val="24"/>
    </w:rPr>
  </w:style>
  <w:style w:type="paragraph" w:styleId="aa">
    <w:name w:val="footer"/>
    <w:basedOn w:val="a"/>
    <w:link w:val="ab"/>
    <w:rsid w:val="00E16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6DF4"/>
    <w:rPr>
      <w:sz w:val="24"/>
      <w:szCs w:val="24"/>
    </w:rPr>
  </w:style>
  <w:style w:type="character" w:styleId="ac">
    <w:name w:val="Hyperlink"/>
    <w:uiPriority w:val="99"/>
    <w:unhideWhenUsed/>
    <w:rsid w:val="00E1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fortime-service.ru" TargetMode="External"/><Relationship Id="rId1" Type="http://schemas.openxmlformats.org/officeDocument/2006/relationships/hyperlink" Target="mailto:ishop@camping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2A20-A7D7-4F4F-AD5F-3BF1508C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эксплуатации</vt:lpstr>
    </vt:vector>
  </TitlesOfParts>
  <Company>Besedka</Company>
  <LinksUpToDate>false</LinksUpToDate>
  <CharactersWithSpaces>9376</CharactersWithSpaces>
  <SharedDoc>false</SharedDoc>
  <HLinks>
    <vt:vector size="12" baseType="variant">
      <vt:variant>
        <vt:i4>2424896</vt:i4>
      </vt:variant>
      <vt:variant>
        <vt:i4>3</vt:i4>
      </vt:variant>
      <vt:variant>
        <vt:i4>0</vt:i4>
      </vt:variant>
      <vt:variant>
        <vt:i4>5</vt:i4>
      </vt:variant>
      <vt:variant>
        <vt:lpwstr>mailto:info@comfortime-service.ru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mailto:ishop@camping.ru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эксплуатации</dc:title>
  <dc:subject>Тент Green Hotel Volga, артикул 138199</dc:subject>
  <dc:creator>Andrey</dc:creator>
  <cp:lastModifiedBy>Керов Жан</cp:lastModifiedBy>
  <cp:revision>2</cp:revision>
  <cp:lastPrinted>2012-06-26T07:06:00Z</cp:lastPrinted>
  <dcterms:created xsi:type="dcterms:W3CDTF">2015-07-23T10:34:00Z</dcterms:created>
  <dcterms:modified xsi:type="dcterms:W3CDTF">2015-07-23T10:34:00Z</dcterms:modified>
</cp:coreProperties>
</file>