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11340B" w14:paraId="3D7797A1" w14:textId="77777777" w:rsidTr="00471306">
        <w:trPr>
          <w:trHeight w:val="3814"/>
        </w:trPr>
        <w:tc>
          <w:tcPr>
            <w:tcW w:w="5602" w:type="dxa"/>
            <w:vAlign w:val="center"/>
          </w:tcPr>
          <w:p w14:paraId="2BC19B82" w14:textId="77777777" w:rsidR="0011340B" w:rsidRDefault="0011340B" w:rsidP="00471306">
            <w:pPr>
              <w:jc w:val="center"/>
              <w:rPr>
                <w:rFonts w:eastAsia="Times New Roman" w:cstheme="minorHAnsi"/>
                <w:b/>
                <w:bCs/>
                <w:color w:val="000000"/>
                <w:spacing w:val="8"/>
                <w:sz w:val="36"/>
                <w:szCs w:val="36"/>
                <w:lang w:val="ru-RU" w:eastAsia="ru-RU"/>
              </w:rPr>
            </w:pPr>
            <w:r>
              <w:rPr>
                <w:noProof/>
              </w:rPr>
              <w:drawing>
                <wp:inline distT="0" distB="0" distL="0" distR="0" wp14:anchorId="4BB37C91" wp14:editId="3FBE9FEA">
                  <wp:extent cx="2034540" cy="7162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716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40B" w:rsidRPr="005F435F" w14:paraId="48587053" w14:textId="77777777" w:rsidTr="0011340B">
        <w:trPr>
          <w:trHeight w:val="4661"/>
        </w:trPr>
        <w:tc>
          <w:tcPr>
            <w:tcW w:w="5602" w:type="dxa"/>
          </w:tcPr>
          <w:p w14:paraId="28EB4160" w14:textId="10526B17" w:rsidR="0011340B" w:rsidRPr="00AB0483" w:rsidRDefault="0011340B" w:rsidP="0011340B">
            <w:pPr>
              <w:jc w:val="center"/>
              <w:rPr>
                <w:rFonts w:eastAsia="Times New Roman" w:cstheme="minorHAnsi"/>
                <w:b/>
                <w:bCs/>
                <w:color w:val="000000"/>
                <w:spacing w:val="8"/>
                <w:sz w:val="32"/>
                <w:szCs w:val="32"/>
                <w:lang w:val="ru-RU" w:eastAsia="ru-RU"/>
              </w:rPr>
            </w:pPr>
            <w:r w:rsidRPr="00AB0483">
              <w:rPr>
                <w:rFonts w:eastAsia="Times New Roman" w:cstheme="minorHAnsi"/>
                <w:b/>
                <w:bCs/>
                <w:color w:val="000000"/>
                <w:spacing w:val="8"/>
                <w:sz w:val="32"/>
                <w:szCs w:val="32"/>
                <w:lang w:val="ru-RU" w:eastAsia="ru-RU"/>
              </w:rPr>
              <w:t>ИНСТРУКЦИЯ ПО ЭКСПЛУАТАЦИИ</w:t>
            </w:r>
          </w:p>
          <w:p w14:paraId="44E305E1" w14:textId="489E308C" w:rsidR="00AB0483" w:rsidRPr="00AB0483" w:rsidRDefault="00AB0483" w:rsidP="0011340B">
            <w:pPr>
              <w:jc w:val="center"/>
              <w:rPr>
                <w:rFonts w:eastAsia="Times New Roman" w:cstheme="minorHAnsi"/>
                <w:b/>
                <w:bCs/>
                <w:color w:val="000000"/>
                <w:spacing w:val="8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pacing w:val="8"/>
                <w:sz w:val="28"/>
                <w:szCs w:val="28"/>
                <w:lang w:val="ru-RU" w:eastAsia="ru-RU"/>
              </w:rPr>
              <w:t>п</w:t>
            </w:r>
            <w:r w:rsidRPr="00AB0483">
              <w:rPr>
                <w:rFonts w:eastAsia="Times New Roman" w:cstheme="minorHAnsi"/>
                <w:b/>
                <w:bCs/>
                <w:color w:val="000000"/>
                <w:spacing w:val="8"/>
                <w:sz w:val="28"/>
                <w:szCs w:val="28"/>
                <w:lang w:val="ru-RU" w:eastAsia="ru-RU"/>
              </w:rPr>
              <w:t>еногенераторов серии «</w:t>
            </w:r>
            <w:r w:rsidRPr="00AB0483">
              <w:rPr>
                <w:rFonts w:eastAsia="Times New Roman" w:cstheme="minorHAnsi"/>
                <w:b/>
                <w:bCs/>
                <w:color w:val="000000"/>
                <w:spacing w:val="8"/>
                <w:sz w:val="28"/>
                <w:szCs w:val="28"/>
                <w:lang w:eastAsia="ru-RU"/>
              </w:rPr>
              <w:t>GRASS</w:t>
            </w:r>
            <w:r w:rsidRPr="00C5265E">
              <w:rPr>
                <w:rFonts w:eastAsia="Times New Roman" w:cstheme="minorHAnsi"/>
                <w:b/>
                <w:bCs/>
                <w:color w:val="000000"/>
                <w:spacing w:val="8"/>
                <w:sz w:val="28"/>
                <w:szCs w:val="28"/>
                <w:lang w:val="ru-RU" w:eastAsia="ru-RU"/>
              </w:rPr>
              <w:t xml:space="preserve"> </w:t>
            </w:r>
            <w:r w:rsidRPr="00AB0483">
              <w:rPr>
                <w:rFonts w:eastAsia="Times New Roman" w:cstheme="minorHAnsi"/>
                <w:b/>
                <w:bCs/>
                <w:color w:val="000000"/>
                <w:spacing w:val="8"/>
                <w:sz w:val="28"/>
                <w:szCs w:val="28"/>
                <w:lang w:eastAsia="ru-RU"/>
              </w:rPr>
              <w:t>KS</w:t>
            </w:r>
            <w:r w:rsidRPr="00AB0483">
              <w:rPr>
                <w:rFonts w:eastAsia="Times New Roman" w:cstheme="minorHAnsi"/>
                <w:b/>
                <w:bCs/>
                <w:color w:val="000000"/>
                <w:spacing w:val="8"/>
                <w:sz w:val="28"/>
                <w:szCs w:val="28"/>
                <w:lang w:val="ru-RU" w:eastAsia="ru-RU"/>
              </w:rPr>
              <w:t>»</w:t>
            </w:r>
          </w:p>
          <w:p w14:paraId="6437B645" w14:textId="77777777" w:rsidR="0011340B" w:rsidRPr="00BC596A" w:rsidRDefault="0011340B" w:rsidP="00DC1E51">
            <w:pPr>
              <w:jc w:val="center"/>
              <w:rPr>
                <w:rFonts w:eastAsia="Times New Roman" w:cstheme="minorHAnsi"/>
                <w:b/>
                <w:bCs/>
                <w:color w:val="000000"/>
                <w:spacing w:val="8"/>
                <w:sz w:val="36"/>
                <w:szCs w:val="36"/>
                <w:lang w:val="ru-RU" w:eastAsia="ru-RU"/>
              </w:rPr>
            </w:pPr>
          </w:p>
        </w:tc>
      </w:tr>
      <w:tr w:rsidR="0011340B" w:rsidRPr="005F435F" w14:paraId="5B304444" w14:textId="77777777" w:rsidTr="0011340B">
        <w:trPr>
          <w:trHeight w:val="1411"/>
        </w:trPr>
        <w:tc>
          <w:tcPr>
            <w:tcW w:w="5602" w:type="dxa"/>
            <w:vAlign w:val="bottom"/>
          </w:tcPr>
          <w:p w14:paraId="03D9F247" w14:textId="77777777" w:rsidR="0011340B" w:rsidRPr="0011340B" w:rsidRDefault="0011340B" w:rsidP="00FB6493">
            <w:pPr>
              <w:rPr>
                <w:rFonts w:eastAsia="Times New Roman" w:cstheme="minorHAnsi"/>
                <w:b/>
                <w:bCs/>
                <w:color w:val="000000"/>
                <w:spacing w:val="8"/>
                <w:sz w:val="36"/>
                <w:szCs w:val="36"/>
                <w:lang w:val="ru-RU" w:eastAsia="ru-RU"/>
              </w:rPr>
            </w:pPr>
          </w:p>
        </w:tc>
      </w:tr>
    </w:tbl>
    <w:tbl>
      <w:tblPr>
        <w:tblStyle w:val="a5"/>
        <w:tblpPr w:leftFromText="180" w:rightFromText="180" w:vertAnchor="text" w:horzAnchor="margin" w:tblpX="250" w:tblpY="-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992"/>
      </w:tblGrid>
      <w:tr w:rsidR="00AD1175" w:rsidRPr="005F435F" w14:paraId="556348AD" w14:textId="77777777" w:rsidTr="00F4639F">
        <w:trPr>
          <w:trHeight w:val="5954"/>
        </w:trPr>
        <w:tc>
          <w:tcPr>
            <w:tcW w:w="52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7C090" w14:textId="77777777" w:rsidR="00AD1175" w:rsidRDefault="00F4639F" w:rsidP="0046725E">
            <w:pPr>
              <w:rPr>
                <w:rFonts w:cstheme="minorHAnsi"/>
                <w:sz w:val="16"/>
                <w:szCs w:val="16"/>
                <w:lang w:val="ru-RU"/>
              </w:rPr>
            </w:pPr>
            <w:r>
              <w:rPr>
                <w:rFonts w:ascii="Wingdings" w:eastAsia="Times New Roman" w:hAnsi="Wingdings" w:cs="Times New Roman"/>
                <w:b/>
                <w:bCs/>
                <w:noProof/>
                <w:color w:val="000000"/>
                <w:spacing w:val="8"/>
                <w:sz w:val="15"/>
                <w:szCs w:val="15"/>
                <w:lang w:val="ru-RU" w:eastAsia="ru-RU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0F09BAAA" wp14:editId="65E3B740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-2904490</wp:posOffset>
                  </wp:positionV>
                  <wp:extent cx="2901315" cy="381952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315" cy="381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78B7" w14:paraId="22FCD811" w14:textId="77777777" w:rsidTr="0011340B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5CE7F20F" w14:textId="77777777" w:rsidR="003478B7" w:rsidRPr="00665705" w:rsidRDefault="003478B7" w:rsidP="0011340B">
            <w:pPr>
              <w:ind w:left="-108" w:right="-108"/>
              <w:jc w:val="center"/>
              <w:rPr>
                <w:rFonts w:eastAsia="Times New Roman" w:cstheme="minorHAnsi"/>
                <w:b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№</w:t>
            </w:r>
          </w:p>
          <w:p w14:paraId="493E01CA" w14:textId="77777777" w:rsidR="003478B7" w:rsidRPr="00665705" w:rsidRDefault="003478B7" w:rsidP="0011340B">
            <w:pPr>
              <w:ind w:left="-108" w:right="-108"/>
              <w:jc w:val="center"/>
              <w:rPr>
                <w:rFonts w:eastAsia="Times New Roman" w:cstheme="minorHAnsi"/>
                <w:b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на схеме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6AD78224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8A87E29" w14:textId="77777777" w:rsidR="003478B7" w:rsidRPr="00665705" w:rsidRDefault="003478B7" w:rsidP="0011340B">
            <w:pPr>
              <w:ind w:left="-108" w:right="-110"/>
              <w:jc w:val="center"/>
              <w:rPr>
                <w:rFonts w:eastAsia="Times New Roman" w:cstheme="minorHAnsi"/>
                <w:b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Количество</w:t>
            </w:r>
          </w:p>
        </w:tc>
      </w:tr>
      <w:tr w:rsidR="003478B7" w14:paraId="27719D63" w14:textId="77777777" w:rsidTr="0011340B">
        <w:tc>
          <w:tcPr>
            <w:tcW w:w="817" w:type="dxa"/>
          </w:tcPr>
          <w:p w14:paraId="58F9D09A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3402" w:type="dxa"/>
          </w:tcPr>
          <w:p w14:paraId="02C48847" w14:textId="36FF87F9" w:rsidR="003478B7" w:rsidRPr="00665705" w:rsidRDefault="003478B7" w:rsidP="0011340B">
            <w:pPr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Бак</w:t>
            </w:r>
          </w:p>
        </w:tc>
        <w:tc>
          <w:tcPr>
            <w:tcW w:w="992" w:type="dxa"/>
          </w:tcPr>
          <w:p w14:paraId="48ACC796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1</w:t>
            </w:r>
          </w:p>
        </w:tc>
      </w:tr>
      <w:tr w:rsidR="003478B7" w14:paraId="6080E4BF" w14:textId="77777777" w:rsidTr="0011340B">
        <w:tc>
          <w:tcPr>
            <w:tcW w:w="817" w:type="dxa"/>
          </w:tcPr>
          <w:p w14:paraId="4CAFABEA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3402" w:type="dxa"/>
          </w:tcPr>
          <w:p w14:paraId="0A631EC1" w14:textId="77777777" w:rsidR="003478B7" w:rsidRPr="00665705" w:rsidRDefault="003478B7" w:rsidP="0011340B">
            <w:pPr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Шпонка 4</w:t>
            </w: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eastAsia="ru-RU"/>
              </w:rPr>
              <w:t>x</w:t>
            </w: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5 мм</w:t>
            </w:r>
          </w:p>
        </w:tc>
        <w:tc>
          <w:tcPr>
            <w:tcW w:w="992" w:type="dxa"/>
          </w:tcPr>
          <w:p w14:paraId="179F976D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2</w:t>
            </w:r>
          </w:p>
        </w:tc>
      </w:tr>
      <w:tr w:rsidR="003478B7" w14:paraId="54D9B988" w14:textId="77777777" w:rsidTr="0011340B">
        <w:tc>
          <w:tcPr>
            <w:tcW w:w="817" w:type="dxa"/>
          </w:tcPr>
          <w:p w14:paraId="4BD45D69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3402" w:type="dxa"/>
          </w:tcPr>
          <w:p w14:paraId="2D105FCF" w14:textId="77777777" w:rsidR="003478B7" w:rsidRPr="00665705" w:rsidRDefault="003478B7" w:rsidP="0011340B">
            <w:pPr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Шайба 20</w:t>
            </w: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eastAsia="ru-RU"/>
              </w:rPr>
              <w:t>x</w:t>
            </w: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3 мм</w:t>
            </w:r>
          </w:p>
        </w:tc>
        <w:tc>
          <w:tcPr>
            <w:tcW w:w="992" w:type="dxa"/>
          </w:tcPr>
          <w:p w14:paraId="683859CB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2</w:t>
            </w:r>
          </w:p>
        </w:tc>
      </w:tr>
      <w:tr w:rsidR="003478B7" w14:paraId="5269508E" w14:textId="77777777" w:rsidTr="0011340B">
        <w:tc>
          <w:tcPr>
            <w:tcW w:w="817" w:type="dxa"/>
          </w:tcPr>
          <w:p w14:paraId="3FAF68C1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3402" w:type="dxa"/>
          </w:tcPr>
          <w:p w14:paraId="47527F7E" w14:textId="77777777" w:rsidR="003478B7" w:rsidRPr="00665705" w:rsidRDefault="003478B7" w:rsidP="0011340B">
            <w:pPr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Заглушка сливная</w:t>
            </w:r>
            <w:r w:rsidR="005444C4"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eastAsia="ru-RU"/>
              </w:rPr>
              <w:t xml:space="preserve"> </w:t>
            </w: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1/</w:t>
            </w:r>
            <w:r w:rsidR="00E2532C"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4</w:t>
            </w:r>
            <w:r w:rsidR="005444C4"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992" w:type="dxa"/>
          </w:tcPr>
          <w:p w14:paraId="42F1D446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1</w:t>
            </w:r>
          </w:p>
        </w:tc>
      </w:tr>
      <w:tr w:rsidR="003478B7" w14:paraId="1B584744" w14:textId="77777777" w:rsidTr="0011340B">
        <w:tc>
          <w:tcPr>
            <w:tcW w:w="817" w:type="dxa"/>
          </w:tcPr>
          <w:p w14:paraId="2D442A3C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3402" w:type="dxa"/>
          </w:tcPr>
          <w:p w14:paraId="2B1500B0" w14:textId="77777777" w:rsidR="003478B7" w:rsidRPr="00665705" w:rsidRDefault="003478B7" w:rsidP="0011340B">
            <w:pPr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Колесо</w:t>
            </w:r>
          </w:p>
        </w:tc>
        <w:tc>
          <w:tcPr>
            <w:tcW w:w="992" w:type="dxa"/>
          </w:tcPr>
          <w:p w14:paraId="5FC81EF3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2</w:t>
            </w:r>
          </w:p>
        </w:tc>
      </w:tr>
      <w:tr w:rsidR="003478B7" w14:paraId="216805CE" w14:textId="77777777" w:rsidTr="0011340B">
        <w:tc>
          <w:tcPr>
            <w:tcW w:w="817" w:type="dxa"/>
          </w:tcPr>
          <w:p w14:paraId="24B2C044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3402" w:type="dxa"/>
          </w:tcPr>
          <w:p w14:paraId="7886ABE5" w14:textId="77777777" w:rsidR="003478B7" w:rsidRPr="00665705" w:rsidRDefault="003478B7" w:rsidP="0011340B">
            <w:pPr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Трубка уровня</w:t>
            </w:r>
          </w:p>
        </w:tc>
        <w:tc>
          <w:tcPr>
            <w:tcW w:w="992" w:type="dxa"/>
          </w:tcPr>
          <w:p w14:paraId="617D5D0F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1</w:t>
            </w:r>
          </w:p>
        </w:tc>
      </w:tr>
      <w:tr w:rsidR="003478B7" w14:paraId="563E9804" w14:textId="77777777" w:rsidTr="0011340B">
        <w:tc>
          <w:tcPr>
            <w:tcW w:w="817" w:type="dxa"/>
          </w:tcPr>
          <w:p w14:paraId="2EB38541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3402" w:type="dxa"/>
          </w:tcPr>
          <w:p w14:paraId="380BEB27" w14:textId="77777777" w:rsidR="003478B7" w:rsidRPr="00665705" w:rsidRDefault="003478B7" w:rsidP="0011340B">
            <w:pPr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Крепление трубки уровня</w:t>
            </w:r>
            <w:r w:rsidR="006825BB"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eastAsia="ru-RU"/>
              </w:rPr>
              <w:t xml:space="preserve"> 1/4</w:t>
            </w:r>
            <w:r w:rsidR="005444C4"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992" w:type="dxa"/>
          </w:tcPr>
          <w:p w14:paraId="3C48F728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2</w:t>
            </w:r>
          </w:p>
        </w:tc>
      </w:tr>
      <w:tr w:rsidR="003478B7" w14:paraId="550A0122" w14:textId="77777777" w:rsidTr="0011340B">
        <w:tc>
          <w:tcPr>
            <w:tcW w:w="817" w:type="dxa"/>
          </w:tcPr>
          <w:p w14:paraId="3A5AAD2B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3402" w:type="dxa"/>
          </w:tcPr>
          <w:p w14:paraId="43B20AAF" w14:textId="77777777" w:rsidR="003478B7" w:rsidRPr="00665705" w:rsidRDefault="003478B7" w:rsidP="0011340B">
            <w:pPr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Распылительный пистолет</w:t>
            </w:r>
          </w:p>
        </w:tc>
        <w:tc>
          <w:tcPr>
            <w:tcW w:w="992" w:type="dxa"/>
          </w:tcPr>
          <w:p w14:paraId="2050C108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1</w:t>
            </w:r>
          </w:p>
        </w:tc>
      </w:tr>
      <w:tr w:rsidR="003478B7" w14:paraId="1B472283" w14:textId="77777777" w:rsidTr="0011340B">
        <w:tc>
          <w:tcPr>
            <w:tcW w:w="817" w:type="dxa"/>
          </w:tcPr>
          <w:p w14:paraId="7BDA5C26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9</w:t>
            </w:r>
          </w:p>
        </w:tc>
        <w:tc>
          <w:tcPr>
            <w:tcW w:w="3402" w:type="dxa"/>
          </w:tcPr>
          <w:p w14:paraId="030E261A" w14:textId="77777777" w:rsidR="003478B7" w:rsidRPr="00665705" w:rsidRDefault="003478B7" w:rsidP="0011340B">
            <w:pPr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Аварийн</w:t>
            </w:r>
            <w:r w:rsidR="0026074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 xml:space="preserve">о-сбросной </w:t>
            </w: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клапан</w:t>
            </w:r>
            <w:r w:rsidR="005444C4"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eastAsia="ru-RU"/>
              </w:rPr>
              <w:t xml:space="preserve"> 1/4"</w:t>
            </w:r>
          </w:p>
        </w:tc>
        <w:tc>
          <w:tcPr>
            <w:tcW w:w="992" w:type="dxa"/>
          </w:tcPr>
          <w:p w14:paraId="50D87681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1</w:t>
            </w:r>
          </w:p>
        </w:tc>
      </w:tr>
      <w:tr w:rsidR="003478B7" w14:paraId="494B1847" w14:textId="77777777" w:rsidTr="0011340B">
        <w:tc>
          <w:tcPr>
            <w:tcW w:w="817" w:type="dxa"/>
          </w:tcPr>
          <w:p w14:paraId="1303B86F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10</w:t>
            </w:r>
          </w:p>
        </w:tc>
        <w:tc>
          <w:tcPr>
            <w:tcW w:w="3402" w:type="dxa"/>
          </w:tcPr>
          <w:p w14:paraId="10C740AF" w14:textId="77777777" w:rsidR="003478B7" w:rsidRPr="00665705" w:rsidRDefault="00410129" w:rsidP="0011340B">
            <w:pPr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Соединение</w:t>
            </w:r>
            <w:r w:rsidR="005444C4"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eastAsia="ru-RU"/>
              </w:rPr>
              <w:t xml:space="preserve"> 1/4" </w:t>
            </w:r>
            <w:proofErr w:type="spellStart"/>
            <w:r w:rsidR="005444C4"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eastAsia="ru-RU"/>
              </w:rPr>
              <w:t>Ø</w:t>
            </w:r>
            <w:r w:rsidR="007F2B46"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eastAsia="ru-RU"/>
              </w:rPr>
              <w:t>5</w:t>
            </w:r>
            <w:proofErr w:type="spellEnd"/>
            <w:r w:rsidR="007F2B46"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 xml:space="preserve"> мм</w:t>
            </w:r>
          </w:p>
        </w:tc>
        <w:tc>
          <w:tcPr>
            <w:tcW w:w="992" w:type="dxa"/>
          </w:tcPr>
          <w:p w14:paraId="4709428E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1</w:t>
            </w:r>
          </w:p>
        </w:tc>
      </w:tr>
      <w:tr w:rsidR="003478B7" w14:paraId="746B382F" w14:textId="77777777" w:rsidTr="0011340B">
        <w:tc>
          <w:tcPr>
            <w:tcW w:w="817" w:type="dxa"/>
          </w:tcPr>
          <w:p w14:paraId="60EF3BB3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11</w:t>
            </w:r>
          </w:p>
        </w:tc>
        <w:tc>
          <w:tcPr>
            <w:tcW w:w="3402" w:type="dxa"/>
          </w:tcPr>
          <w:p w14:paraId="54D22F0C" w14:textId="77777777" w:rsidR="003478B7" w:rsidRPr="00665705" w:rsidRDefault="003478B7" w:rsidP="0011340B">
            <w:pPr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Фитинг соединительный</w:t>
            </w:r>
            <w:r w:rsidR="005444C4"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eastAsia="ru-RU"/>
              </w:rPr>
              <w:t xml:space="preserve"> 1/4"</w:t>
            </w:r>
          </w:p>
        </w:tc>
        <w:tc>
          <w:tcPr>
            <w:tcW w:w="992" w:type="dxa"/>
          </w:tcPr>
          <w:p w14:paraId="1E63C437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1</w:t>
            </w:r>
          </w:p>
        </w:tc>
      </w:tr>
      <w:tr w:rsidR="003478B7" w14:paraId="22124878" w14:textId="77777777" w:rsidTr="0011340B">
        <w:tc>
          <w:tcPr>
            <w:tcW w:w="817" w:type="dxa"/>
          </w:tcPr>
          <w:p w14:paraId="50576AD8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12</w:t>
            </w:r>
          </w:p>
        </w:tc>
        <w:tc>
          <w:tcPr>
            <w:tcW w:w="3402" w:type="dxa"/>
          </w:tcPr>
          <w:p w14:paraId="44AABF67" w14:textId="77777777" w:rsidR="003478B7" w:rsidRPr="00665705" w:rsidRDefault="003478B7" w:rsidP="0011340B">
            <w:pPr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Кран</w:t>
            </w:r>
            <w:r w:rsidR="005444C4"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eastAsia="ru-RU"/>
              </w:rPr>
              <w:t xml:space="preserve"> 1/4"</w:t>
            </w:r>
          </w:p>
        </w:tc>
        <w:tc>
          <w:tcPr>
            <w:tcW w:w="992" w:type="dxa"/>
          </w:tcPr>
          <w:p w14:paraId="657DB193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3</w:t>
            </w:r>
          </w:p>
        </w:tc>
      </w:tr>
      <w:tr w:rsidR="003478B7" w14:paraId="086D749E" w14:textId="77777777" w:rsidTr="0011340B">
        <w:tc>
          <w:tcPr>
            <w:tcW w:w="817" w:type="dxa"/>
          </w:tcPr>
          <w:p w14:paraId="3272E4EF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13</w:t>
            </w:r>
          </w:p>
        </w:tc>
        <w:tc>
          <w:tcPr>
            <w:tcW w:w="3402" w:type="dxa"/>
          </w:tcPr>
          <w:p w14:paraId="7CC56748" w14:textId="77777777" w:rsidR="003478B7" w:rsidRPr="00665705" w:rsidRDefault="003478B7" w:rsidP="0011340B">
            <w:pPr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Регулятор давления</w:t>
            </w:r>
            <w:r w:rsidR="005444C4"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eastAsia="ru-RU"/>
              </w:rPr>
              <w:t xml:space="preserve"> 1/4"</w:t>
            </w: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 xml:space="preserve"> с манометром</w:t>
            </w:r>
          </w:p>
        </w:tc>
        <w:tc>
          <w:tcPr>
            <w:tcW w:w="992" w:type="dxa"/>
          </w:tcPr>
          <w:p w14:paraId="3C1839C8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1</w:t>
            </w:r>
          </w:p>
        </w:tc>
      </w:tr>
      <w:tr w:rsidR="003478B7" w14:paraId="24500566" w14:textId="77777777" w:rsidTr="0011340B">
        <w:tc>
          <w:tcPr>
            <w:tcW w:w="817" w:type="dxa"/>
          </w:tcPr>
          <w:p w14:paraId="6A1F8565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14</w:t>
            </w:r>
          </w:p>
        </w:tc>
        <w:tc>
          <w:tcPr>
            <w:tcW w:w="3402" w:type="dxa"/>
          </w:tcPr>
          <w:p w14:paraId="564D7624" w14:textId="77777777" w:rsidR="003478B7" w:rsidRPr="00665705" w:rsidRDefault="003478B7" w:rsidP="0011340B">
            <w:pPr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Штуцер</w:t>
            </w:r>
            <w:r w:rsidR="007F2B46"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 xml:space="preserve"> </w:t>
            </w:r>
            <w:r w:rsidR="007F2B46"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eastAsia="ru-RU"/>
              </w:rPr>
              <w:t>1/4"</w:t>
            </w:r>
          </w:p>
        </w:tc>
        <w:tc>
          <w:tcPr>
            <w:tcW w:w="992" w:type="dxa"/>
          </w:tcPr>
          <w:p w14:paraId="74BA25FB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1</w:t>
            </w:r>
          </w:p>
        </w:tc>
      </w:tr>
      <w:tr w:rsidR="003478B7" w14:paraId="29413E86" w14:textId="77777777" w:rsidTr="0011340B">
        <w:tc>
          <w:tcPr>
            <w:tcW w:w="817" w:type="dxa"/>
          </w:tcPr>
          <w:p w14:paraId="2CEBCD3B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15</w:t>
            </w:r>
          </w:p>
        </w:tc>
        <w:tc>
          <w:tcPr>
            <w:tcW w:w="3402" w:type="dxa"/>
          </w:tcPr>
          <w:p w14:paraId="6D2D2C98" w14:textId="77777777" w:rsidR="003478B7" w:rsidRPr="00665705" w:rsidRDefault="003478B7" w:rsidP="0011340B">
            <w:pPr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Держатель трубки</w:t>
            </w:r>
            <w:r w:rsidR="007F2B46"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eastAsia="ru-RU"/>
              </w:rPr>
              <w:t xml:space="preserve"> 1/4"</w:t>
            </w:r>
          </w:p>
        </w:tc>
        <w:tc>
          <w:tcPr>
            <w:tcW w:w="992" w:type="dxa"/>
          </w:tcPr>
          <w:p w14:paraId="7914AD17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1</w:t>
            </w:r>
          </w:p>
        </w:tc>
      </w:tr>
      <w:tr w:rsidR="003478B7" w14:paraId="37637571" w14:textId="77777777" w:rsidTr="0011340B">
        <w:tc>
          <w:tcPr>
            <w:tcW w:w="817" w:type="dxa"/>
          </w:tcPr>
          <w:p w14:paraId="47085533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16</w:t>
            </w:r>
          </w:p>
        </w:tc>
        <w:tc>
          <w:tcPr>
            <w:tcW w:w="3402" w:type="dxa"/>
          </w:tcPr>
          <w:p w14:paraId="25B95A0C" w14:textId="77777777" w:rsidR="003478B7" w:rsidRPr="00665705" w:rsidRDefault="003478B7" w:rsidP="0011340B">
            <w:pPr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Трубка</w:t>
            </w:r>
          </w:p>
        </w:tc>
        <w:tc>
          <w:tcPr>
            <w:tcW w:w="992" w:type="dxa"/>
          </w:tcPr>
          <w:p w14:paraId="52C05400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1</w:t>
            </w:r>
          </w:p>
        </w:tc>
      </w:tr>
      <w:tr w:rsidR="003478B7" w14:paraId="497E6D75" w14:textId="77777777" w:rsidTr="0011340B">
        <w:tc>
          <w:tcPr>
            <w:tcW w:w="817" w:type="dxa"/>
          </w:tcPr>
          <w:p w14:paraId="7D9D4A09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17</w:t>
            </w:r>
          </w:p>
        </w:tc>
        <w:tc>
          <w:tcPr>
            <w:tcW w:w="3402" w:type="dxa"/>
          </w:tcPr>
          <w:p w14:paraId="162E413F" w14:textId="77777777" w:rsidR="003478B7" w:rsidRPr="00665705" w:rsidRDefault="00410129" w:rsidP="0011340B">
            <w:pPr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Соединение</w:t>
            </w:r>
            <w:r w:rsidR="007F2B46"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eastAsia="ru-RU"/>
              </w:rPr>
              <w:t xml:space="preserve"> 1/4", </w:t>
            </w:r>
            <w:proofErr w:type="spellStart"/>
            <w:r w:rsidR="007F2B46"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eastAsia="ru-RU"/>
              </w:rPr>
              <w:t>Ø2.2</w:t>
            </w:r>
            <w:proofErr w:type="spellEnd"/>
            <w:r w:rsidR="007F2B46"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eastAsia="ru-RU"/>
              </w:rPr>
              <w:t xml:space="preserve"> </w:t>
            </w:r>
            <w:r w:rsidR="007F2B46"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мм</w:t>
            </w:r>
          </w:p>
        </w:tc>
        <w:tc>
          <w:tcPr>
            <w:tcW w:w="992" w:type="dxa"/>
          </w:tcPr>
          <w:p w14:paraId="0789B8AD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1</w:t>
            </w:r>
          </w:p>
        </w:tc>
      </w:tr>
      <w:tr w:rsidR="003478B7" w14:paraId="3DC3F2F5" w14:textId="77777777" w:rsidTr="0011340B">
        <w:tc>
          <w:tcPr>
            <w:tcW w:w="817" w:type="dxa"/>
          </w:tcPr>
          <w:p w14:paraId="123A0C94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18</w:t>
            </w:r>
          </w:p>
        </w:tc>
        <w:tc>
          <w:tcPr>
            <w:tcW w:w="3402" w:type="dxa"/>
          </w:tcPr>
          <w:p w14:paraId="580152E5" w14:textId="77777777" w:rsidR="003478B7" w:rsidRPr="00665705" w:rsidRDefault="003478B7" w:rsidP="0011340B">
            <w:pPr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Кран</w:t>
            </w:r>
            <w:r w:rsidR="007F2B46"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 xml:space="preserve"> </w:t>
            </w:r>
            <w:r w:rsidR="007F2B46"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eastAsia="ru-RU"/>
              </w:rPr>
              <w:t>1"</w:t>
            </w:r>
          </w:p>
        </w:tc>
        <w:tc>
          <w:tcPr>
            <w:tcW w:w="992" w:type="dxa"/>
          </w:tcPr>
          <w:p w14:paraId="45D5FFD2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1</w:t>
            </w:r>
          </w:p>
        </w:tc>
      </w:tr>
      <w:tr w:rsidR="003478B7" w14:paraId="71574FF0" w14:textId="77777777" w:rsidTr="0011340B">
        <w:tc>
          <w:tcPr>
            <w:tcW w:w="817" w:type="dxa"/>
          </w:tcPr>
          <w:p w14:paraId="214C686A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19</w:t>
            </w:r>
          </w:p>
        </w:tc>
        <w:tc>
          <w:tcPr>
            <w:tcW w:w="3402" w:type="dxa"/>
          </w:tcPr>
          <w:p w14:paraId="0B4E61F5" w14:textId="77777777" w:rsidR="003478B7" w:rsidRPr="00665705" w:rsidRDefault="003478B7" w:rsidP="0011340B">
            <w:pPr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Заливная горловина</w:t>
            </w:r>
          </w:p>
        </w:tc>
        <w:tc>
          <w:tcPr>
            <w:tcW w:w="992" w:type="dxa"/>
          </w:tcPr>
          <w:p w14:paraId="5910B75D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1</w:t>
            </w:r>
          </w:p>
        </w:tc>
      </w:tr>
      <w:tr w:rsidR="003478B7" w14:paraId="005527F0" w14:textId="77777777" w:rsidTr="0011340B">
        <w:tc>
          <w:tcPr>
            <w:tcW w:w="817" w:type="dxa"/>
          </w:tcPr>
          <w:p w14:paraId="3DA28C45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20</w:t>
            </w:r>
          </w:p>
        </w:tc>
        <w:tc>
          <w:tcPr>
            <w:tcW w:w="3402" w:type="dxa"/>
          </w:tcPr>
          <w:p w14:paraId="1FEC0411" w14:textId="77777777" w:rsidR="003478B7" w:rsidRPr="00665705" w:rsidRDefault="003478B7" w:rsidP="0011340B">
            <w:pPr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Шланг</w:t>
            </w:r>
            <w:r w:rsidR="007F2B46"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 xml:space="preserve"> </w:t>
            </w:r>
            <w:r w:rsidR="007F2B46"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eastAsia="ru-RU"/>
              </w:rPr>
              <w:t>Ø</w:t>
            </w:r>
            <w:r w:rsidR="007F2B46"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8</w:t>
            </w:r>
            <w:r w:rsidR="007F2B46"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eastAsia="ru-RU"/>
              </w:rPr>
              <w:t xml:space="preserve"> </w:t>
            </w:r>
            <w:r w:rsidR="007F2B46"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мм</w:t>
            </w:r>
          </w:p>
        </w:tc>
        <w:tc>
          <w:tcPr>
            <w:tcW w:w="992" w:type="dxa"/>
          </w:tcPr>
          <w:p w14:paraId="3C64C137" w14:textId="77777777" w:rsidR="003478B7" w:rsidRPr="00665705" w:rsidRDefault="003478B7" w:rsidP="0011340B">
            <w:pPr>
              <w:jc w:val="center"/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</w:pPr>
            <w:r w:rsidRPr="00665705">
              <w:rPr>
                <w:rFonts w:eastAsia="Times New Roman" w:cstheme="minorHAnsi"/>
                <w:bCs/>
                <w:color w:val="000000"/>
                <w:spacing w:val="8"/>
                <w:sz w:val="14"/>
                <w:szCs w:val="14"/>
                <w:lang w:val="ru-RU" w:eastAsia="ru-RU"/>
              </w:rPr>
              <w:t>1</w:t>
            </w:r>
          </w:p>
        </w:tc>
      </w:tr>
    </w:tbl>
    <w:p w14:paraId="5DE9C434" w14:textId="77777777" w:rsidR="00F4639F" w:rsidRDefault="00F4639F" w:rsidP="00F4639F">
      <w:pPr>
        <w:ind w:firstLine="284"/>
        <w:jc w:val="both"/>
        <w:rPr>
          <w:rFonts w:cstheme="minorHAnsi"/>
          <w:sz w:val="16"/>
          <w:szCs w:val="16"/>
          <w:lang w:val="ru-RU"/>
        </w:rPr>
      </w:pPr>
      <w:r w:rsidRPr="003C2772">
        <w:rPr>
          <w:rFonts w:cstheme="minorHAnsi"/>
          <w:sz w:val="16"/>
          <w:szCs w:val="16"/>
          <w:lang w:val="ru-RU"/>
        </w:rPr>
        <w:t xml:space="preserve">Компания </w:t>
      </w:r>
      <w:r w:rsidRPr="003C2772">
        <w:rPr>
          <w:rFonts w:cstheme="minorHAnsi"/>
          <w:sz w:val="16"/>
          <w:szCs w:val="16"/>
        </w:rPr>
        <w:t>GRASS</w:t>
      </w:r>
      <w:r w:rsidRPr="003C2772">
        <w:rPr>
          <w:rFonts w:cstheme="minorHAnsi"/>
          <w:sz w:val="16"/>
          <w:szCs w:val="16"/>
          <w:lang w:val="ru-RU"/>
        </w:rPr>
        <w:t xml:space="preserve"> благодарит вас за выбор одного из пеногенераторов нашей марки и настоятельно просит внимательно прочитать данное руководство перед началом эксплуатации. </w:t>
      </w:r>
    </w:p>
    <w:p w14:paraId="6C18EA90" w14:textId="7AE7368C" w:rsidR="007147CC" w:rsidRDefault="00F4639F" w:rsidP="00F4639F">
      <w:pPr>
        <w:ind w:firstLine="284"/>
        <w:jc w:val="both"/>
        <w:rPr>
          <w:rFonts w:cstheme="minorHAnsi"/>
          <w:sz w:val="16"/>
          <w:szCs w:val="16"/>
          <w:lang w:val="ru-RU"/>
        </w:rPr>
      </w:pPr>
      <w:r w:rsidRPr="003C2772">
        <w:rPr>
          <w:rFonts w:cstheme="minorHAnsi"/>
          <w:sz w:val="16"/>
          <w:szCs w:val="16"/>
          <w:lang w:val="ru-RU"/>
        </w:rPr>
        <w:t xml:space="preserve">В руководстве </w:t>
      </w:r>
      <w:r w:rsidR="00D33B8E">
        <w:rPr>
          <w:rFonts w:cstheme="minorHAnsi"/>
          <w:sz w:val="16"/>
          <w:szCs w:val="16"/>
          <w:lang w:val="ru-RU"/>
        </w:rPr>
        <w:t>представлена</w:t>
      </w:r>
      <w:r w:rsidRPr="003C2772">
        <w:rPr>
          <w:rFonts w:cstheme="minorHAnsi"/>
          <w:sz w:val="16"/>
          <w:szCs w:val="16"/>
          <w:lang w:val="ru-RU"/>
        </w:rPr>
        <w:t xml:space="preserve"> исчерпывающ</w:t>
      </w:r>
      <w:r w:rsidR="00D33B8E">
        <w:rPr>
          <w:rFonts w:cstheme="minorHAnsi"/>
          <w:sz w:val="16"/>
          <w:szCs w:val="16"/>
          <w:lang w:val="ru-RU"/>
        </w:rPr>
        <w:t>ая</w:t>
      </w:r>
      <w:r w:rsidRPr="003C2772">
        <w:rPr>
          <w:rFonts w:cstheme="minorHAnsi"/>
          <w:sz w:val="16"/>
          <w:szCs w:val="16"/>
          <w:lang w:val="ru-RU"/>
        </w:rPr>
        <w:t xml:space="preserve"> информаци</w:t>
      </w:r>
      <w:r w:rsidR="00D33B8E">
        <w:rPr>
          <w:rFonts w:cstheme="minorHAnsi"/>
          <w:sz w:val="16"/>
          <w:szCs w:val="16"/>
          <w:lang w:val="ru-RU"/>
        </w:rPr>
        <w:t>я</w:t>
      </w:r>
      <w:r w:rsidRPr="003C2772">
        <w:rPr>
          <w:rFonts w:cstheme="minorHAnsi"/>
          <w:sz w:val="16"/>
          <w:szCs w:val="16"/>
          <w:lang w:val="ru-RU"/>
        </w:rPr>
        <w:t xml:space="preserve"> для обеспечения правильной эксплуатации </w:t>
      </w:r>
      <w:r w:rsidR="00DA623B">
        <w:rPr>
          <w:rFonts w:cstheme="minorHAnsi"/>
          <w:sz w:val="16"/>
          <w:szCs w:val="16"/>
          <w:lang w:val="ru-RU"/>
        </w:rPr>
        <w:t>пеногенератор</w:t>
      </w:r>
      <w:r w:rsidR="00AB0483">
        <w:rPr>
          <w:rFonts w:cstheme="minorHAnsi"/>
          <w:sz w:val="16"/>
          <w:szCs w:val="16"/>
          <w:lang w:val="ru-RU"/>
        </w:rPr>
        <w:t xml:space="preserve">ов серии </w:t>
      </w:r>
      <w:r w:rsidR="00AB0483" w:rsidRPr="00AB0483">
        <w:rPr>
          <w:rFonts w:cstheme="minorHAnsi"/>
          <w:sz w:val="16"/>
          <w:szCs w:val="16"/>
          <w:lang w:val="ru-RU"/>
        </w:rPr>
        <w:t>“</w:t>
      </w:r>
      <w:r w:rsidR="00AB0483">
        <w:rPr>
          <w:rFonts w:cstheme="minorHAnsi"/>
          <w:sz w:val="16"/>
          <w:szCs w:val="16"/>
        </w:rPr>
        <w:t>GRASS</w:t>
      </w:r>
      <w:r w:rsidR="00AB0483" w:rsidRPr="00AB0483">
        <w:rPr>
          <w:rFonts w:cstheme="minorHAnsi"/>
          <w:sz w:val="16"/>
          <w:szCs w:val="16"/>
          <w:lang w:val="ru-RU"/>
        </w:rPr>
        <w:t xml:space="preserve"> </w:t>
      </w:r>
      <w:r w:rsidR="00AB0483">
        <w:rPr>
          <w:rFonts w:cstheme="minorHAnsi"/>
          <w:sz w:val="16"/>
          <w:szCs w:val="16"/>
        </w:rPr>
        <w:t>KS</w:t>
      </w:r>
      <w:r w:rsidR="00AB0483" w:rsidRPr="00AB0483">
        <w:rPr>
          <w:rFonts w:cstheme="minorHAnsi"/>
          <w:sz w:val="16"/>
          <w:szCs w:val="16"/>
          <w:lang w:val="ru-RU"/>
        </w:rPr>
        <w:t>”</w:t>
      </w:r>
      <w:r w:rsidR="00AB0483">
        <w:rPr>
          <w:rFonts w:cstheme="minorHAnsi"/>
          <w:sz w:val="16"/>
          <w:szCs w:val="16"/>
          <w:lang w:val="ru-RU"/>
        </w:rPr>
        <w:t xml:space="preserve"> </w:t>
      </w:r>
      <w:proofErr w:type="gramStart"/>
      <w:r w:rsidR="00AB0483">
        <w:rPr>
          <w:rFonts w:cstheme="minorHAnsi"/>
          <w:sz w:val="16"/>
          <w:szCs w:val="16"/>
          <w:lang w:val="ru-RU"/>
        </w:rPr>
        <w:t xml:space="preserve">–  </w:t>
      </w:r>
      <w:r w:rsidR="007147CC" w:rsidRPr="00BB4060">
        <w:rPr>
          <w:rFonts w:cstheme="minorHAnsi"/>
          <w:sz w:val="16"/>
          <w:szCs w:val="16"/>
          <w:lang w:val="ru-RU"/>
        </w:rPr>
        <w:t>“</w:t>
      </w:r>
      <w:proofErr w:type="gramEnd"/>
      <w:r w:rsidR="007147CC">
        <w:rPr>
          <w:rFonts w:cstheme="minorHAnsi"/>
          <w:sz w:val="16"/>
          <w:szCs w:val="16"/>
        </w:rPr>
        <w:t>GRASS</w:t>
      </w:r>
      <w:r w:rsidR="007147CC" w:rsidRPr="00BB4060">
        <w:rPr>
          <w:rFonts w:cstheme="minorHAnsi"/>
          <w:sz w:val="16"/>
          <w:szCs w:val="16"/>
          <w:lang w:val="ru-RU"/>
        </w:rPr>
        <w:t xml:space="preserve"> </w:t>
      </w:r>
      <w:r w:rsidR="007147CC" w:rsidRPr="00CE4FBF">
        <w:rPr>
          <w:rFonts w:cstheme="minorHAnsi"/>
          <w:sz w:val="16"/>
          <w:szCs w:val="16"/>
        </w:rPr>
        <w:t>KS</w:t>
      </w:r>
      <w:r w:rsidR="007147CC" w:rsidRPr="00CE4FBF">
        <w:rPr>
          <w:rFonts w:cstheme="minorHAnsi"/>
          <w:sz w:val="16"/>
          <w:szCs w:val="16"/>
          <w:lang w:val="ru-RU"/>
        </w:rPr>
        <w:t>-65</w:t>
      </w:r>
      <w:r w:rsidR="007147CC" w:rsidRPr="00BB4060">
        <w:rPr>
          <w:rFonts w:cstheme="minorHAnsi"/>
          <w:sz w:val="16"/>
          <w:szCs w:val="16"/>
          <w:lang w:val="ru-RU"/>
        </w:rPr>
        <w:t>”</w:t>
      </w:r>
      <w:r w:rsidR="00F45E08">
        <w:rPr>
          <w:rFonts w:cstheme="minorHAnsi"/>
          <w:sz w:val="16"/>
          <w:szCs w:val="16"/>
          <w:lang w:val="ru-RU"/>
        </w:rPr>
        <w:t>,</w:t>
      </w:r>
      <w:r w:rsidR="00AB0483">
        <w:rPr>
          <w:rFonts w:cstheme="minorHAnsi"/>
          <w:sz w:val="16"/>
          <w:szCs w:val="16"/>
          <w:lang w:val="ru-RU"/>
        </w:rPr>
        <w:t xml:space="preserve"> </w:t>
      </w:r>
      <w:r w:rsidR="00AB0483" w:rsidRPr="00AB0483">
        <w:rPr>
          <w:rFonts w:cstheme="minorHAnsi"/>
          <w:sz w:val="16"/>
          <w:szCs w:val="16"/>
          <w:lang w:val="ru-RU"/>
        </w:rPr>
        <w:t>“</w:t>
      </w:r>
      <w:r w:rsidR="00AB0483">
        <w:rPr>
          <w:rFonts w:cstheme="minorHAnsi"/>
          <w:sz w:val="16"/>
          <w:szCs w:val="16"/>
        </w:rPr>
        <w:t>GRASS</w:t>
      </w:r>
      <w:r w:rsidR="00AB0483" w:rsidRPr="00AB0483">
        <w:rPr>
          <w:rFonts w:cstheme="minorHAnsi"/>
          <w:sz w:val="16"/>
          <w:szCs w:val="16"/>
          <w:lang w:val="ru-RU"/>
        </w:rPr>
        <w:t xml:space="preserve"> </w:t>
      </w:r>
      <w:r w:rsidR="00AB0483">
        <w:rPr>
          <w:rFonts w:cstheme="minorHAnsi"/>
          <w:sz w:val="16"/>
          <w:szCs w:val="16"/>
        </w:rPr>
        <w:t>KS</w:t>
      </w:r>
      <w:r w:rsidR="00AB0483" w:rsidRPr="00AB0483">
        <w:rPr>
          <w:rFonts w:cstheme="minorHAnsi"/>
          <w:sz w:val="16"/>
          <w:szCs w:val="16"/>
          <w:lang w:val="ru-RU"/>
        </w:rPr>
        <w:t>-60”</w:t>
      </w:r>
      <w:r w:rsidR="00F45E08">
        <w:rPr>
          <w:rFonts w:cstheme="minorHAnsi"/>
          <w:sz w:val="16"/>
          <w:szCs w:val="16"/>
          <w:lang w:val="ru-RU"/>
        </w:rPr>
        <w:t xml:space="preserve"> и </w:t>
      </w:r>
      <w:r w:rsidR="00F45E08" w:rsidRPr="00AB0483">
        <w:rPr>
          <w:rFonts w:cstheme="minorHAnsi"/>
          <w:sz w:val="16"/>
          <w:szCs w:val="16"/>
          <w:lang w:val="ru-RU"/>
        </w:rPr>
        <w:t>“</w:t>
      </w:r>
      <w:r w:rsidR="00F45E08">
        <w:rPr>
          <w:rFonts w:cstheme="minorHAnsi"/>
          <w:sz w:val="16"/>
          <w:szCs w:val="16"/>
        </w:rPr>
        <w:t>GRASS</w:t>
      </w:r>
      <w:r w:rsidR="00F45E08" w:rsidRPr="00AB0483">
        <w:rPr>
          <w:rFonts w:cstheme="minorHAnsi"/>
          <w:sz w:val="16"/>
          <w:szCs w:val="16"/>
          <w:lang w:val="ru-RU"/>
        </w:rPr>
        <w:t xml:space="preserve"> </w:t>
      </w:r>
      <w:r w:rsidR="00F45E08">
        <w:rPr>
          <w:rFonts w:cstheme="minorHAnsi"/>
          <w:sz w:val="16"/>
          <w:szCs w:val="16"/>
        </w:rPr>
        <w:t>KS</w:t>
      </w:r>
      <w:r w:rsidR="00F45E08" w:rsidRPr="00AB0483">
        <w:rPr>
          <w:rFonts w:cstheme="minorHAnsi"/>
          <w:sz w:val="16"/>
          <w:szCs w:val="16"/>
          <w:lang w:val="ru-RU"/>
        </w:rPr>
        <w:t>-</w:t>
      </w:r>
      <w:r w:rsidR="00F45E08">
        <w:rPr>
          <w:rFonts w:cstheme="minorHAnsi"/>
          <w:sz w:val="16"/>
          <w:szCs w:val="16"/>
          <w:lang w:val="ru-RU"/>
        </w:rPr>
        <w:t>100</w:t>
      </w:r>
      <w:r w:rsidR="00F45E08" w:rsidRPr="00AB0483">
        <w:rPr>
          <w:rFonts w:cstheme="minorHAnsi"/>
          <w:sz w:val="16"/>
          <w:szCs w:val="16"/>
          <w:lang w:val="ru-RU"/>
        </w:rPr>
        <w:t>”</w:t>
      </w:r>
      <w:r w:rsidR="007147CC">
        <w:rPr>
          <w:rFonts w:cstheme="minorHAnsi"/>
          <w:sz w:val="16"/>
          <w:szCs w:val="16"/>
          <w:lang w:val="ru-RU"/>
        </w:rPr>
        <w:t>,</w:t>
      </w:r>
      <w:r w:rsidRPr="003C2772">
        <w:rPr>
          <w:rFonts w:cstheme="minorHAnsi"/>
          <w:sz w:val="16"/>
          <w:szCs w:val="16"/>
          <w:lang w:val="ru-RU"/>
        </w:rPr>
        <w:t xml:space="preserve"> внимательно изучите и тщательно соблюдайте все рекомендации и предупреждения, содержащиеся в руководстве.  Храните руководство в безопасном месте. </w:t>
      </w:r>
    </w:p>
    <w:p w14:paraId="12EB7F37" w14:textId="77777777" w:rsidR="00F4639F" w:rsidRDefault="00F4639F" w:rsidP="00F4639F">
      <w:pPr>
        <w:ind w:firstLine="284"/>
        <w:jc w:val="both"/>
        <w:rPr>
          <w:rFonts w:cstheme="minorHAnsi"/>
          <w:b/>
          <w:sz w:val="16"/>
          <w:szCs w:val="16"/>
          <w:lang w:val="ru-RU"/>
        </w:rPr>
      </w:pPr>
      <w:r w:rsidRPr="003C2772">
        <w:rPr>
          <w:rFonts w:cstheme="minorHAnsi"/>
          <w:sz w:val="16"/>
          <w:szCs w:val="16"/>
          <w:lang w:val="ru-RU"/>
        </w:rPr>
        <w:t>Компания-</w:t>
      </w:r>
      <w:r w:rsidR="00CD6A92">
        <w:rPr>
          <w:rFonts w:cstheme="minorHAnsi"/>
          <w:sz w:val="16"/>
          <w:szCs w:val="16"/>
          <w:lang w:val="ru-RU"/>
        </w:rPr>
        <w:t>поставщик</w:t>
      </w:r>
      <w:r w:rsidRPr="003C2772">
        <w:rPr>
          <w:rFonts w:cstheme="minorHAnsi"/>
          <w:sz w:val="16"/>
          <w:szCs w:val="16"/>
          <w:lang w:val="ru-RU"/>
        </w:rPr>
        <w:t xml:space="preserve"> оставляет за собой право на внесение изменений в данное руководство без предварительного уведомления и дополнительных обязательств, для включения в паспорт возможных модификаций, связанных с усовершенствованием данного </w:t>
      </w:r>
      <w:r w:rsidR="00AA107D">
        <w:rPr>
          <w:rFonts w:cstheme="minorHAnsi"/>
          <w:sz w:val="16"/>
          <w:szCs w:val="16"/>
          <w:lang w:val="ru-RU"/>
        </w:rPr>
        <w:t>пеногенератора</w:t>
      </w:r>
      <w:r w:rsidRPr="003C2772">
        <w:rPr>
          <w:rFonts w:cstheme="minorHAnsi"/>
          <w:sz w:val="16"/>
          <w:szCs w:val="16"/>
          <w:lang w:val="ru-RU"/>
        </w:rPr>
        <w:t xml:space="preserve">. Размножение или перевод какой-либо части данного руководства возможен только после получения письменного соглашения </w:t>
      </w:r>
      <w:r w:rsidR="00CD6A92">
        <w:rPr>
          <w:rFonts w:cstheme="minorHAnsi"/>
          <w:sz w:val="16"/>
          <w:szCs w:val="16"/>
          <w:lang w:val="ru-RU"/>
        </w:rPr>
        <w:t>компании-поставщика</w:t>
      </w:r>
      <w:r w:rsidRPr="003C2772">
        <w:rPr>
          <w:rFonts w:cstheme="minorHAnsi"/>
          <w:sz w:val="16"/>
          <w:szCs w:val="16"/>
          <w:lang w:val="ru-RU"/>
        </w:rPr>
        <w:t>.</w:t>
      </w:r>
    </w:p>
    <w:p w14:paraId="6F7C1FD8" w14:textId="77777777" w:rsidR="00CE4FBF" w:rsidRPr="00090030" w:rsidRDefault="00CE4FBF" w:rsidP="00E12D48">
      <w:pPr>
        <w:pStyle w:val="a4"/>
        <w:numPr>
          <w:ilvl w:val="0"/>
          <w:numId w:val="13"/>
        </w:numPr>
        <w:tabs>
          <w:tab w:val="decimal" w:pos="0"/>
        </w:tabs>
        <w:spacing w:before="240" w:after="120"/>
        <w:ind w:left="426" w:hanging="143"/>
        <w:jc w:val="both"/>
        <w:rPr>
          <w:rFonts w:cstheme="minorHAnsi"/>
          <w:b/>
          <w:sz w:val="16"/>
          <w:szCs w:val="16"/>
          <w:lang w:val="ru-RU"/>
        </w:rPr>
      </w:pPr>
      <w:r w:rsidRPr="00090030">
        <w:rPr>
          <w:rFonts w:cstheme="minorHAnsi"/>
          <w:b/>
          <w:sz w:val="16"/>
          <w:szCs w:val="16"/>
          <w:lang w:val="ru-RU"/>
        </w:rPr>
        <w:t xml:space="preserve">ИНФОРМАЦИЯ ПО </w:t>
      </w:r>
      <w:r w:rsidR="00E12D48" w:rsidRPr="00090030">
        <w:rPr>
          <w:rFonts w:cstheme="minorHAnsi"/>
          <w:b/>
          <w:sz w:val="16"/>
          <w:szCs w:val="16"/>
          <w:lang w:val="ru-RU"/>
        </w:rPr>
        <w:t>ЭКСПЛУАТАЦИИ</w:t>
      </w:r>
      <w:r w:rsidRPr="00090030">
        <w:rPr>
          <w:rFonts w:cstheme="minorHAnsi"/>
          <w:b/>
          <w:sz w:val="16"/>
          <w:szCs w:val="16"/>
          <w:lang w:val="ru-RU"/>
        </w:rPr>
        <w:t>.</w:t>
      </w:r>
    </w:p>
    <w:p w14:paraId="07DE8A86" w14:textId="7211CA96" w:rsidR="003C2772" w:rsidRPr="003C2772" w:rsidRDefault="003C2772" w:rsidP="00D704BE">
      <w:pPr>
        <w:tabs>
          <w:tab w:val="decimal" w:pos="0"/>
        </w:tabs>
        <w:ind w:firstLine="284"/>
        <w:jc w:val="both"/>
        <w:rPr>
          <w:rFonts w:eastAsia="Times New Roman" w:cstheme="minorHAnsi"/>
          <w:color w:val="000000"/>
          <w:spacing w:val="-8"/>
          <w:sz w:val="16"/>
          <w:szCs w:val="16"/>
          <w:lang w:val="ru-RU" w:eastAsia="ru-RU"/>
        </w:rPr>
      </w:pPr>
      <w:proofErr w:type="spellStart"/>
      <w:r w:rsidRPr="00CE4FBF">
        <w:rPr>
          <w:rFonts w:cstheme="minorHAnsi"/>
          <w:sz w:val="16"/>
          <w:szCs w:val="16"/>
          <w:lang w:val="ru-RU"/>
        </w:rPr>
        <w:t>Пеногенератор</w:t>
      </w:r>
      <w:r w:rsidR="00AB0483">
        <w:rPr>
          <w:rFonts w:cstheme="minorHAnsi"/>
          <w:sz w:val="16"/>
          <w:szCs w:val="16"/>
          <w:lang w:val="ru-RU"/>
        </w:rPr>
        <w:t>ы</w:t>
      </w:r>
      <w:proofErr w:type="spellEnd"/>
      <w:r w:rsidR="00AB0483">
        <w:rPr>
          <w:rFonts w:cstheme="minorHAnsi"/>
          <w:sz w:val="16"/>
          <w:szCs w:val="16"/>
          <w:lang w:val="ru-RU"/>
        </w:rPr>
        <w:t xml:space="preserve"> серии </w:t>
      </w:r>
      <w:r w:rsidR="0063267D" w:rsidRPr="00BB4060">
        <w:rPr>
          <w:rFonts w:cstheme="minorHAnsi"/>
          <w:sz w:val="16"/>
          <w:szCs w:val="16"/>
          <w:lang w:val="ru-RU"/>
        </w:rPr>
        <w:t>“</w:t>
      </w:r>
      <w:r w:rsidR="0063267D">
        <w:rPr>
          <w:rFonts w:cstheme="minorHAnsi"/>
          <w:sz w:val="16"/>
          <w:szCs w:val="16"/>
        </w:rPr>
        <w:t>GRASS</w:t>
      </w:r>
      <w:r w:rsidR="0063267D" w:rsidRPr="00BB4060">
        <w:rPr>
          <w:rFonts w:cstheme="minorHAnsi"/>
          <w:sz w:val="16"/>
          <w:szCs w:val="16"/>
          <w:lang w:val="ru-RU"/>
        </w:rPr>
        <w:t xml:space="preserve"> </w:t>
      </w:r>
      <w:r w:rsidRPr="00CE4FBF">
        <w:rPr>
          <w:rFonts w:cstheme="minorHAnsi"/>
          <w:sz w:val="16"/>
          <w:szCs w:val="16"/>
        </w:rPr>
        <w:t>KS</w:t>
      </w:r>
      <w:r w:rsidR="0063267D" w:rsidRPr="00BB4060">
        <w:rPr>
          <w:rFonts w:cstheme="minorHAnsi"/>
          <w:sz w:val="16"/>
          <w:szCs w:val="16"/>
          <w:lang w:val="ru-RU"/>
        </w:rPr>
        <w:t>”</w:t>
      </w:r>
      <w:r w:rsidRPr="00CE4FBF">
        <w:rPr>
          <w:rFonts w:cstheme="minorHAnsi"/>
          <w:sz w:val="16"/>
          <w:szCs w:val="16"/>
          <w:lang w:val="ru-RU"/>
        </w:rPr>
        <w:t xml:space="preserve"> </w:t>
      </w:r>
      <w:r w:rsidR="00E94B79">
        <w:rPr>
          <w:rFonts w:cstheme="minorHAnsi"/>
          <w:sz w:val="16"/>
          <w:szCs w:val="16"/>
          <w:lang w:val="ru-RU"/>
        </w:rPr>
        <w:t>использу</w:t>
      </w:r>
      <w:r w:rsidR="00AB0483">
        <w:rPr>
          <w:rFonts w:cstheme="minorHAnsi"/>
          <w:sz w:val="16"/>
          <w:szCs w:val="16"/>
          <w:lang w:val="ru-RU"/>
        </w:rPr>
        <w:t>ю</w:t>
      </w:r>
      <w:r w:rsidR="00E94B79">
        <w:rPr>
          <w:rFonts w:cstheme="minorHAnsi"/>
          <w:sz w:val="16"/>
          <w:szCs w:val="16"/>
          <w:lang w:val="ru-RU"/>
        </w:rPr>
        <w:t>тся</w:t>
      </w:r>
      <w:r w:rsidRPr="00CE4FBF">
        <w:rPr>
          <w:rFonts w:cstheme="minorHAnsi"/>
          <w:sz w:val="16"/>
          <w:szCs w:val="16"/>
          <w:lang w:val="ru-RU"/>
        </w:rPr>
        <w:t xml:space="preserve"> для </w:t>
      </w:r>
      <w:r w:rsidR="00E94B79">
        <w:rPr>
          <w:sz w:val="16"/>
          <w:szCs w:val="16"/>
          <w:lang w:val="ru-RU"/>
        </w:rPr>
        <w:t>нанесения</w:t>
      </w:r>
      <w:r w:rsidR="00E94B79" w:rsidRPr="00CE4FBF">
        <w:rPr>
          <w:sz w:val="16"/>
          <w:szCs w:val="16"/>
          <w:lang w:val="ru-RU"/>
        </w:rPr>
        <w:t xml:space="preserve"> моющи</w:t>
      </w:r>
      <w:r w:rsidR="00E94B79">
        <w:rPr>
          <w:sz w:val="16"/>
          <w:szCs w:val="16"/>
          <w:lang w:val="ru-RU"/>
        </w:rPr>
        <w:t>х</w:t>
      </w:r>
      <w:r w:rsidR="00E94B79" w:rsidRPr="00CE4FBF">
        <w:rPr>
          <w:sz w:val="16"/>
          <w:szCs w:val="16"/>
          <w:lang w:val="ru-RU"/>
        </w:rPr>
        <w:t xml:space="preserve"> и дезинфицирующи</w:t>
      </w:r>
      <w:r w:rsidR="00E94B79">
        <w:rPr>
          <w:sz w:val="16"/>
          <w:szCs w:val="16"/>
          <w:lang w:val="ru-RU"/>
        </w:rPr>
        <w:t>х</w:t>
      </w:r>
      <w:r w:rsidR="00E94B79" w:rsidRPr="00CE4FBF">
        <w:rPr>
          <w:sz w:val="16"/>
          <w:szCs w:val="16"/>
          <w:lang w:val="ru-RU"/>
        </w:rPr>
        <w:t xml:space="preserve"> </w:t>
      </w:r>
      <w:r w:rsidR="00E94B79">
        <w:rPr>
          <w:sz w:val="16"/>
          <w:szCs w:val="16"/>
          <w:lang w:val="ru-RU"/>
        </w:rPr>
        <w:t>растворов</w:t>
      </w:r>
      <w:r w:rsidR="00E94B79" w:rsidRPr="00CE4FBF">
        <w:rPr>
          <w:sz w:val="16"/>
          <w:szCs w:val="16"/>
          <w:lang w:val="ru-RU"/>
        </w:rPr>
        <w:t xml:space="preserve"> в виде густой устойчивой пены </w:t>
      </w:r>
      <w:r w:rsidR="00E94B79">
        <w:rPr>
          <w:sz w:val="16"/>
          <w:szCs w:val="16"/>
          <w:lang w:val="ru-RU"/>
        </w:rPr>
        <w:t xml:space="preserve">или эмульсии </w:t>
      </w:r>
      <w:r w:rsidR="00E94B79" w:rsidRPr="00CE4FBF">
        <w:rPr>
          <w:sz w:val="16"/>
          <w:szCs w:val="16"/>
          <w:lang w:val="ru-RU"/>
        </w:rPr>
        <w:t>на любые поверхности</w:t>
      </w:r>
      <w:r w:rsidR="00E94B79">
        <w:rPr>
          <w:sz w:val="16"/>
          <w:szCs w:val="16"/>
          <w:lang w:val="ru-RU"/>
        </w:rPr>
        <w:t>, предназначен для мытья</w:t>
      </w:r>
      <w:r w:rsidRPr="00CE4FBF">
        <w:rPr>
          <w:rFonts w:cstheme="minorHAnsi"/>
          <w:sz w:val="16"/>
          <w:szCs w:val="16"/>
          <w:lang w:val="ru-RU"/>
        </w:rPr>
        <w:t xml:space="preserve"> автомобилей, зданий, производственных или сельскохозяйственных помещений и </w:t>
      </w:r>
      <w:proofErr w:type="gramStart"/>
      <w:r w:rsidRPr="00CE4FBF">
        <w:rPr>
          <w:rFonts w:cstheme="minorHAnsi"/>
          <w:sz w:val="16"/>
          <w:szCs w:val="16"/>
          <w:lang w:val="ru-RU"/>
        </w:rPr>
        <w:t>т.д.</w:t>
      </w:r>
      <w:proofErr w:type="gramEnd"/>
      <w:r w:rsidR="00CE4FBF" w:rsidRPr="00CE4FBF">
        <w:rPr>
          <w:sz w:val="16"/>
          <w:szCs w:val="16"/>
          <w:lang w:val="ru-RU"/>
        </w:rPr>
        <w:t>, работает от сжатого воздуха</w:t>
      </w:r>
      <w:r w:rsidR="00913257">
        <w:rPr>
          <w:sz w:val="16"/>
          <w:szCs w:val="16"/>
          <w:lang w:val="ru-RU"/>
        </w:rPr>
        <w:t xml:space="preserve"> с</w:t>
      </w:r>
      <w:r w:rsidR="00CE4FBF" w:rsidRPr="00CE4FBF">
        <w:rPr>
          <w:sz w:val="16"/>
          <w:szCs w:val="16"/>
          <w:lang w:val="ru-RU"/>
        </w:rPr>
        <w:t xml:space="preserve"> подключе</w:t>
      </w:r>
      <w:r w:rsidR="00913257">
        <w:rPr>
          <w:sz w:val="16"/>
          <w:szCs w:val="16"/>
          <w:lang w:val="ru-RU"/>
        </w:rPr>
        <w:t>нием</w:t>
      </w:r>
      <w:r w:rsidR="00CE4FBF" w:rsidRPr="00CE4FBF">
        <w:rPr>
          <w:sz w:val="16"/>
          <w:szCs w:val="16"/>
          <w:lang w:val="ru-RU"/>
        </w:rPr>
        <w:t xml:space="preserve"> к </w:t>
      </w:r>
      <w:proofErr w:type="spellStart"/>
      <w:r w:rsidR="00CE4FBF" w:rsidRPr="00CE4FBF">
        <w:rPr>
          <w:sz w:val="16"/>
          <w:szCs w:val="16"/>
          <w:lang w:val="ru-RU"/>
        </w:rPr>
        <w:t>пневмосети</w:t>
      </w:r>
      <w:proofErr w:type="spellEnd"/>
      <w:r w:rsidR="00CE4FBF" w:rsidRPr="00CE4FBF">
        <w:rPr>
          <w:sz w:val="16"/>
          <w:szCs w:val="16"/>
          <w:lang w:val="ru-RU"/>
        </w:rPr>
        <w:t>.</w:t>
      </w:r>
    </w:p>
    <w:p w14:paraId="7F74DD44" w14:textId="77777777" w:rsidR="003C2772" w:rsidRPr="00090030" w:rsidRDefault="003C2772" w:rsidP="0011340B">
      <w:pPr>
        <w:pStyle w:val="a4"/>
        <w:numPr>
          <w:ilvl w:val="0"/>
          <w:numId w:val="13"/>
        </w:numPr>
        <w:spacing w:before="240" w:after="120"/>
        <w:ind w:left="426" w:hanging="142"/>
        <w:contextualSpacing w:val="0"/>
        <w:rPr>
          <w:rFonts w:cstheme="minorHAnsi"/>
          <w:b/>
          <w:sz w:val="16"/>
          <w:szCs w:val="16"/>
          <w:lang w:val="ru-RU"/>
        </w:rPr>
      </w:pPr>
      <w:r w:rsidRPr="00090030">
        <w:rPr>
          <w:rFonts w:cstheme="minorHAnsi"/>
          <w:b/>
          <w:bCs/>
          <w:sz w:val="16"/>
          <w:szCs w:val="16"/>
          <w:lang w:val="ru-RU"/>
        </w:rPr>
        <w:t>ИНСТРУКЦИ</w:t>
      </w:r>
      <w:r w:rsidR="00CE4FBF" w:rsidRPr="00090030">
        <w:rPr>
          <w:rFonts w:cstheme="minorHAnsi"/>
          <w:b/>
          <w:bCs/>
          <w:sz w:val="16"/>
          <w:szCs w:val="16"/>
          <w:lang w:val="ru-RU"/>
        </w:rPr>
        <w:t>И</w:t>
      </w:r>
      <w:r w:rsidRPr="00090030">
        <w:rPr>
          <w:rFonts w:cstheme="minorHAnsi"/>
          <w:b/>
          <w:bCs/>
          <w:sz w:val="16"/>
          <w:szCs w:val="16"/>
          <w:lang w:val="ru-RU"/>
        </w:rPr>
        <w:t xml:space="preserve"> ПО БЕЗОПАСНОСТИ</w:t>
      </w:r>
      <w:r w:rsidR="00CE4FBF" w:rsidRPr="00090030">
        <w:rPr>
          <w:rFonts w:cstheme="minorHAnsi"/>
          <w:b/>
          <w:bCs/>
          <w:sz w:val="16"/>
          <w:szCs w:val="16"/>
          <w:lang w:val="ru-RU"/>
        </w:rPr>
        <w:t>.</w:t>
      </w:r>
    </w:p>
    <w:p w14:paraId="41596873" w14:textId="77777777" w:rsidR="003531F0" w:rsidRDefault="003C2772" w:rsidP="0011340B">
      <w:pPr>
        <w:pStyle w:val="a4"/>
        <w:numPr>
          <w:ilvl w:val="1"/>
          <w:numId w:val="13"/>
        </w:numPr>
        <w:spacing w:before="40"/>
        <w:contextualSpacing w:val="0"/>
        <w:jc w:val="both"/>
        <w:rPr>
          <w:rFonts w:cstheme="minorHAnsi"/>
          <w:sz w:val="16"/>
          <w:szCs w:val="16"/>
          <w:lang w:val="ru-RU"/>
        </w:rPr>
      </w:pPr>
      <w:r w:rsidRPr="003531F0">
        <w:rPr>
          <w:rFonts w:cstheme="minorHAnsi"/>
          <w:sz w:val="16"/>
          <w:szCs w:val="16"/>
          <w:lang w:val="ru-RU"/>
        </w:rPr>
        <w:t xml:space="preserve">Строго запрещается использовать </w:t>
      </w:r>
      <w:r w:rsidR="00AA107D">
        <w:rPr>
          <w:rFonts w:cstheme="minorHAnsi"/>
          <w:sz w:val="16"/>
          <w:szCs w:val="16"/>
          <w:lang w:val="ru-RU"/>
        </w:rPr>
        <w:t>пеногенератор</w:t>
      </w:r>
      <w:r w:rsidR="00AA107D" w:rsidRPr="003531F0">
        <w:rPr>
          <w:rFonts w:cstheme="minorHAnsi"/>
          <w:sz w:val="16"/>
          <w:szCs w:val="16"/>
          <w:lang w:val="ru-RU"/>
        </w:rPr>
        <w:t xml:space="preserve"> </w:t>
      </w:r>
      <w:r w:rsidRPr="003531F0">
        <w:rPr>
          <w:rFonts w:cstheme="minorHAnsi"/>
          <w:sz w:val="16"/>
          <w:szCs w:val="16"/>
          <w:lang w:val="ru-RU"/>
        </w:rPr>
        <w:t xml:space="preserve">не по назначению. </w:t>
      </w:r>
    </w:p>
    <w:p w14:paraId="1E08C93D" w14:textId="77777777" w:rsidR="003531F0" w:rsidRDefault="003C2772" w:rsidP="0011340B">
      <w:pPr>
        <w:pStyle w:val="a4"/>
        <w:numPr>
          <w:ilvl w:val="1"/>
          <w:numId w:val="13"/>
        </w:numPr>
        <w:spacing w:before="40"/>
        <w:contextualSpacing w:val="0"/>
        <w:jc w:val="both"/>
        <w:rPr>
          <w:rFonts w:cstheme="minorHAnsi"/>
          <w:sz w:val="16"/>
          <w:szCs w:val="16"/>
          <w:lang w:val="ru-RU"/>
        </w:rPr>
      </w:pPr>
      <w:r w:rsidRPr="003531F0">
        <w:rPr>
          <w:rFonts w:cstheme="minorHAnsi"/>
          <w:sz w:val="16"/>
          <w:szCs w:val="16"/>
          <w:lang w:val="ru-RU"/>
        </w:rPr>
        <w:t>Несоблюдение мер предосторожности и правил безопасности считается</w:t>
      </w:r>
      <w:r w:rsidR="00C67D9C" w:rsidRPr="003531F0">
        <w:rPr>
          <w:rFonts w:cstheme="minorHAnsi"/>
          <w:sz w:val="16"/>
          <w:szCs w:val="16"/>
          <w:lang w:val="ru-RU"/>
        </w:rPr>
        <w:t xml:space="preserve"> </w:t>
      </w:r>
      <w:r w:rsidRPr="003531F0">
        <w:rPr>
          <w:rFonts w:cstheme="minorHAnsi"/>
          <w:sz w:val="16"/>
          <w:szCs w:val="16"/>
          <w:lang w:val="ru-RU"/>
        </w:rPr>
        <w:t>использованием</w:t>
      </w:r>
      <w:r w:rsidR="00AA107D" w:rsidRPr="00AA107D">
        <w:rPr>
          <w:rFonts w:cstheme="minorHAnsi"/>
          <w:sz w:val="16"/>
          <w:szCs w:val="16"/>
          <w:lang w:val="ru-RU"/>
        </w:rPr>
        <w:t xml:space="preserve"> </w:t>
      </w:r>
      <w:r w:rsidR="00AA107D">
        <w:rPr>
          <w:rFonts w:cstheme="minorHAnsi"/>
          <w:sz w:val="16"/>
          <w:szCs w:val="16"/>
          <w:lang w:val="ru-RU"/>
        </w:rPr>
        <w:t>пеногенератор</w:t>
      </w:r>
      <w:r w:rsidRPr="003531F0">
        <w:rPr>
          <w:rFonts w:cstheme="minorHAnsi"/>
          <w:sz w:val="16"/>
          <w:szCs w:val="16"/>
          <w:lang w:val="ru-RU"/>
        </w:rPr>
        <w:t xml:space="preserve">а не по назначению. </w:t>
      </w:r>
    </w:p>
    <w:p w14:paraId="521CEB3F" w14:textId="77777777" w:rsidR="003531F0" w:rsidRDefault="003C2772" w:rsidP="0011340B">
      <w:pPr>
        <w:pStyle w:val="a4"/>
        <w:numPr>
          <w:ilvl w:val="1"/>
          <w:numId w:val="13"/>
        </w:numPr>
        <w:spacing w:before="40"/>
        <w:contextualSpacing w:val="0"/>
        <w:jc w:val="both"/>
        <w:rPr>
          <w:rFonts w:cstheme="minorHAnsi"/>
          <w:sz w:val="16"/>
          <w:szCs w:val="16"/>
          <w:lang w:val="ru-RU"/>
        </w:rPr>
      </w:pPr>
      <w:r w:rsidRPr="003531F0">
        <w:rPr>
          <w:rFonts w:cstheme="minorHAnsi"/>
          <w:sz w:val="16"/>
          <w:szCs w:val="16"/>
          <w:lang w:val="ru-RU"/>
        </w:rPr>
        <w:t xml:space="preserve">Всегда надевайте средства индивидуальной защиты, такие как защитные маслонепроницаемые перчатки, для того чтобы избежать случайных контактов между маслом, моющими средствами и кожей рук, а также предотвратить возможные ожоги. </w:t>
      </w:r>
    </w:p>
    <w:p w14:paraId="3A79B1AB" w14:textId="77777777" w:rsidR="003531F0" w:rsidRDefault="00AA107D" w:rsidP="0011340B">
      <w:pPr>
        <w:pStyle w:val="a4"/>
        <w:numPr>
          <w:ilvl w:val="1"/>
          <w:numId w:val="13"/>
        </w:numPr>
        <w:spacing w:before="40"/>
        <w:contextualSpacing w:val="0"/>
        <w:jc w:val="both"/>
        <w:rPr>
          <w:rFonts w:cstheme="minorHAnsi"/>
          <w:sz w:val="16"/>
          <w:szCs w:val="16"/>
          <w:lang w:val="ru-RU"/>
        </w:rPr>
      </w:pPr>
      <w:r>
        <w:rPr>
          <w:rFonts w:cstheme="minorHAnsi"/>
          <w:sz w:val="16"/>
          <w:szCs w:val="16"/>
          <w:lang w:val="ru-RU"/>
        </w:rPr>
        <w:t>Пеногенератор</w:t>
      </w:r>
      <w:r w:rsidRPr="003531F0">
        <w:rPr>
          <w:rFonts w:cstheme="minorHAnsi"/>
          <w:sz w:val="16"/>
          <w:szCs w:val="16"/>
          <w:lang w:val="ru-RU"/>
        </w:rPr>
        <w:t xml:space="preserve"> </w:t>
      </w:r>
      <w:r w:rsidR="003C2772" w:rsidRPr="003531F0">
        <w:rPr>
          <w:rFonts w:cstheme="minorHAnsi"/>
          <w:sz w:val="16"/>
          <w:szCs w:val="16"/>
          <w:lang w:val="ru-RU"/>
        </w:rPr>
        <w:t xml:space="preserve">должен эксплуатироваться только лицами, достигшими совершеннолетнего возраста.  В зоне работы </w:t>
      </w:r>
      <w:r>
        <w:rPr>
          <w:rFonts w:cstheme="minorHAnsi"/>
          <w:sz w:val="16"/>
          <w:szCs w:val="16"/>
          <w:lang w:val="ru-RU"/>
        </w:rPr>
        <w:t>пеногенератор</w:t>
      </w:r>
      <w:r w:rsidR="003C2772" w:rsidRPr="003531F0">
        <w:rPr>
          <w:rFonts w:cstheme="minorHAnsi"/>
          <w:sz w:val="16"/>
          <w:szCs w:val="16"/>
          <w:lang w:val="ru-RU"/>
        </w:rPr>
        <w:t xml:space="preserve">а не должны находиться дети. </w:t>
      </w:r>
    </w:p>
    <w:p w14:paraId="69A1C888" w14:textId="77777777" w:rsidR="003531F0" w:rsidRDefault="003C2772" w:rsidP="0011340B">
      <w:pPr>
        <w:pStyle w:val="a4"/>
        <w:numPr>
          <w:ilvl w:val="1"/>
          <w:numId w:val="13"/>
        </w:numPr>
        <w:spacing w:before="40"/>
        <w:contextualSpacing w:val="0"/>
        <w:jc w:val="both"/>
        <w:rPr>
          <w:rFonts w:cstheme="minorHAnsi"/>
          <w:sz w:val="16"/>
          <w:szCs w:val="16"/>
          <w:lang w:val="ru-RU"/>
        </w:rPr>
      </w:pPr>
      <w:r w:rsidRPr="003531F0">
        <w:rPr>
          <w:rFonts w:cstheme="minorHAnsi"/>
          <w:sz w:val="16"/>
          <w:szCs w:val="16"/>
          <w:lang w:val="ru-RU"/>
        </w:rPr>
        <w:t xml:space="preserve">Эксплуатируйте и храните </w:t>
      </w:r>
      <w:r w:rsidR="00AA107D">
        <w:rPr>
          <w:rFonts w:cstheme="minorHAnsi"/>
          <w:sz w:val="16"/>
          <w:szCs w:val="16"/>
          <w:lang w:val="ru-RU"/>
        </w:rPr>
        <w:t>пеногенератор</w:t>
      </w:r>
      <w:r w:rsidR="00AA107D" w:rsidRPr="003531F0">
        <w:rPr>
          <w:rFonts w:cstheme="minorHAnsi"/>
          <w:sz w:val="16"/>
          <w:szCs w:val="16"/>
          <w:lang w:val="ru-RU"/>
        </w:rPr>
        <w:t xml:space="preserve"> </w:t>
      </w:r>
      <w:r w:rsidRPr="003531F0">
        <w:rPr>
          <w:rFonts w:cstheme="minorHAnsi"/>
          <w:sz w:val="16"/>
          <w:szCs w:val="16"/>
          <w:lang w:val="ru-RU"/>
        </w:rPr>
        <w:t>в сухом, желательно</w:t>
      </w:r>
      <w:r w:rsidR="00395D19" w:rsidRPr="003531F0">
        <w:rPr>
          <w:rFonts w:cstheme="minorHAnsi"/>
          <w:sz w:val="16"/>
          <w:szCs w:val="16"/>
          <w:lang w:val="ru-RU"/>
        </w:rPr>
        <w:t>,</w:t>
      </w:r>
      <w:r w:rsidRPr="003531F0">
        <w:rPr>
          <w:rFonts w:cstheme="minorHAnsi"/>
          <w:sz w:val="16"/>
          <w:szCs w:val="16"/>
          <w:lang w:val="ru-RU"/>
        </w:rPr>
        <w:t xml:space="preserve"> защищенном от непогоды месте. </w:t>
      </w:r>
    </w:p>
    <w:p w14:paraId="7E96FA52" w14:textId="77777777" w:rsidR="003531F0" w:rsidRDefault="003C2772" w:rsidP="0011340B">
      <w:pPr>
        <w:pStyle w:val="a4"/>
        <w:numPr>
          <w:ilvl w:val="1"/>
          <w:numId w:val="13"/>
        </w:numPr>
        <w:spacing w:before="40"/>
        <w:contextualSpacing w:val="0"/>
        <w:jc w:val="both"/>
        <w:rPr>
          <w:rFonts w:cstheme="minorHAnsi"/>
          <w:sz w:val="16"/>
          <w:szCs w:val="16"/>
          <w:lang w:val="ru-RU"/>
        </w:rPr>
      </w:pPr>
      <w:r w:rsidRPr="003531F0">
        <w:rPr>
          <w:rFonts w:cstheme="minorHAnsi"/>
          <w:sz w:val="16"/>
          <w:szCs w:val="16"/>
          <w:lang w:val="ru-RU"/>
        </w:rPr>
        <w:t xml:space="preserve">Эксплуатируйте </w:t>
      </w:r>
      <w:r w:rsidR="00AA107D">
        <w:rPr>
          <w:rFonts w:cstheme="minorHAnsi"/>
          <w:sz w:val="16"/>
          <w:szCs w:val="16"/>
          <w:lang w:val="ru-RU"/>
        </w:rPr>
        <w:t>пеногенератор</w:t>
      </w:r>
      <w:r w:rsidR="00AA107D" w:rsidRPr="003531F0">
        <w:rPr>
          <w:rFonts w:cstheme="minorHAnsi"/>
          <w:sz w:val="16"/>
          <w:szCs w:val="16"/>
          <w:lang w:val="ru-RU"/>
        </w:rPr>
        <w:t xml:space="preserve"> </w:t>
      </w:r>
      <w:r w:rsidRPr="003531F0">
        <w:rPr>
          <w:rFonts w:cstheme="minorHAnsi"/>
          <w:sz w:val="16"/>
          <w:szCs w:val="16"/>
          <w:lang w:val="ru-RU"/>
        </w:rPr>
        <w:t xml:space="preserve">должным образом, чтобы номинальное давление и температура не превышали допустимого предела, указанного в таблице технических характеристик и в декларации соответствия. </w:t>
      </w:r>
    </w:p>
    <w:p w14:paraId="010E11BB" w14:textId="77777777" w:rsidR="003531F0" w:rsidRDefault="003C2772" w:rsidP="0011340B">
      <w:pPr>
        <w:pStyle w:val="a4"/>
        <w:numPr>
          <w:ilvl w:val="1"/>
          <w:numId w:val="13"/>
        </w:numPr>
        <w:spacing w:before="40"/>
        <w:contextualSpacing w:val="0"/>
        <w:jc w:val="both"/>
        <w:rPr>
          <w:rFonts w:cstheme="minorHAnsi"/>
          <w:sz w:val="16"/>
          <w:szCs w:val="16"/>
          <w:lang w:val="ru-RU"/>
        </w:rPr>
      </w:pPr>
      <w:r w:rsidRPr="003531F0">
        <w:rPr>
          <w:rFonts w:cstheme="minorHAnsi"/>
          <w:sz w:val="16"/>
          <w:szCs w:val="16"/>
          <w:lang w:val="ru-RU"/>
        </w:rPr>
        <w:t xml:space="preserve">Никогда не </w:t>
      </w:r>
      <w:r w:rsidR="00395D19" w:rsidRPr="003531F0">
        <w:rPr>
          <w:rFonts w:cstheme="minorHAnsi"/>
          <w:sz w:val="16"/>
          <w:szCs w:val="16"/>
          <w:lang w:val="ru-RU"/>
        </w:rPr>
        <w:t>производите сварные работы</w:t>
      </w:r>
      <w:r w:rsidRPr="003531F0">
        <w:rPr>
          <w:rFonts w:cstheme="minorHAnsi"/>
          <w:sz w:val="16"/>
          <w:szCs w:val="16"/>
          <w:lang w:val="ru-RU"/>
        </w:rPr>
        <w:t xml:space="preserve"> на частях </w:t>
      </w:r>
      <w:r w:rsidR="00AA107D">
        <w:rPr>
          <w:rFonts w:cstheme="minorHAnsi"/>
          <w:sz w:val="16"/>
          <w:szCs w:val="16"/>
          <w:lang w:val="ru-RU"/>
        </w:rPr>
        <w:t>пеногенератор</w:t>
      </w:r>
      <w:r w:rsidRPr="003531F0">
        <w:rPr>
          <w:rFonts w:cstheme="minorHAnsi"/>
          <w:sz w:val="16"/>
          <w:szCs w:val="16"/>
          <w:lang w:val="ru-RU"/>
        </w:rPr>
        <w:t xml:space="preserve">а находящихся под давлением или на </w:t>
      </w:r>
      <w:r w:rsidR="00AA107D">
        <w:rPr>
          <w:rFonts w:cstheme="minorHAnsi"/>
          <w:sz w:val="16"/>
          <w:szCs w:val="16"/>
          <w:lang w:val="ru-RU"/>
        </w:rPr>
        <w:t xml:space="preserve">его </w:t>
      </w:r>
      <w:r w:rsidRPr="003531F0">
        <w:rPr>
          <w:rFonts w:cstheme="minorHAnsi"/>
          <w:sz w:val="16"/>
          <w:szCs w:val="16"/>
          <w:lang w:val="ru-RU"/>
        </w:rPr>
        <w:t xml:space="preserve">металлических конструкциях. </w:t>
      </w:r>
    </w:p>
    <w:p w14:paraId="13CAE2D1" w14:textId="77777777" w:rsidR="003531F0" w:rsidRDefault="003C2772" w:rsidP="0011340B">
      <w:pPr>
        <w:pStyle w:val="a4"/>
        <w:numPr>
          <w:ilvl w:val="1"/>
          <w:numId w:val="13"/>
        </w:numPr>
        <w:spacing w:before="40"/>
        <w:contextualSpacing w:val="0"/>
        <w:jc w:val="both"/>
        <w:rPr>
          <w:rFonts w:cstheme="minorHAnsi"/>
          <w:sz w:val="16"/>
          <w:szCs w:val="16"/>
          <w:lang w:val="ru-RU"/>
        </w:rPr>
      </w:pPr>
      <w:r w:rsidRPr="003531F0">
        <w:rPr>
          <w:rFonts w:cstheme="minorHAnsi"/>
          <w:sz w:val="16"/>
          <w:szCs w:val="16"/>
          <w:lang w:val="ru-RU"/>
        </w:rPr>
        <w:t>Никогда не снимайте и не выключайте предохранительный клапан и манометр</w:t>
      </w:r>
      <w:r w:rsidR="00CD3BE8">
        <w:rPr>
          <w:rFonts w:cstheme="minorHAnsi"/>
          <w:sz w:val="16"/>
          <w:szCs w:val="16"/>
          <w:lang w:val="ru-RU"/>
        </w:rPr>
        <w:t>,</w:t>
      </w:r>
      <w:r w:rsidRPr="003531F0">
        <w:rPr>
          <w:rFonts w:cstheme="minorHAnsi"/>
          <w:sz w:val="16"/>
          <w:szCs w:val="16"/>
          <w:lang w:val="ru-RU"/>
        </w:rPr>
        <w:t xml:space="preserve"> периодически проверяйте их на работоспособность и заменяйте по мере необходимости, используя оригинальные запчасти завода-производителя. </w:t>
      </w:r>
    </w:p>
    <w:p w14:paraId="696C2206" w14:textId="77777777" w:rsidR="003531F0" w:rsidRDefault="003C2772" w:rsidP="0011340B">
      <w:pPr>
        <w:pStyle w:val="a4"/>
        <w:numPr>
          <w:ilvl w:val="1"/>
          <w:numId w:val="13"/>
        </w:numPr>
        <w:spacing w:before="40"/>
        <w:contextualSpacing w:val="0"/>
        <w:jc w:val="both"/>
        <w:rPr>
          <w:rFonts w:cstheme="minorHAnsi"/>
          <w:sz w:val="16"/>
          <w:szCs w:val="16"/>
          <w:lang w:val="ru-RU"/>
        </w:rPr>
      </w:pPr>
      <w:r w:rsidRPr="003531F0">
        <w:rPr>
          <w:rFonts w:cstheme="minorHAnsi"/>
          <w:sz w:val="16"/>
          <w:szCs w:val="16"/>
          <w:lang w:val="ru-RU"/>
        </w:rPr>
        <w:t xml:space="preserve">По мере возможности старайтесь не эксплуатировать </w:t>
      </w:r>
      <w:r w:rsidR="00AA107D">
        <w:rPr>
          <w:rFonts w:cstheme="minorHAnsi"/>
          <w:sz w:val="16"/>
          <w:szCs w:val="16"/>
          <w:lang w:val="ru-RU"/>
        </w:rPr>
        <w:t>пеногенератор</w:t>
      </w:r>
      <w:r w:rsidR="00AA107D" w:rsidRPr="003531F0">
        <w:rPr>
          <w:rFonts w:cstheme="minorHAnsi"/>
          <w:sz w:val="16"/>
          <w:szCs w:val="16"/>
          <w:lang w:val="ru-RU"/>
        </w:rPr>
        <w:t xml:space="preserve"> </w:t>
      </w:r>
      <w:r w:rsidRPr="003531F0">
        <w:rPr>
          <w:rFonts w:cstheme="minorHAnsi"/>
          <w:sz w:val="16"/>
          <w:szCs w:val="16"/>
          <w:lang w:val="ru-RU"/>
        </w:rPr>
        <w:t xml:space="preserve">в помещениях, где не обеспечивается достаточная вентиляция: не располагайте </w:t>
      </w:r>
      <w:r w:rsidR="00AA107D">
        <w:rPr>
          <w:rFonts w:cstheme="minorHAnsi"/>
          <w:sz w:val="16"/>
          <w:szCs w:val="16"/>
          <w:lang w:val="ru-RU"/>
        </w:rPr>
        <w:t>пеногенератор</w:t>
      </w:r>
      <w:r w:rsidR="00AA107D" w:rsidRPr="003531F0">
        <w:rPr>
          <w:rFonts w:cstheme="minorHAnsi"/>
          <w:sz w:val="16"/>
          <w:szCs w:val="16"/>
          <w:lang w:val="ru-RU"/>
        </w:rPr>
        <w:t xml:space="preserve"> </w:t>
      </w:r>
      <w:r w:rsidRPr="003531F0">
        <w:rPr>
          <w:rFonts w:cstheme="minorHAnsi"/>
          <w:sz w:val="16"/>
          <w:szCs w:val="16"/>
          <w:lang w:val="ru-RU"/>
        </w:rPr>
        <w:t>в местах, подверженных открытому пламени, источникам тепла или в непосредственной близости</w:t>
      </w:r>
      <w:r w:rsidR="008D0F1D" w:rsidRPr="003531F0">
        <w:rPr>
          <w:rFonts w:cstheme="minorHAnsi"/>
          <w:sz w:val="16"/>
          <w:szCs w:val="16"/>
          <w:lang w:val="ru-RU"/>
        </w:rPr>
        <w:t xml:space="preserve"> </w:t>
      </w:r>
      <w:r w:rsidRPr="003531F0">
        <w:rPr>
          <w:rFonts w:cstheme="minorHAnsi"/>
          <w:sz w:val="16"/>
          <w:szCs w:val="16"/>
          <w:lang w:val="ru-RU"/>
        </w:rPr>
        <w:t xml:space="preserve">от легко возгораемых веществ. </w:t>
      </w:r>
    </w:p>
    <w:p w14:paraId="74622B10" w14:textId="77777777" w:rsidR="003531F0" w:rsidRDefault="003C2772" w:rsidP="0011340B">
      <w:pPr>
        <w:pStyle w:val="a4"/>
        <w:numPr>
          <w:ilvl w:val="1"/>
          <w:numId w:val="13"/>
        </w:numPr>
        <w:spacing w:before="40"/>
        <w:contextualSpacing w:val="0"/>
        <w:jc w:val="both"/>
        <w:rPr>
          <w:rFonts w:cstheme="minorHAnsi"/>
          <w:sz w:val="16"/>
          <w:szCs w:val="16"/>
          <w:lang w:val="ru-RU"/>
        </w:rPr>
      </w:pPr>
      <w:r w:rsidRPr="003531F0">
        <w:rPr>
          <w:rFonts w:cstheme="minorHAnsi"/>
          <w:sz w:val="16"/>
          <w:szCs w:val="16"/>
          <w:lang w:val="ru-RU"/>
        </w:rPr>
        <w:t xml:space="preserve">Эксплуатируйте </w:t>
      </w:r>
      <w:r w:rsidR="00AA107D">
        <w:rPr>
          <w:rFonts w:cstheme="minorHAnsi"/>
          <w:sz w:val="16"/>
          <w:szCs w:val="16"/>
          <w:lang w:val="ru-RU"/>
        </w:rPr>
        <w:t>пеногенератор</w:t>
      </w:r>
      <w:r w:rsidR="00AA107D" w:rsidRPr="003531F0">
        <w:rPr>
          <w:rFonts w:cstheme="minorHAnsi"/>
          <w:sz w:val="16"/>
          <w:szCs w:val="16"/>
          <w:lang w:val="ru-RU"/>
        </w:rPr>
        <w:t xml:space="preserve"> </w:t>
      </w:r>
      <w:r w:rsidRPr="003531F0">
        <w:rPr>
          <w:rFonts w:cstheme="minorHAnsi"/>
          <w:sz w:val="16"/>
          <w:szCs w:val="16"/>
          <w:lang w:val="ru-RU"/>
        </w:rPr>
        <w:t xml:space="preserve">в хорошо освещенном помещении. </w:t>
      </w:r>
    </w:p>
    <w:p w14:paraId="751AF61A" w14:textId="77777777" w:rsidR="003531F0" w:rsidRDefault="003C2772" w:rsidP="0011340B">
      <w:pPr>
        <w:pStyle w:val="a4"/>
        <w:numPr>
          <w:ilvl w:val="1"/>
          <w:numId w:val="13"/>
        </w:numPr>
        <w:spacing w:before="40"/>
        <w:contextualSpacing w:val="0"/>
        <w:jc w:val="both"/>
        <w:rPr>
          <w:rFonts w:cstheme="minorHAnsi"/>
          <w:sz w:val="16"/>
          <w:szCs w:val="16"/>
          <w:lang w:val="ru-RU"/>
        </w:rPr>
      </w:pPr>
      <w:r w:rsidRPr="003531F0">
        <w:rPr>
          <w:rFonts w:cstheme="minorHAnsi"/>
          <w:sz w:val="16"/>
          <w:szCs w:val="16"/>
          <w:lang w:val="ru-RU"/>
        </w:rPr>
        <w:t xml:space="preserve">При эксплуатации </w:t>
      </w:r>
      <w:r w:rsidR="00AA107D">
        <w:rPr>
          <w:rFonts w:cstheme="minorHAnsi"/>
          <w:sz w:val="16"/>
          <w:szCs w:val="16"/>
          <w:lang w:val="ru-RU"/>
        </w:rPr>
        <w:t>пеногенератора</w:t>
      </w:r>
      <w:r w:rsidR="00AA107D" w:rsidRPr="003531F0">
        <w:rPr>
          <w:rFonts w:cstheme="minorHAnsi"/>
          <w:sz w:val="16"/>
          <w:szCs w:val="16"/>
          <w:lang w:val="ru-RU"/>
        </w:rPr>
        <w:t xml:space="preserve"> </w:t>
      </w:r>
      <w:r w:rsidRPr="003531F0">
        <w:rPr>
          <w:rFonts w:cstheme="minorHAnsi"/>
          <w:sz w:val="16"/>
          <w:szCs w:val="16"/>
          <w:lang w:val="ru-RU"/>
        </w:rPr>
        <w:t xml:space="preserve">избегайте возможных вибраций, т.к. вибрации могут привести к </w:t>
      </w:r>
      <w:r w:rsidR="00AA107D">
        <w:rPr>
          <w:rFonts w:cstheme="minorHAnsi"/>
          <w:sz w:val="16"/>
          <w:szCs w:val="16"/>
          <w:lang w:val="ru-RU"/>
        </w:rPr>
        <w:t xml:space="preserve">его </w:t>
      </w:r>
      <w:r w:rsidRPr="003531F0">
        <w:rPr>
          <w:rFonts w:cstheme="minorHAnsi"/>
          <w:sz w:val="16"/>
          <w:szCs w:val="16"/>
          <w:lang w:val="ru-RU"/>
        </w:rPr>
        <w:t xml:space="preserve">поломке. </w:t>
      </w:r>
    </w:p>
    <w:p w14:paraId="266035DD" w14:textId="77777777" w:rsidR="003531F0" w:rsidRDefault="003C2772" w:rsidP="0011340B">
      <w:pPr>
        <w:pStyle w:val="a4"/>
        <w:numPr>
          <w:ilvl w:val="1"/>
          <w:numId w:val="13"/>
        </w:numPr>
        <w:spacing w:before="40"/>
        <w:contextualSpacing w:val="0"/>
        <w:jc w:val="both"/>
        <w:rPr>
          <w:rFonts w:cstheme="minorHAnsi"/>
          <w:sz w:val="16"/>
          <w:szCs w:val="16"/>
          <w:lang w:val="ru-RU"/>
        </w:rPr>
      </w:pPr>
      <w:r w:rsidRPr="003531F0">
        <w:rPr>
          <w:rFonts w:cstheme="minorHAnsi"/>
          <w:sz w:val="16"/>
          <w:szCs w:val="16"/>
          <w:lang w:val="ru-RU"/>
        </w:rPr>
        <w:t>Никогда не оставляйте неиспользованное средство в баке</w:t>
      </w:r>
      <w:r w:rsidR="00395D19" w:rsidRPr="003531F0">
        <w:rPr>
          <w:rFonts w:cstheme="minorHAnsi"/>
          <w:sz w:val="16"/>
          <w:szCs w:val="16"/>
          <w:lang w:val="ru-RU"/>
        </w:rPr>
        <w:t>,</w:t>
      </w:r>
      <w:r w:rsidRPr="003531F0">
        <w:rPr>
          <w:rFonts w:cstheme="minorHAnsi"/>
          <w:sz w:val="16"/>
          <w:szCs w:val="16"/>
          <w:lang w:val="ru-RU"/>
        </w:rPr>
        <w:t xml:space="preserve"> после эксплуатации </w:t>
      </w:r>
      <w:r w:rsidR="00AA107D">
        <w:rPr>
          <w:rFonts w:cstheme="minorHAnsi"/>
          <w:sz w:val="16"/>
          <w:szCs w:val="16"/>
          <w:lang w:val="ru-RU"/>
        </w:rPr>
        <w:t>пеногенератор</w:t>
      </w:r>
      <w:r w:rsidRPr="003531F0">
        <w:rPr>
          <w:rFonts w:cstheme="minorHAnsi"/>
          <w:sz w:val="16"/>
          <w:szCs w:val="16"/>
          <w:lang w:val="ru-RU"/>
        </w:rPr>
        <w:t xml:space="preserve">а обязательно полностью опустошите бак и </w:t>
      </w:r>
      <w:r w:rsidR="00395D19" w:rsidRPr="003531F0">
        <w:rPr>
          <w:rFonts w:cstheme="minorHAnsi"/>
          <w:sz w:val="16"/>
          <w:szCs w:val="16"/>
          <w:lang w:val="ru-RU"/>
        </w:rPr>
        <w:t>промойте</w:t>
      </w:r>
      <w:r w:rsidR="00AA107D">
        <w:rPr>
          <w:rFonts w:cstheme="minorHAnsi"/>
          <w:sz w:val="16"/>
          <w:szCs w:val="16"/>
          <w:lang w:val="ru-RU"/>
        </w:rPr>
        <w:t xml:space="preserve"> его</w:t>
      </w:r>
      <w:r w:rsidRPr="003531F0">
        <w:rPr>
          <w:rFonts w:cstheme="minorHAnsi"/>
          <w:sz w:val="16"/>
          <w:szCs w:val="16"/>
          <w:lang w:val="ru-RU"/>
        </w:rPr>
        <w:t xml:space="preserve">. </w:t>
      </w:r>
    </w:p>
    <w:p w14:paraId="53FF20D9" w14:textId="77777777" w:rsidR="003531F0" w:rsidRDefault="003C2772" w:rsidP="0011340B">
      <w:pPr>
        <w:pStyle w:val="a4"/>
        <w:numPr>
          <w:ilvl w:val="1"/>
          <w:numId w:val="13"/>
        </w:numPr>
        <w:spacing w:before="40"/>
        <w:contextualSpacing w:val="0"/>
        <w:jc w:val="both"/>
        <w:rPr>
          <w:rFonts w:cstheme="minorHAnsi"/>
          <w:sz w:val="16"/>
          <w:szCs w:val="16"/>
          <w:lang w:val="ru-RU"/>
        </w:rPr>
      </w:pPr>
      <w:r w:rsidRPr="003531F0">
        <w:rPr>
          <w:rFonts w:cstheme="minorHAnsi"/>
          <w:sz w:val="16"/>
          <w:szCs w:val="16"/>
          <w:lang w:val="ru-RU"/>
        </w:rPr>
        <w:t xml:space="preserve">Избегайте контакта </w:t>
      </w:r>
      <w:r w:rsidR="00AA107D">
        <w:rPr>
          <w:rFonts w:cstheme="minorHAnsi"/>
          <w:sz w:val="16"/>
          <w:szCs w:val="16"/>
          <w:lang w:val="ru-RU"/>
        </w:rPr>
        <w:t>пеногенератор</w:t>
      </w:r>
      <w:r w:rsidRPr="003531F0">
        <w:rPr>
          <w:rFonts w:cstheme="minorHAnsi"/>
          <w:sz w:val="16"/>
          <w:szCs w:val="16"/>
          <w:lang w:val="ru-RU"/>
        </w:rPr>
        <w:t xml:space="preserve">а с абразивными веществами или веществами, вызывающими коррозию. Аккуратно обращайтесь с </w:t>
      </w:r>
      <w:r w:rsidR="00AA107D">
        <w:rPr>
          <w:rFonts w:cstheme="minorHAnsi"/>
          <w:sz w:val="16"/>
          <w:szCs w:val="16"/>
          <w:lang w:val="ru-RU"/>
        </w:rPr>
        <w:t>пеногенератор</w:t>
      </w:r>
      <w:r w:rsidRPr="003531F0">
        <w:rPr>
          <w:rFonts w:cstheme="minorHAnsi"/>
          <w:sz w:val="16"/>
          <w:szCs w:val="16"/>
          <w:lang w:val="ru-RU"/>
        </w:rPr>
        <w:t xml:space="preserve">ом и сохраняйте </w:t>
      </w:r>
      <w:r w:rsidR="00AA107D">
        <w:rPr>
          <w:rFonts w:cstheme="minorHAnsi"/>
          <w:sz w:val="16"/>
          <w:szCs w:val="16"/>
          <w:lang w:val="ru-RU"/>
        </w:rPr>
        <w:t xml:space="preserve">его </w:t>
      </w:r>
      <w:r w:rsidRPr="003531F0">
        <w:rPr>
          <w:rFonts w:cstheme="minorHAnsi"/>
          <w:sz w:val="16"/>
          <w:szCs w:val="16"/>
          <w:lang w:val="ru-RU"/>
        </w:rPr>
        <w:t xml:space="preserve">внешнее покрытие в хорошем состоянии. </w:t>
      </w:r>
    </w:p>
    <w:p w14:paraId="7D9BFC32" w14:textId="77777777" w:rsidR="003531F0" w:rsidRDefault="003C2772" w:rsidP="0011340B">
      <w:pPr>
        <w:pStyle w:val="a4"/>
        <w:numPr>
          <w:ilvl w:val="1"/>
          <w:numId w:val="13"/>
        </w:numPr>
        <w:spacing w:before="40"/>
        <w:contextualSpacing w:val="0"/>
        <w:jc w:val="both"/>
        <w:rPr>
          <w:rFonts w:cstheme="minorHAnsi"/>
          <w:sz w:val="16"/>
          <w:szCs w:val="16"/>
          <w:lang w:val="ru-RU"/>
        </w:rPr>
      </w:pPr>
      <w:r w:rsidRPr="003531F0">
        <w:rPr>
          <w:rFonts w:cstheme="minorHAnsi"/>
          <w:sz w:val="16"/>
          <w:szCs w:val="16"/>
          <w:lang w:val="ru-RU"/>
        </w:rPr>
        <w:t xml:space="preserve">Периодически (каждые 3 месяца) проверяйте </w:t>
      </w:r>
      <w:r w:rsidR="00AA107D">
        <w:rPr>
          <w:rFonts w:cstheme="minorHAnsi"/>
          <w:sz w:val="16"/>
          <w:szCs w:val="16"/>
          <w:lang w:val="ru-RU"/>
        </w:rPr>
        <w:t>пеногенератор</w:t>
      </w:r>
      <w:r w:rsidR="00AA107D" w:rsidRPr="003531F0">
        <w:rPr>
          <w:rFonts w:cstheme="minorHAnsi"/>
          <w:sz w:val="16"/>
          <w:szCs w:val="16"/>
          <w:lang w:val="ru-RU"/>
        </w:rPr>
        <w:t xml:space="preserve"> </w:t>
      </w:r>
      <w:r w:rsidRPr="003531F0">
        <w:rPr>
          <w:rFonts w:cstheme="minorHAnsi"/>
          <w:sz w:val="16"/>
          <w:szCs w:val="16"/>
          <w:lang w:val="ru-RU"/>
        </w:rPr>
        <w:t>на коррозию внутри бака</w:t>
      </w:r>
      <w:r w:rsidR="00CD3BE8">
        <w:rPr>
          <w:rFonts w:cstheme="minorHAnsi"/>
          <w:sz w:val="16"/>
          <w:szCs w:val="16"/>
          <w:lang w:val="ru-RU"/>
        </w:rPr>
        <w:t>,</w:t>
      </w:r>
      <w:r w:rsidRPr="003531F0">
        <w:rPr>
          <w:rFonts w:cstheme="minorHAnsi"/>
          <w:sz w:val="16"/>
          <w:szCs w:val="16"/>
          <w:lang w:val="ru-RU"/>
        </w:rPr>
        <w:t xml:space="preserve"> </w:t>
      </w:r>
      <w:r w:rsidR="00395D19" w:rsidRPr="003531F0">
        <w:rPr>
          <w:rFonts w:cstheme="minorHAnsi"/>
          <w:sz w:val="16"/>
          <w:szCs w:val="16"/>
          <w:lang w:val="ru-RU"/>
        </w:rPr>
        <w:t>в</w:t>
      </w:r>
      <w:r w:rsidRPr="003531F0">
        <w:rPr>
          <w:rFonts w:cstheme="minorHAnsi"/>
          <w:sz w:val="16"/>
          <w:szCs w:val="16"/>
          <w:lang w:val="ru-RU"/>
        </w:rPr>
        <w:t xml:space="preserve"> случа</w:t>
      </w:r>
      <w:r w:rsidR="00395D19" w:rsidRPr="003531F0">
        <w:rPr>
          <w:rFonts w:cstheme="minorHAnsi"/>
          <w:sz w:val="16"/>
          <w:szCs w:val="16"/>
          <w:lang w:val="ru-RU"/>
        </w:rPr>
        <w:t>е</w:t>
      </w:r>
      <w:r w:rsidRPr="003531F0">
        <w:rPr>
          <w:rFonts w:cstheme="minorHAnsi"/>
          <w:sz w:val="16"/>
          <w:szCs w:val="16"/>
          <w:lang w:val="ru-RU"/>
        </w:rPr>
        <w:t xml:space="preserve"> если на стенках бака видны следы коррозии, замените бак. </w:t>
      </w:r>
    </w:p>
    <w:p w14:paraId="6427026C" w14:textId="52FC539F" w:rsidR="003531F0" w:rsidRDefault="003C2772" w:rsidP="0011340B">
      <w:pPr>
        <w:pStyle w:val="a4"/>
        <w:numPr>
          <w:ilvl w:val="1"/>
          <w:numId w:val="13"/>
        </w:numPr>
        <w:spacing w:before="40"/>
        <w:contextualSpacing w:val="0"/>
        <w:jc w:val="both"/>
        <w:rPr>
          <w:rFonts w:cstheme="minorHAnsi"/>
          <w:sz w:val="16"/>
          <w:szCs w:val="16"/>
          <w:lang w:val="ru-RU"/>
        </w:rPr>
      </w:pPr>
      <w:r w:rsidRPr="003531F0">
        <w:rPr>
          <w:rFonts w:cstheme="minorHAnsi"/>
          <w:sz w:val="16"/>
          <w:szCs w:val="16"/>
          <w:lang w:val="ru-RU"/>
        </w:rPr>
        <w:t>Эксплуатируйте бак аккуратно, избегая возможных ударов и падений</w:t>
      </w:r>
      <w:r w:rsidR="00395D19" w:rsidRPr="003531F0">
        <w:rPr>
          <w:rFonts w:cstheme="minorHAnsi"/>
          <w:sz w:val="16"/>
          <w:szCs w:val="16"/>
          <w:lang w:val="ru-RU"/>
        </w:rPr>
        <w:t>, в</w:t>
      </w:r>
      <w:r w:rsidRPr="003531F0">
        <w:rPr>
          <w:rFonts w:cstheme="minorHAnsi"/>
          <w:sz w:val="16"/>
          <w:szCs w:val="16"/>
          <w:lang w:val="ru-RU"/>
        </w:rPr>
        <w:t xml:space="preserve"> случае повреждений, вызванных ударом или падением, </w:t>
      </w:r>
      <w:r w:rsidR="00AA107D">
        <w:rPr>
          <w:rFonts w:cstheme="minorHAnsi"/>
          <w:sz w:val="16"/>
          <w:szCs w:val="16"/>
          <w:lang w:val="ru-RU"/>
        </w:rPr>
        <w:t>пеногенератор</w:t>
      </w:r>
      <w:r w:rsidR="00AA107D" w:rsidRPr="003531F0">
        <w:rPr>
          <w:rFonts w:cstheme="minorHAnsi"/>
          <w:sz w:val="16"/>
          <w:szCs w:val="16"/>
          <w:lang w:val="ru-RU"/>
        </w:rPr>
        <w:t xml:space="preserve"> </w:t>
      </w:r>
      <w:r w:rsidRPr="003531F0">
        <w:rPr>
          <w:rFonts w:cstheme="minorHAnsi"/>
          <w:sz w:val="16"/>
          <w:szCs w:val="16"/>
          <w:lang w:val="ru-RU"/>
        </w:rPr>
        <w:t xml:space="preserve">должен быть тщательно проверен </w:t>
      </w:r>
      <w:r w:rsidR="00CD3BE8">
        <w:rPr>
          <w:rFonts w:cstheme="minorHAnsi"/>
          <w:sz w:val="16"/>
          <w:szCs w:val="16"/>
          <w:lang w:val="ru-RU"/>
        </w:rPr>
        <w:t>компанией-поставщиком</w:t>
      </w:r>
      <w:r w:rsidRPr="003531F0">
        <w:rPr>
          <w:rFonts w:cstheme="minorHAnsi"/>
          <w:sz w:val="16"/>
          <w:szCs w:val="16"/>
          <w:lang w:val="ru-RU"/>
        </w:rPr>
        <w:t xml:space="preserve"> или </w:t>
      </w:r>
      <w:r w:rsidR="005E0109">
        <w:rPr>
          <w:rFonts w:cstheme="minorHAnsi"/>
          <w:sz w:val="16"/>
          <w:szCs w:val="16"/>
          <w:lang w:val="ru-RU"/>
        </w:rPr>
        <w:t xml:space="preserve">официальным </w:t>
      </w:r>
      <w:r w:rsidR="00C13F7C" w:rsidRPr="003531F0">
        <w:rPr>
          <w:rFonts w:cstheme="minorHAnsi"/>
          <w:sz w:val="16"/>
          <w:szCs w:val="16"/>
          <w:lang w:val="ru-RU"/>
        </w:rPr>
        <w:t xml:space="preserve">представителем в регионе и, в случае необходимости, </w:t>
      </w:r>
      <w:r w:rsidRPr="003531F0">
        <w:rPr>
          <w:rFonts w:cstheme="minorHAnsi"/>
          <w:sz w:val="16"/>
          <w:szCs w:val="16"/>
          <w:lang w:val="ru-RU"/>
        </w:rPr>
        <w:t>заменен.</w:t>
      </w:r>
    </w:p>
    <w:p w14:paraId="4794D79B" w14:textId="77777777" w:rsidR="003531F0" w:rsidRDefault="003C2772" w:rsidP="0011340B">
      <w:pPr>
        <w:pStyle w:val="a4"/>
        <w:numPr>
          <w:ilvl w:val="1"/>
          <w:numId w:val="13"/>
        </w:numPr>
        <w:spacing w:before="40"/>
        <w:contextualSpacing w:val="0"/>
        <w:jc w:val="both"/>
        <w:rPr>
          <w:rFonts w:cstheme="minorHAnsi"/>
          <w:sz w:val="16"/>
          <w:szCs w:val="16"/>
          <w:lang w:val="ru-RU"/>
        </w:rPr>
      </w:pPr>
      <w:r w:rsidRPr="003531F0">
        <w:rPr>
          <w:rFonts w:cstheme="minorHAnsi"/>
          <w:sz w:val="16"/>
          <w:szCs w:val="16"/>
          <w:lang w:val="ru-RU"/>
        </w:rPr>
        <w:t xml:space="preserve">При эксплуатации </w:t>
      </w:r>
      <w:r w:rsidR="00AA107D">
        <w:rPr>
          <w:rFonts w:cstheme="minorHAnsi"/>
          <w:sz w:val="16"/>
          <w:szCs w:val="16"/>
          <w:lang w:val="ru-RU"/>
        </w:rPr>
        <w:t>пеногенератор</w:t>
      </w:r>
      <w:r w:rsidRPr="003531F0">
        <w:rPr>
          <w:rFonts w:cstheme="minorHAnsi"/>
          <w:sz w:val="16"/>
          <w:szCs w:val="16"/>
          <w:lang w:val="ru-RU"/>
        </w:rPr>
        <w:t xml:space="preserve">а в холодный сезон, учитывайте, что в </w:t>
      </w:r>
      <w:proofErr w:type="spellStart"/>
      <w:r w:rsidRPr="003531F0">
        <w:rPr>
          <w:rFonts w:cstheme="minorHAnsi"/>
          <w:sz w:val="16"/>
          <w:szCs w:val="16"/>
          <w:lang w:val="ru-RU"/>
        </w:rPr>
        <w:t>пеногенераторе</w:t>
      </w:r>
      <w:proofErr w:type="spellEnd"/>
      <w:r w:rsidRPr="003531F0">
        <w:rPr>
          <w:rFonts w:cstheme="minorHAnsi"/>
          <w:sz w:val="16"/>
          <w:szCs w:val="16"/>
          <w:lang w:val="ru-RU"/>
        </w:rPr>
        <w:t xml:space="preserve"> может образовываться лед. </w:t>
      </w:r>
    </w:p>
    <w:p w14:paraId="34201E24" w14:textId="77777777" w:rsidR="003531F0" w:rsidRDefault="003C2772" w:rsidP="0011340B">
      <w:pPr>
        <w:pStyle w:val="a4"/>
        <w:numPr>
          <w:ilvl w:val="1"/>
          <w:numId w:val="13"/>
        </w:numPr>
        <w:spacing w:before="40"/>
        <w:contextualSpacing w:val="0"/>
        <w:jc w:val="both"/>
        <w:rPr>
          <w:rFonts w:cstheme="minorHAnsi"/>
          <w:sz w:val="16"/>
          <w:szCs w:val="16"/>
          <w:lang w:val="ru-RU"/>
        </w:rPr>
      </w:pPr>
      <w:r w:rsidRPr="003531F0">
        <w:rPr>
          <w:rFonts w:cstheme="minorHAnsi"/>
          <w:sz w:val="16"/>
          <w:szCs w:val="16"/>
          <w:lang w:val="ru-RU"/>
        </w:rPr>
        <w:t xml:space="preserve">Располагайте </w:t>
      </w:r>
      <w:r w:rsidR="00AA107D">
        <w:rPr>
          <w:rFonts w:cstheme="minorHAnsi"/>
          <w:sz w:val="16"/>
          <w:szCs w:val="16"/>
          <w:lang w:val="ru-RU"/>
        </w:rPr>
        <w:t>пеногенератор</w:t>
      </w:r>
      <w:r w:rsidR="00AA107D" w:rsidRPr="003531F0">
        <w:rPr>
          <w:rFonts w:cstheme="minorHAnsi"/>
          <w:sz w:val="16"/>
          <w:szCs w:val="16"/>
          <w:lang w:val="ru-RU"/>
        </w:rPr>
        <w:t xml:space="preserve"> </w:t>
      </w:r>
      <w:r w:rsidRPr="003531F0">
        <w:rPr>
          <w:rFonts w:cstheme="minorHAnsi"/>
          <w:sz w:val="16"/>
          <w:szCs w:val="16"/>
          <w:lang w:val="ru-RU"/>
        </w:rPr>
        <w:t xml:space="preserve">на горизонтальной поверхности с целью обеспечения </w:t>
      </w:r>
      <w:r w:rsidR="00AA107D">
        <w:rPr>
          <w:rFonts w:cstheme="minorHAnsi"/>
          <w:sz w:val="16"/>
          <w:szCs w:val="16"/>
          <w:lang w:val="ru-RU"/>
        </w:rPr>
        <w:t xml:space="preserve">его </w:t>
      </w:r>
      <w:r w:rsidRPr="003531F0">
        <w:rPr>
          <w:rFonts w:cstheme="minorHAnsi"/>
          <w:sz w:val="16"/>
          <w:szCs w:val="16"/>
          <w:lang w:val="ru-RU"/>
        </w:rPr>
        <w:t>максимальной устойчивости</w:t>
      </w:r>
      <w:r w:rsidR="00AA107D">
        <w:rPr>
          <w:rFonts w:cstheme="minorHAnsi"/>
          <w:sz w:val="16"/>
          <w:szCs w:val="16"/>
          <w:lang w:val="ru-RU"/>
        </w:rPr>
        <w:t>.</w:t>
      </w:r>
      <w:r w:rsidRPr="003531F0">
        <w:rPr>
          <w:rFonts w:cstheme="minorHAnsi"/>
          <w:sz w:val="16"/>
          <w:szCs w:val="16"/>
          <w:lang w:val="ru-RU"/>
        </w:rPr>
        <w:t xml:space="preserve"> </w:t>
      </w:r>
    </w:p>
    <w:p w14:paraId="4F3113D5" w14:textId="77777777" w:rsidR="003531F0" w:rsidRDefault="003C2772" w:rsidP="0011340B">
      <w:pPr>
        <w:pStyle w:val="a4"/>
        <w:numPr>
          <w:ilvl w:val="1"/>
          <w:numId w:val="13"/>
        </w:numPr>
        <w:spacing w:before="40"/>
        <w:contextualSpacing w:val="0"/>
        <w:jc w:val="both"/>
        <w:rPr>
          <w:rFonts w:cstheme="minorHAnsi"/>
          <w:sz w:val="16"/>
          <w:szCs w:val="16"/>
          <w:lang w:val="ru-RU"/>
        </w:rPr>
      </w:pPr>
      <w:r w:rsidRPr="003531F0">
        <w:rPr>
          <w:rFonts w:cstheme="minorHAnsi"/>
          <w:sz w:val="16"/>
          <w:szCs w:val="16"/>
          <w:lang w:val="ru-RU"/>
        </w:rPr>
        <w:t xml:space="preserve">Перед открытием </w:t>
      </w:r>
      <w:r w:rsidR="00E12D48" w:rsidRPr="003531F0">
        <w:rPr>
          <w:rFonts w:cstheme="minorHAnsi"/>
          <w:sz w:val="16"/>
          <w:szCs w:val="16"/>
          <w:lang w:val="ru-RU"/>
        </w:rPr>
        <w:t>крана</w:t>
      </w:r>
      <w:r w:rsidRPr="003531F0">
        <w:rPr>
          <w:rFonts w:cstheme="minorHAnsi"/>
          <w:sz w:val="16"/>
          <w:szCs w:val="16"/>
          <w:lang w:val="ru-RU"/>
        </w:rPr>
        <w:t xml:space="preserve"> </w:t>
      </w:r>
      <w:r w:rsidR="00E12D48" w:rsidRPr="003531F0">
        <w:rPr>
          <w:rFonts w:cstheme="minorHAnsi"/>
          <w:sz w:val="16"/>
          <w:szCs w:val="16"/>
          <w:lang w:val="ru-RU"/>
        </w:rPr>
        <w:t>горловины</w:t>
      </w:r>
      <w:r w:rsidRPr="003531F0">
        <w:rPr>
          <w:rFonts w:cstheme="minorHAnsi"/>
          <w:sz w:val="16"/>
          <w:szCs w:val="16"/>
          <w:lang w:val="ru-RU"/>
        </w:rPr>
        <w:t xml:space="preserve"> (</w:t>
      </w:r>
      <w:r w:rsidR="00E12D48" w:rsidRPr="003531F0">
        <w:rPr>
          <w:rFonts w:cstheme="minorHAnsi"/>
          <w:sz w:val="16"/>
          <w:szCs w:val="16"/>
          <w:lang w:val="ru-RU"/>
        </w:rPr>
        <w:t>18</w:t>
      </w:r>
      <w:r w:rsidRPr="003531F0">
        <w:rPr>
          <w:rFonts w:cstheme="minorHAnsi"/>
          <w:sz w:val="16"/>
          <w:szCs w:val="16"/>
          <w:lang w:val="ru-RU"/>
        </w:rPr>
        <w:t xml:space="preserve">) и перед любой проверкой или техническим обслуживанием </w:t>
      </w:r>
      <w:r w:rsidR="00AA107D">
        <w:rPr>
          <w:rFonts w:cstheme="minorHAnsi"/>
          <w:sz w:val="16"/>
          <w:szCs w:val="16"/>
          <w:lang w:val="ru-RU"/>
        </w:rPr>
        <w:t>пеногенератор</w:t>
      </w:r>
      <w:r w:rsidRPr="003531F0">
        <w:rPr>
          <w:rFonts w:cstheme="minorHAnsi"/>
          <w:sz w:val="16"/>
          <w:szCs w:val="16"/>
          <w:lang w:val="ru-RU"/>
        </w:rPr>
        <w:t>а, убедитесь, что в баке нет внутреннего давления (стрелка манометра</w:t>
      </w:r>
      <w:r w:rsidR="009E06BB" w:rsidRPr="003531F0">
        <w:rPr>
          <w:rFonts w:cstheme="minorHAnsi"/>
          <w:sz w:val="16"/>
          <w:szCs w:val="16"/>
          <w:lang w:val="ru-RU"/>
        </w:rPr>
        <w:t xml:space="preserve"> (13)</w:t>
      </w:r>
      <w:r w:rsidRPr="003531F0">
        <w:rPr>
          <w:rFonts w:cstheme="minorHAnsi"/>
          <w:sz w:val="16"/>
          <w:szCs w:val="16"/>
          <w:lang w:val="ru-RU"/>
        </w:rPr>
        <w:t xml:space="preserve"> должна находиться в положении «0»)</w:t>
      </w:r>
      <w:r w:rsidR="00260745" w:rsidRPr="003531F0">
        <w:rPr>
          <w:rFonts w:cstheme="minorHAnsi"/>
          <w:sz w:val="16"/>
          <w:szCs w:val="16"/>
          <w:lang w:val="ru-RU"/>
        </w:rPr>
        <w:t>.</w:t>
      </w:r>
      <w:r w:rsidRPr="003531F0">
        <w:rPr>
          <w:rFonts w:cstheme="minorHAnsi"/>
          <w:sz w:val="16"/>
          <w:szCs w:val="16"/>
          <w:lang w:val="ru-RU"/>
        </w:rPr>
        <w:t xml:space="preserve"> </w:t>
      </w:r>
      <w:r w:rsidR="00260745" w:rsidRPr="003531F0">
        <w:rPr>
          <w:rFonts w:cstheme="minorHAnsi"/>
          <w:sz w:val="16"/>
          <w:szCs w:val="16"/>
          <w:lang w:val="ru-RU"/>
        </w:rPr>
        <w:t>Д</w:t>
      </w:r>
      <w:r w:rsidRPr="003531F0">
        <w:rPr>
          <w:rFonts w:cstheme="minorHAnsi"/>
          <w:sz w:val="16"/>
          <w:szCs w:val="16"/>
          <w:lang w:val="ru-RU"/>
        </w:rPr>
        <w:t xml:space="preserve">ля того чтобы спустить сжатый воздух необходимо открыть воздушный </w:t>
      </w:r>
      <w:r w:rsidR="00260745" w:rsidRPr="003531F0">
        <w:rPr>
          <w:rFonts w:cstheme="minorHAnsi"/>
          <w:sz w:val="16"/>
          <w:szCs w:val="16"/>
          <w:lang w:val="ru-RU"/>
        </w:rPr>
        <w:t>выпускной</w:t>
      </w:r>
      <w:r w:rsidRPr="003531F0">
        <w:rPr>
          <w:rFonts w:cstheme="minorHAnsi"/>
          <w:sz w:val="16"/>
          <w:szCs w:val="16"/>
          <w:lang w:val="ru-RU"/>
        </w:rPr>
        <w:t xml:space="preserve"> клапан</w:t>
      </w:r>
      <w:r w:rsidR="00260745" w:rsidRPr="003531F0">
        <w:rPr>
          <w:rFonts w:cstheme="minorHAnsi"/>
          <w:sz w:val="16"/>
          <w:szCs w:val="16"/>
          <w:lang w:val="ru-RU"/>
        </w:rPr>
        <w:t xml:space="preserve"> (9)</w:t>
      </w:r>
      <w:r w:rsidRPr="003531F0">
        <w:rPr>
          <w:rFonts w:cstheme="minorHAnsi"/>
          <w:sz w:val="16"/>
          <w:szCs w:val="16"/>
          <w:lang w:val="ru-RU"/>
        </w:rPr>
        <w:t xml:space="preserve">. </w:t>
      </w:r>
    </w:p>
    <w:p w14:paraId="28D2BA88" w14:textId="77777777" w:rsidR="003531F0" w:rsidRDefault="003C2772" w:rsidP="0011340B">
      <w:pPr>
        <w:pStyle w:val="a4"/>
        <w:numPr>
          <w:ilvl w:val="1"/>
          <w:numId w:val="13"/>
        </w:numPr>
        <w:spacing w:before="40"/>
        <w:contextualSpacing w:val="0"/>
        <w:jc w:val="both"/>
        <w:rPr>
          <w:rFonts w:cstheme="minorHAnsi"/>
          <w:sz w:val="16"/>
          <w:szCs w:val="16"/>
          <w:lang w:val="ru-RU"/>
        </w:rPr>
      </w:pPr>
      <w:r w:rsidRPr="003531F0">
        <w:rPr>
          <w:rFonts w:cstheme="minorHAnsi"/>
          <w:sz w:val="16"/>
          <w:szCs w:val="16"/>
          <w:lang w:val="ru-RU"/>
        </w:rPr>
        <w:t xml:space="preserve">Запрещается использовать </w:t>
      </w:r>
      <w:r w:rsidR="00AA107D">
        <w:rPr>
          <w:rFonts w:cstheme="minorHAnsi"/>
          <w:sz w:val="16"/>
          <w:szCs w:val="16"/>
          <w:lang w:val="ru-RU"/>
        </w:rPr>
        <w:t>пеногенератор</w:t>
      </w:r>
      <w:r w:rsidR="00AA107D" w:rsidRPr="003531F0">
        <w:rPr>
          <w:rFonts w:cstheme="minorHAnsi"/>
          <w:sz w:val="16"/>
          <w:szCs w:val="16"/>
          <w:lang w:val="ru-RU"/>
        </w:rPr>
        <w:t xml:space="preserve"> </w:t>
      </w:r>
      <w:r w:rsidRPr="003531F0">
        <w:rPr>
          <w:rFonts w:cstheme="minorHAnsi"/>
          <w:sz w:val="16"/>
          <w:szCs w:val="16"/>
          <w:lang w:val="ru-RU"/>
        </w:rPr>
        <w:t xml:space="preserve">для распыления чего-либо на: людей, животных, различные аппараты с электрическим двигателем или электрическое оборудование, которое может вызвать короткое замыкание при взаимодействии с жидкостью. </w:t>
      </w:r>
    </w:p>
    <w:p w14:paraId="374AB951" w14:textId="5A096C3A" w:rsidR="003531F0" w:rsidRPr="006218A8" w:rsidRDefault="00201A38" w:rsidP="0011340B">
      <w:pPr>
        <w:pStyle w:val="a4"/>
        <w:numPr>
          <w:ilvl w:val="1"/>
          <w:numId w:val="13"/>
        </w:numPr>
        <w:spacing w:before="40"/>
        <w:contextualSpacing w:val="0"/>
        <w:jc w:val="both"/>
        <w:rPr>
          <w:rFonts w:cstheme="minorHAnsi"/>
          <w:sz w:val="16"/>
          <w:szCs w:val="16"/>
          <w:lang w:val="ru-RU"/>
        </w:rPr>
      </w:pPr>
      <w:r w:rsidRPr="003531F0">
        <w:rPr>
          <w:rFonts w:cstheme="minorHAnsi"/>
          <w:sz w:val="16"/>
          <w:szCs w:val="16"/>
          <w:lang w:val="ru-RU"/>
        </w:rPr>
        <w:t xml:space="preserve">Запрещается </w:t>
      </w:r>
      <w:r w:rsidR="003C2772" w:rsidRPr="006218A8">
        <w:rPr>
          <w:rFonts w:cstheme="minorHAnsi"/>
          <w:sz w:val="16"/>
          <w:szCs w:val="16"/>
          <w:lang w:val="ru-RU"/>
        </w:rPr>
        <w:t xml:space="preserve">добавлять в бак жидкости, которые считаются </w:t>
      </w:r>
      <w:r w:rsidR="006218A8" w:rsidRPr="006218A8">
        <w:rPr>
          <w:rFonts w:cstheme="minorHAnsi"/>
          <w:color w:val="333333"/>
          <w:sz w:val="16"/>
          <w:szCs w:val="16"/>
          <w:shd w:val="clear" w:color="auto" w:fill="FFFFFF"/>
          <w:lang w:val="ru-RU"/>
        </w:rPr>
        <w:t>огнеопасные, взрывоопасные, легко воспламеняемые, токсичные вещества, а также кислоты и щелочи.</w:t>
      </w:r>
    </w:p>
    <w:p w14:paraId="48B41DF6" w14:textId="6EE0867C" w:rsidR="003531F0" w:rsidRDefault="00201A38" w:rsidP="0011340B">
      <w:pPr>
        <w:pStyle w:val="a4"/>
        <w:numPr>
          <w:ilvl w:val="1"/>
          <w:numId w:val="13"/>
        </w:numPr>
        <w:spacing w:before="40"/>
        <w:contextualSpacing w:val="0"/>
        <w:jc w:val="both"/>
        <w:rPr>
          <w:rFonts w:cstheme="minorHAnsi"/>
          <w:sz w:val="16"/>
          <w:szCs w:val="16"/>
          <w:lang w:val="ru-RU"/>
        </w:rPr>
      </w:pPr>
      <w:r w:rsidRPr="003531F0">
        <w:rPr>
          <w:rFonts w:cstheme="minorHAnsi"/>
          <w:sz w:val="16"/>
          <w:szCs w:val="16"/>
          <w:lang w:val="ru-RU"/>
        </w:rPr>
        <w:t xml:space="preserve">Запрещается </w:t>
      </w:r>
      <w:r w:rsidR="003C2772" w:rsidRPr="003531F0">
        <w:rPr>
          <w:rFonts w:cstheme="minorHAnsi"/>
          <w:sz w:val="16"/>
          <w:szCs w:val="16"/>
          <w:lang w:val="ru-RU"/>
        </w:rPr>
        <w:t xml:space="preserve">заливать в бак вещества, вызывающие </w:t>
      </w:r>
      <w:proofErr w:type="gramStart"/>
      <w:r w:rsidR="003C2772" w:rsidRPr="003531F0">
        <w:rPr>
          <w:rFonts w:cstheme="minorHAnsi"/>
          <w:sz w:val="16"/>
          <w:szCs w:val="16"/>
          <w:lang w:val="ru-RU"/>
        </w:rPr>
        <w:t>коррозию</w:t>
      </w:r>
      <w:proofErr w:type="gramEnd"/>
      <w:r w:rsidR="003C2772" w:rsidRPr="003531F0">
        <w:rPr>
          <w:rFonts w:cstheme="minorHAnsi"/>
          <w:sz w:val="16"/>
          <w:szCs w:val="16"/>
          <w:lang w:val="ru-RU"/>
        </w:rPr>
        <w:t xml:space="preserve"> стали (кислоты и </w:t>
      </w:r>
      <w:proofErr w:type="spellStart"/>
      <w:r w:rsidR="003C2772" w:rsidRPr="003531F0">
        <w:rPr>
          <w:rFonts w:cstheme="minorHAnsi"/>
          <w:sz w:val="16"/>
          <w:szCs w:val="16"/>
          <w:lang w:val="ru-RU"/>
        </w:rPr>
        <w:t>тд</w:t>
      </w:r>
      <w:proofErr w:type="spellEnd"/>
      <w:r w:rsidR="003C2772" w:rsidRPr="003531F0">
        <w:rPr>
          <w:rFonts w:cstheme="minorHAnsi"/>
          <w:sz w:val="16"/>
          <w:szCs w:val="16"/>
          <w:lang w:val="ru-RU"/>
        </w:rPr>
        <w:t>.) и которые могут повредить стенки бака, что может привести к очень серьезным последствиям, с вероятностью взрыва.  В случае попадания в бак химического коррози</w:t>
      </w:r>
      <w:r w:rsidR="00676EBA">
        <w:rPr>
          <w:rFonts w:cstheme="minorHAnsi"/>
          <w:sz w:val="16"/>
          <w:szCs w:val="16"/>
          <w:lang w:val="ru-RU"/>
        </w:rPr>
        <w:t>он</w:t>
      </w:r>
      <w:r w:rsidR="003C2772" w:rsidRPr="003531F0">
        <w:rPr>
          <w:rFonts w:cstheme="minorHAnsi"/>
          <w:sz w:val="16"/>
          <w:szCs w:val="16"/>
          <w:lang w:val="ru-RU"/>
        </w:rPr>
        <w:t>ного вещества или другого средства, непредусмотренного данной инструкцией, необходимо немедленно опустошить бак, тщательно промыть бак большим количеством воды, после чего проверить бак на наличие внутренних</w:t>
      </w:r>
      <w:r w:rsidR="00CE4FBF" w:rsidRPr="003531F0">
        <w:rPr>
          <w:rFonts w:cstheme="minorHAnsi"/>
          <w:sz w:val="16"/>
          <w:szCs w:val="16"/>
          <w:lang w:val="ru-RU"/>
        </w:rPr>
        <w:t xml:space="preserve"> </w:t>
      </w:r>
      <w:r w:rsidR="003C2772" w:rsidRPr="003531F0">
        <w:rPr>
          <w:rFonts w:cstheme="minorHAnsi"/>
          <w:sz w:val="16"/>
          <w:szCs w:val="16"/>
          <w:lang w:val="ru-RU"/>
        </w:rPr>
        <w:t xml:space="preserve">повреждений, а также оценить толщину стенок бака. </w:t>
      </w:r>
    </w:p>
    <w:p w14:paraId="40EE2F6C" w14:textId="77777777" w:rsidR="00584BAC" w:rsidRDefault="00584BAC" w:rsidP="0011340B">
      <w:pPr>
        <w:pStyle w:val="a4"/>
        <w:numPr>
          <w:ilvl w:val="1"/>
          <w:numId w:val="13"/>
        </w:numPr>
        <w:spacing w:before="40"/>
        <w:contextualSpacing w:val="0"/>
        <w:jc w:val="both"/>
        <w:rPr>
          <w:rFonts w:cstheme="minorHAnsi"/>
          <w:sz w:val="16"/>
          <w:szCs w:val="16"/>
          <w:lang w:val="ru-RU"/>
        </w:rPr>
      </w:pPr>
      <w:r>
        <w:rPr>
          <w:rFonts w:cstheme="minorHAnsi"/>
          <w:sz w:val="16"/>
          <w:szCs w:val="16"/>
          <w:lang w:val="ru-RU"/>
        </w:rPr>
        <w:t>Запрещается использование пеногенератора в случае неисправности манометра.</w:t>
      </w:r>
    </w:p>
    <w:p w14:paraId="0C9E1FE6" w14:textId="77777777" w:rsidR="003531F0" w:rsidRDefault="003C2772" w:rsidP="0011340B">
      <w:pPr>
        <w:pStyle w:val="a4"/>
        <w:numPr>
          <w:ilvl w:val="1"/>
          <w:numId w:val="13"/>
        </w:numPr>
        <w:spacing w:before="40"/>
        <w:ind w:left="641" w:hanging="357"/>
        <w:contextualSpacing w:val="0"/>
        <w:jc w:val="both"/>
        <w:rPr>
          <w:rFonts w:cstheme="minorHAnsi"/>
          <w:sz w:val="16"/>
          <w:szCs w:val="16"/>
          <w:lang w:val="ru-RU"/>
        </w:rPr>
      </w:pPr>
      <w:r w:rsidRPr="003531F0">
        <w:rPr>
          <w:rFonts w:cstheme="minorHAnsi"/>
          <w:sz w:val="16"/>
          <w:szCs w:val="16"/>
          <w:lang w:val="ru-RU"/>
        </w:rPr>
        <w:t xml:space="preserve">Перед добавлением любой жидкости в бак, обязательно прочтите информацию по безопасности </w:t>
      </w:r>
      <w:r w:rsidR="00703B5C" w:rsidRPr="003531F0">
        <w:rPr>
          <w:rFonts w:cstheme="minorHAnsi"/>
          <w:sz w:val="16"/>
          <w:szCs w:val="16"/>
          <w:lang w:val="ru-RU"/>
        </w:rPr>
        <w:t xml:space="preserve">и применению </w:t>
      </w:r>
      <w:r w:rsidRPr="003531F0">
        <w:rPr>
          <w:rFonts w:cstheme="minorHAnsi"/>
          <w:sz w:val="16"/>
          <w:szCs w:val="16"/>
          <w:lang w:val="ru-RU"/>
        </w:rPr>
        <w:t>на упаковке или проконсультируйтесь с производителем средства, котор</w:t>
      </w:r>
      <w:r w:rsidR="00703B5C" w:rsidRPr="003531F0">
        <w:rPr>
          <w:rFonts w:cstheme="minorHAnsi"/>
          <w:sz w:val="16"/>
          <w:szCs w:val="16"/>
          <w:lang w:val="ru-RU"/>
        </w:rPr>
        <w:t>ого</w:t>
      </w:r>
      <w:r w:rsidRPr="003531F0">
        <w:rPr>
          <w:rFonts w:cstheme="minorHAnsi"/>
          <w:sz w:val="16"/>
          <w:szCs w:val="16"/>
          <w:lang w:val="ru-RU"/>
        </w:rPr>
        <w:t xml:space="preserve"> вы собираетесь распылять.</w:t>
      </w:r>
    </w:p>
    <w:p w14:paraId="293A6FFB" w14:textId="77777777" w:rsidR="003C2772" w:rsidRPr="00D704BE" w:rsidRDefault="00A04960" w:rsidP="000501D6">
      <w:pPr>
        <w:pStyle w:val="a4"/>
        <w:numPr>
          <w:ilvl w:val="0"/>
          <w:numId w:val="14"/>
        </w:numPr>
        <w:spacing w:before="120" w:after="40"/>
        <w:ind w:left="426" w:hanging="142"/>
        <w:contextualSpacing w:val="0"/>
        <w:rPr>
          <w:rFonts w:cstheme="minorHAnsi"/>
          <w:b/>
          <w:color w:val="FF0000"/>
          <w:sz w:val="16"/>
          <w:szCs w:val="16"/>
          <w:lang w:val="ru-RU"/>
        </w:rPr>
      </w:pPr>
      <w:r>
        <w:rPr>
          <w:rFonts w:cstheme="minorHAnsi"/>
          <w:b/>
          <w:color w:val="FF0000"/>
          <w:sz w:val="16"/>
          <w:szCs w:val="16"/>
          <w:lang w:val="ru-RU"/>
        </w:rPr>
        <w:t>ВНИМАНИЕ</w:t>
      </w:r>
      <w:r w:rsidR="003C2772" w:rsidRPr="00D704BE">
        <w:rPr>
          <w:rFonts w:cstheme="minorHAnsi"/>
          <w:b/>
          <w:color w:val="FF0000"/>
          <w:sz w:val="16"/>
          <w:szCs w:val="16"/>
          <w:lang w:val="ru-RU"/>
        </w:rPr>
        <w:t xml:space="preserve">! </w:t>
      </w:r>
    </w:p>
    <w:p w14:paraId="41E6B737" w14:textId="77777777" w:rsidR="00E12D48" w:rsidRDefault="003C2772" w:rsidP="00E12D48">
      <w:pPr>
        <w:ind w:firstLine="284"/>
        <w:jc w:val="both"/>
        <w:rPr>
          <w:rFonts w:cstheme="minorHAnsi"/>
          <w:sz w:val="16"/>
          <w:szCs w:val="16"/>
          <w:lang w:val="ru-RU"/>
        </w:rPr>
      </w:pPr>
      <w:r w:rsidRPr="003C2772">
        <w:rPr>
          <w:rFonts w:cstheme="minorHAnsi"/>
          <w:sz w:val="16"/>
          <w:szCs w:val="16"/>
          <w:lang w:val="ru-RU"/>
        </w:rPr>
        <w:t xml:space="preserve">Данный </w:t>
      </w:r>
      <w:r w:rsidR="00AA107D">
        <w:rPr>
          <w:rFonts w:cstheme="minorHAnsi"/>
          <w:sz w:val="16"/>
          <w:szCs w:val="16"/>
          <w:lang w:val="ru-RU"/>
        </w:rPr>
        <w:t>пеногенератор</w:t>
      </w:r>
      <w:r w:rsidR="00AA107D" w:rsidRPr="003C2772">
        <w:rPr>
          <w:rFonts w:cstheme="minorHAnsi"/>
          <w:sz w:val="16"/>
          <w:szCs w:val="16"/>
          <w:lang w:val="ru-RU"/>
        </w:rPr>
        <w:t xml:space="preserve"> </w:t>
      </w:r>
      <w:r w:rsidRPr="003C2772">
        <w:rPr>
          <w:rFonts w:cstheme="minorHAnsi"/>
          <w:sz w:val="16"/>
          <w:szCs w:val="16"/>
          <w:lang w:val="ru-RU"/>
        </w:rPr>
        <w:t>имеет стальной бак, находящийся под давлением</w:t>
      </w:r>
      <w:r w:rsidR="00090030">
        <w:rPr>
          <w:rFonts w:cstheme="minorHAnsi"/>
          <w:sz w:val="16"/>
          <w:szCs w:val="16"/>
          <w:lang w:val="ru-RU"/>
        </w:rPr>
        <w:t>,</w:t>
      </w:r>
      <w:r w:rsidRPr="003C2772">
        <w:rPr>
          <w:rFonts w:cstheme="minorHAnsi"/>
          <w:sz w:val="16"/>
          <w:szCs w:val="16"/>
          <w:lang w:val="ru-RU"/>
        </w:rPr>
        <w:t xml:space="preserve"> добавление веществ, не подходящих для </w:t>
      </w:r>
      <w:r w:rsidR="00AA107D">
        <w:rPr>
          <w:rFonts w:cstheme="minorHAnsi"/>
          <w:sz w:val="16"/>
          <w:szCs w:val="16"/>
          <w:lang w:val="ru-RU"/>
        </w:rPr>
        <w:t xml:space="preserve">его </w:t>
      </w:r>
      <w:r w:rsidRPr="003C2772">
        <w:rPr>
          <w:rFonts w:cstheme="minorHAnsi"/>
          <w:sz w:val="16"/>
          <w:szCs w:val="16"/>
          <w:lang w:val="ru-RU"/>
        </w:rPr>
        <w:t>работы, могут вызвать опасную ситуацию или взрыв! Пользователь должен соблюдать все положения по эксплуатации оборудования, находящегося под давлением, принятые в вашем регионе.</w:t>
      </w:r>
    </w:p>
    <w:p w14:paraId="4B0F9A50" w14:textId="77777777" w:rsidR="00E12D48" w:rsidRPr="00A74D54" w:rsidRDefault="00395D19" w:rsidP="003531F0">
      <w:pPr>
        <w:pStyle w:val="a4"/>
        <w:numPr>
          <w:ilvl w:val="0"/>
          <w:numId w:val="13"/>
        </w:numPr>
        <w:tabs>
          <w:tab w:val="decimal" w:pos="216"/>
        </w:tabs>
        <w:spacing w:before="240" w:after="120"/>
        <w:ind w:left="426" w:hanging="142"/>
        <w:contextualSpacing w:val="0"/>
        <w:rPr>
          <w:rFonts w:eastAsia="Times New Roman" w:cstheme="minorHAnsi"/>
          <w:b/>
          <w:color w:val="000000"/>
          <w:sz w:val="16"/>
          <w:szCs w:val="16"/>
          <w:lang w:val="ru-RU" w:eastAsia="ru-RU"/>
        </w:rPr>
      </w:pPr>
      <w:r w:rsidRPr="00090030">
        <w:rPr>
          <w:rFonts w:eastAsia="Times New Roman" w:cstheme="minorHAnsi"/>
          <w:b/>
          <w:bCs/>
          <w:color w:val="000000"/>
          <w:spacing w:val="-3"/>
          <w:sz w:val="16"/>
          <w:szCs w:val="16"/>
          <w:lang w:val="ru-RU" w:eastAsia="ru-RU"/>
        </w:rPr>
        <w:t>НАЧАЛО ЭКСПЛУАТАЦИИ</w:t>
      </w:r>
      <w:r w:rsidR="00AE3EBD">
        <w:rPr>
          <w:rFonts w:eastAsia="Times New Roman" w:cstheme="minorHAnsi"/>
          <w:b/>
          <w:bCs/>
          <w:color w:val="000000"/>
          <w:spacing w:val="-3"/>
          <w:sz w:val="16"/>
          <w:szCs w:val="16"/>
          <w:lang w:eastAsia="ru-RU"/>
        </w:rPr>
        <w:t>.</w:t>
      </w:r>
    </w:p>
    <w:tbl>
      <w:tblPr>
        <w:tblStyle w:val="a5"/>
        <w:tblW w:w="5392" w:type="dxa"/>
        <w:tblInd w:w="137" w:type="dxa"/>
        <w:tblLook w:val="04A0" w:firstRow="1" w:lastRow="0" w:firstColumn="1" w:lastColumn="0" w:noHBand="0" w:noVBand="1"/>
      </w:tblPr>
      <w:tblGrid>
        <w:gridCol w:w="3074"/>
        <w:gridCol w:w="2318"/>
      </w:tblGrid>
      <w:tr w:rsidR="00BC596A" w14:paraId="44030E47" w14:textId="77777777" w:rsidTr="00FD5878">
        <w:trPr>
          <w:trHeight w:val="3156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309FC708" w14:textId="54F034A2" w:rsidR="00A74D54" w:rsidRPr="003531F0" w:rsidRDefault="0070075E" w:rsidP="00B66002">
            <w:pPr>
              <w:pStyle w:val="a4"/>
              <w:numPr>
                <w:ilvl w:val="1"/>
                <w:numId w:val="13"/>
              </w:numPr>
              <w:tabs>
                <w:tab w:val="decimal" w:pos="313"/>
              </w:tabs>
              <w:spacing w:after="40"/>
              <w:ind w:left="322" w:hanging="293"/>
              <w:contextualSpacing w:val="0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pacing w:val="-6"/>
                <w:sz w:val="16"/>
                <w:szCs w:val="16"/>
                <w:lang w:val="ru-RU" w:eastAsia="ru-RU"/>
              </w:rPr>
              <w:t>Откройте</w:t>
            </w:r>
            <w:r w:rsidR="00A74D54" w:rsidRPr="003531F0">
              <w:rPr>
                <w:rFonts w:eastAsia="Times New Roman" w:cstheme="minorHAnsi"/>
                <w:color w:val="000000"/>
                <w:spacing w:val="-6"/>
                <w:sz w:val="16"/>
                <w:szCs w:val="16"/>
                <w:lang w:val="ru-RU" w:eastAsia="ru-RU"/>
              </w:rPr>
              <w:t xml:space="preserve"> кран </w:t>
            </w:r>
            <w:r w:rsidR="00FD5878">
              <w:rPr>
                <w:rFonts w:eastAsia="Times New Roman" w:cstheme="minorHAnsi"/>
                <w:color w:val="000000"/>
                <w:spacing w:val="-6"/>
                <w:sz w:val="16"/>
                <w:szCs w:val="16"/>
                <w:lang w:val="ru-RU" w:eastAsia="ru-RU"/>
              </w:rPr>
              <w:t xml:space="preserve">горловины </w:t>
            </w:r>
            <w:r w:rsidR="00A74D54" w:rsidRPr="003531F0">
              <w:rPr>
                <w:rFonts w:eastAsia="Times New Roman" w:cstheme="minorHAnsi"/>
                <w:color w:val="000000"/>
                <w:spacing w:val="-6"/>
                <w:sz w:val="16"/>
                <w:szCs w:val="16"/>
                <w:lang w:val="ru-RU" w:eastAsia="ru-RU"/>
              </w:rPr>
              <w:t>(</w:t>
            </w:r>
            <w:r w:rsidR="00FD5878">
              <w:rPr>
                <w:rFonts w:eastAsia="Times New Roman" w:cstheme="minorHAnsi"/>
                <w:color w:val="000000"/>
                <w:spacing w:val="-6"/>
                <w:sz w:val="16"/>
                <w:szCs w:val="16"/>
                <w:lang w:val="ru-RU" w:eastAsia="ru-RU"/>
              </w:rPr>
              <w:t>А</w:t>
            </w:r>
            <w:r w:rsidR="00A74D54" w:rsidRPr="003531F0">
              <w:rPr>
                <w:rFonts w:eastAsia="Times New Roman" w:cstheme="minorHAnsi"/>
                <w:color w:val="000000"/>
                <w:spacing w:val="-6"/>
                <w:sz w:val="16"/>
                <w:szCs w:val="16"/>
                <w:lang w:val="ru-RU" w:eastAsia="ru-RU"/>
              </w:rPr>
              <w:t>),</w:t>
            </w:r>
            <w:r w:rsidR="00A74D54" w:rsidRPr="003531F0">
              <w:rPr>
                <w:rFonts w:eastAsia="Times New Roman" w:cstheme="minorHAnsi"/>
                <w:color w:val="000000"/>
                <w:sz w:val="16"/>
                <w:szCs w:val="16"/>
                <w:lang w:val="ru-RU" w:eastAsia="ru-RU"/>
              </w:rPr>
              <w:t> </w:t>
            </w:r>
            <w:r w:rsidR="00A74D54" w:rsidRPr="003531F0">
              <w:rPr>
                <w:rFonts w:eastAsia="Times New Roman" w:cstheme="minorHAnsi"/>
                <w:color w:val="000000"/>
                <w:spacing w:val="-6"/>
                <w:sz w:val="16"/>
                <w:szCs w:val="16"/>
                <w:lang w:val="ru-RU" w:eastAsia="ru-RU"/>
              </w:rPr>
              <w:t>заполните бак водой на 1/3 объёма.</w:t>
            </w:r>
          </w:p>
          <w:p w14:paraId="7CA33AD2" w14:textId="461322AD" w:rsidR="00A74D54" w:rsidRPr="003531F0" w:rsidRDefault="00A74D54" w:rsidP="00B66002">
            <w:pPr>
              <w:pStyle w:val="a4"/>
              <w:numPr>
                <w:ilvl w:val="1"/>
                <w:numId w:val="13"/>
              </w:numPr>
              <w:tabs>
                <w:tab w:val="decimal" w:pos="313"/>
              </w:tabs>
              <w:spacing w:after="40"/>
              <w:ind w:left="322" w:hanging="293"/>
              <w:contextualSpacing w:val="0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ru-RU" w:eastAsia="ru-RU"/>
              </w:rPr>
            </w:pPr>
            <w:r w:rsidRPr="003531F0">
              <w:rPr>
                <w:rFonts w:eastAsia="Times New Roman" w:cstheme="minorHAnsi"/>
                <w:color w:val="000000"/>
                <w:spacing w:val="-13"/>
                <w:sz w:val="16"/>
                <w:szCs w:val="16"/>
                <w:lang w:val="ru-RU" w:eastAsia="ru-RU"/>
              </w:rPr>
              <w:t>Добав</w:t>
            </w:r>
            <w:r w:rsidR="0070075E">
              <w:rPr>
                <w:rFonts w:eastAsia="Times New Roman" w:cstheme="minorHAnsi"/>
                <w:color w:val="000000"/>
                <w:spacing w:val="-13"/>
                <w:sz w:val="16"/>
                <w:szCs w:val="16"/>
                <w:lang w:val="ru-RU" w:eastAsia="ru-RU"/>
              </w:rPr>
              <w:t>ьте</w:t>
            </w:r>
            <w:r w:rsidRPr="003531F0">
              <w:rPr>
                <w:rFonts w:eastAsia="Times New Roman" w:cstheme="minorHAnsi"/>
                <w:color w:val="000000"/>
                <w:spacing w:val="-13"/>
                <w:sz w:val="16"/>
                <w:szCs w:val="16"/>
                <w:lang w:val="ru-RU" w:eastAsia="ru-RU"/>
              </w:rPr>
              <w:t xml:space="preserve"> рекомендуемое количество моющего средства (количество может изменяться в зависимости от</w:t>
            </w:r>
            <w:r w:rsidRPr="003531F0">
              <w:rPr>
                <w:rFonts w:eastAsia="Times New Roman" w:cstheme="minorHAnsi"/>
                <w:color w:val="000000"/>
                <w:sz w:val="16"/>
                <w:szCs w:val="16"/>
                <w:lang w:val="ru-RU" w:eastAsia="ru-RU"/>
              </w:rPr>
              <w:t> </w:t>
            </w:r>
            <w:r w:rsidRPr="003531F0">
              <w:rPr>
                <w:rFonts w:eastAsia="Times New Roman" w:cstheme="minorHAnsi"/>
                <w:color w:val="000000"/>
                <w:spacing w:val="-8"/>
                <w:sz w:val="16"/>
                <w:szCs w:val="16"/>
                <w:lang w:val="ru-RU" w:eastAsia="ru-RU"/>
              </w:rPr>
              <w:t>марки моющих средств).</w:t>
            </w:r>
          </w:p>
          <w:p w14:paraId="1D147DFB" w14:textId="3D256D15" w:rsidR="00A74D54" w:rsidRPr="003531F0" w:rsidRDefault="00A74D54" w:rsidP="00B66002">
            <w:pPr>
              <w:pStyle w:val="a4"/>
              <w:numPr>
                <w:ilvl w:val="1"/>
                <w:numId w:val="13"/>
              </w:numPr>
              <w:tabs>
                <w:tab w:val="decimal" w:pos="313"/>
              </w:tabs>
              <w:spacing w:after="40"/>
              <w:ind w:left="322" w:hanging="293"/>
              <w:contextualSpacing w:val="0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ru-RU" w:eastAsia="ru-RU"/>
              </w:rPr>
            </w:pPr>
            <w:r w:rsidRPr="003531F0">
              <w:rPr>
                <w:rFonts w:eastAsia="Times New Roman" w:cstheme="minorHAnsi"/>
                <w:color w:val="000000"/>
                <w:spacing w:val="-5"/>
                <w:sz w:val="16"/>
                <w:szCs w:val="16"/>
                <w:lang w:val="ru-RU" w:eastAsia="ru-RU"/>
              </w:rPr>
              <w:t>Дополнит</w:t>
            </w:r>
            <w:r w:rsidR="0070075E">
              <w:rPr>
                <w:rFonts w:eastAsia="Times New Roman" w:cstheme="minorHAnsi"/>
                <w:color w:val="000000"/>
                <w:spacing w:val="-5"/>
                <w:sz w:val="16"/>
                <w:szCs w:val="16"/>
                <w:lang w:val="ru-RU" w:eastAsia="ru-RU"/>
              </w:rPr>
              <w:t>е</w:t>
            </w:r>
            <w:r w:rsidRPr="003531F0">
              <w:rPr>
                <w:rFonts w:eastAsia="Times New Roman" w:cstheme="minorHAnsi"/>
                <w:color w:val="000000"/>
                <w:spacing w:val="-5"/>
                <w:sz w:val="16"/>
                <w:szCs w:val="16"/>
                <w:lang w:val="ru-RU" w:eastAsia="ru-RU"/>
              </w:rPr>
              <w:t xml:space="preserve"> в бак воды не более 2/3 объёма.</w:t>
            </w:r>
          </w:p>
          <w:p w14:paraId="3631CB0B" w14:textId="77777777" w:rsidR="00A74D54" w:rsidRPr="003531F0" w:rsidRDefault="00A74D54" w:rsidP="00B66002">
            <w:pPr>
              <w:pStyle w:val="a4"/>
              <w:numPr>
                <w:ilvl w:val="1"/>
                <w:numId w:val="13"/>
              </w:numPr>
              <w:tabs>
                <w:tab w:val="decimal" w:pos="313"/>
              </w:tabs>
              <w:spacing w:after="40"/>
              <w:ind w:left="322" w:hanging="293"/>
              <w:contextualSpacing w:val="0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ru-RU" w:eastAsia="ru-RU"/>
              </w:rPr>
            </w:pPr>
            <w:r w:rsidRPr="003531F0">
              <w:rPr>
                <w:rFonts w:eastAsia="Times New Roman" w:cstheme="minorHAnsi"/>
                <w:color w:val="000000"/>
                <w:spacing w:val="-8"/>
                <w:sz w:val="16"/>
                <w:szCs w:val="16"/>
                <w:lang w:val="ru-RU" w:eastAsia="ru-RU"/>
              </w:rPr>
              <w:t xml:space="preserve">По окончании наполнения воды закройте кран </w:t>
            </w:r>
            <w:r w:rsidR="000E3F8C">
              <w:rPr>
                <w:rFonts w:eastAsia="Times New Roman" w:cstheme="minorHAnsi"/>
                <w:color w:val="000000"/>
                <w:spacing w:val="-8"/>
                <w:sz w:val="16"/>
                <w:szCs w:val="16"/>
                <w:lang w:val="ru-RU" w:eastAsia="ru-RU"/>
              </w:rPr>
              <w:t xml:space="preserve">горловины </w:t>
            </w:r>
            <w:r w:rsidRPr="003531F0">
              <w:rPr>
                <w:rFonts w:eastAsia="Times New Roman" w:cstheme="minorHAnsi"/>
                <w:color w:val="000000"/>
                <w:spacing w:val="-8"/>
                <w:sz w:val="16"/>
                <w:szCs w:val="16"/>
                <w:lang w:val="ru-RU" w:eastAsia="ru-RU"/>
              </w:rPr>
              <w:t>(</w:t>
            </w:r>
            <w:r w:rsidR="000E3F8C">
              <w:rPr>
                <w:rFonts w:eastAsia="Times New Roman" w:cstheme="minorHAnsi"/>
                <w:color w:val="000000"/>
                <w:spacing w:val="-8"/>
                <w:sz w:val="16"/>
                <w:szCs w:val="16"/>
                <w:lang w:val="ru-RU" w:eastAsia="ru-RU"/>
              </w:rPr>
              <w:t>А</w:t>
            </w:r>
            <w:r w:rsidRPr="003531F0">
              <w:rPr>
                <w:rFonts w:eastAsia="Times New Roman" w:cstheme="minorHAnsi"/>
                <w:color w:val="000000"/>
                <w:spacing w:val="-8"/>
                <w:sz w:val="16"/>
                <w:szCs w:val="16"/>
                <w:lang w:val="ru-RU" w:eastAsia="ru-RU"/>
              </w:rPr>
              <w:t>)</w:t>
            </w:r>
            <w:r w:rsidRPr="003531F0">
              <w:rPr>
                <w:rFonts w:eastAsia="Times New Roman" w:cstheme="minorHAnsi"/>
                <w:color w:val="000000"/>
                <w:spacing w:val="-7"/>
                <w:sz w:val="16"/>
                <w:szCs w:val="16"/>
                <w:lang w:val="ru-RU" w:eastAsia="ru-RU"/>
              </w:rPr>
              <w:t>.</w:t>
            </w:r>
          </w:p>
          <w:p w14:paraId="2F473C10" w14:textId="77777777" w:rsidR="00A74D54" w:rsidRPr="003531F0" w:rsidRDefault="00A74D54" w:rsidP="00B66002">
            <w:pPr>
              <w:pStyle w:val="a4"/>
              <w:numPr>
                <w:ilvl w:val="1"/>
                <w:numId w:val="13"/>
              </w:numPr>
              <w:tabs>
                <w:tab w:val="decimal" w:pos="313"/>
              </w:tabs>
              <w:spacing w:after="40"/>
              <w:ind w:left="322" w:hanging="322"/>
              <w:contextualSpacing w:val="0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ru-RU" w:eastAsia="ru-RU"/>
              </w:rPr>
            </w:pPr>
            <w:r w:rsidRPr="003531F0">
              <w:rPr>
                <w:rFonts w:eastAsia="Times New Roman" w:cstheme="minorHAnsi"/>
                <w:color w:val="000000"/>
                <w:spacing w:val="-8"/>
                <w:sz w:val="16"/>
                <w:szCs w:val="16"/>
                <w:lang w:val="ru-RU" w:eastAsia="ru-RU"/>
              </w:rPr>
              <w:t>Подключите шланг подачи воздуха к крану (</w:t>
            </w:r>
            <w:r w:rsidR="000E3F8C">
              <w:rPr>
                <w:rFonts w:eastAsia="Times New Roman" w:cstheme="minorHAnsi"/>
                <w:color w:val="000000"/>
                <w:spacing w:val="-8"/>
                <w:sz w:val="16"/>
                <w:szCs w:val="16"/>
                <w:lang w:eastAsia="ru-RU"/>
              </w:rPr>
              <w:t>B</w:t>
            </w:r>
            <w:r w:rsidRPr="003531F0">
              <w:rPr>
                <w:rFonts w:eastAsia="Times New Roman" w:cstheme="minorHAnsi"/>
                <w:color w:val="000000"/>
                <w:spacing w:val="-8"/>
                <w:sz w:val="16"/>
                <w:szCs w:val="16"/>
                <w:lang w:val="ru-RU" w:eastAsia="ru-RU"/>
              </w:rPr>
              <w:t>) регулятору давления (</w:t>
            </w:r>
            <w:r w:rsidR="000E3F8C">
              <w:rPr>
                <w:rFonts w:eastAsia="Times New Roman" w:cstheme="minorHAnsi"/>
                <w:color w:val="000000"/>
                <w:spacing w:val="-8"/>
                <w:sz w:val="16"/>
                <w:szCs w:val="16"/>
                <w:lang w:eastAsia="ru-RU"/>
              </w:rPr>
              <w:t>C</w:t>
            </w:r>
            <w:r w:rsidRPr="003531F0">
              <w:rPr>
                <w:rFonts w:eastAsia="Times New Roman" w:cstheme="minorHAnsi"/>
                <w:color w:val="000000"/>
                <w:spacing w:val="-8"/>
                <w:sz w:val="16"/>
                <w:szCs w:val="16"/>
                <w:lang w:val="ru-RU" w:eastAsia="ru-RU"/>
              </w:rPr>
              <w:t>).</w:t>
            </w:r>
          </w:p>
          <w:p w14:paraId="5AD80E33" w14:textId="77777777" w:rsidR="00A74D54" w:rsidRPr="00FD5878" w:rsidRDefault="00A74D54" w:rsidP="00B66002">
            <w:pPr>
              <w:pStyle w:val="a4"/>
              <w:numPr>
                <w:ilvl w:val="1"/>
                <w:numId w:val="13"/>
              </w:numPr>
              <w:tabs>
                <w:tab w:val="decimal" w:pos="322"/>
              </w:tabs>
              <w:spacing w:after="40"/>
              <w:ind w:left="322" w:hanging="283"/>
              <w:contextualSpacing w:val="0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ru-RU" w:eastAsia="ru-RU"/>
              </w:rPr>
            </w:pPr>
            <w:r w:rsidRPr="003531F0">
              <w:rPr>
                <w:rFonts w:eastAsia="Times New Roman" w:cstheme="minorHAnsi"/>
                <w:color w:val="000000"/>
                <w:spacing w:val="-6"/>
                <w:sz w:val="16"/>
                <w:szCs w:val="16"/>
                <w:lang w:val="ru-RU" w:eastAsia="ru-RU"/>
              </w:rPr>
              <w:t>Регулятором воздуха (</w:t>
            </w:r>
            <w:r w:rsidR="002661E6">
              <w:rPr>
                <w:rFonts w:eastAsia="Times New Roman" w:cstheme="minorHAnsi"/>
                <w:color w:val="000000"/>
                <w:spacing w:val="-6"/>
                <w:sz w:val="16"/>
                <w:szCs w:val="16"/>
                <w:lang w:val="ru-RU" w:eastAsia="ru-RU"/>
              </w:rPr>
              <w:t>С</w:t>
            </w:r>
            <w:r w:rsidRPr="003531F0">
              <w:rPr>
                <w:rFonts w:eastAsia="Times New Roman" w:cstheme="minorHAnsi"/>
                <w:color w:val="000000"/>
                <w:spacing w:val="-6"/>
                <w:sz w:val="16"/>
                <w:szCs w:val="16"/>
                <w:lang w:val="ru-RU" w:eastAsia="ru-RU"/>
              </w:rPr>
              <w:t>) выставить давление 5 бар.</w:t>
            </w:r>
            <w:r w:rsidRPr="003531F0">
              <w:rPr>
                <w:rFonts w:eastAsia="Times New Roman" w:cstheme="minorHAnsi"/>
                <w:color w:val="000000"/>
                <w:sz w:val="16"/>
                <w:szCs w:val="16"/>
                <w:lang w:val="ru-RU" w:eastAsia="ru-RU"/>
              </w:rPr>
              <w:t> Не</w:t>
            </w:r>
            <w:r w:rsidRPr="003531F0">
              <w:rPr>
                <w:rFonts w:eastAsia="Times New Roman" w:cstheme="minorHAnsi"/>
                <w:color w:val="000000"/>
                <w:spacing w:val="-6"/>
                <w:sz w:val="16"/>
                <w:szCs w:val="16"/>
                <w:lang w:val="ru-RU" w:eastAsia="ru-RU"/>
              </w:rPr>
              <w:t xml:space="preserve"> изменяйте эту настройку в </w:t>
            </w:r>
            <w:proofErr w:type="spellStart"/>
            <w:r w:rsidRPr="003531F0">
              <w:rPr>
                <w:rFonts w:eastAsia="Times New Roman" w:cstheme="minorHAnsi"/>
                <w:color w:val="000000"/>
                <w:spacing w:val="-6"/>
                <w:sz w:val="16"/>
                <w:szCs w:val="16"/>
                <w:lang w:val="ru-RU" w:eastAsia="ru-RU"/>
              </w:rPr>
              <w:t>б</w:t>
            </w:r>
            <w:r w:rsidRPr="003531F0">
              <w:rPr>
                <w:rFonts w:cstheme="minorHAnsi"/>
                <w:color w:val="000000" w:themeColor="text1"/>
                <w:sz w:val="16"/>
                <w:szCs w:val="16"/>
                <w:shd w:val="clear" w:color="auto" w:fill="FAFAFA"/>
                <w:lang w:val="ru-RU"/>
              </w:rPr>
              <w:t>ó</w:t>
            </w:r>
            <w:r w:rsidRPr="003531F0">
              <w:rPr>
                <w:rFonts w:eastAsia="Times New Roman" w:cstheme="minorHAnsi"/>
                <w:color w:val="000000"/>
                <w:spacing w:val="-6"/>
                <w:sz w:val="16"/>
                <w:szCs w:val="16"/>
                <w:lang w:val="ru-RU" w:eastAsia="ru-RU"/>
              </w:rPr>
              <w:t>льшую</w:t>
            </w:r>
            <w:proofErr w:type="spellEnd"/>
            <w:r w:rsidRPr="003531F0">
              <w:rPr>
                <w:rFonts w:eastAsia="Times New Roman" w:cstheme="minorHAnsi"/>
                <w:color w:val="000000"/>
                <w:spacing w:val="-6"/>
                <w:sz w:val="16"/>
                <w:szCs w:val="16"/>
                <w:lang w:val="ru-RU" w:eastAsia="ru-RU"/>
              </w:rPr>
              <w:t xml:space="preserve"> сторону.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A592F2" w14:textId="156552A3" w:rsidR="00A74D54" w:rsidRDefault="00BC596A" w:rsidP="00A74D54">
            <w:pPr>
              <w:pStyle w:val="a4"/>
              <w:tabs>
                <w:tab w:val="decimal" w:pos="216"/>
              </w:tabs>
              <w:spacing w:before="240" w:after="120"/>
              <w:ind w:left="0"/>
              <w:contextualSpacing w:val="0"/>
              <w:rPr>
                <w:rFonts w:eastAsia="Times New Roman" w:cstheme="minorHAnsi"/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eastAsia="Times New Roman" w:cstheme="minorHAnsi"/>
                <w:b/>
                <w:noProof/>
                <w:color w:val="000000"/>
                <w:sz w:val="16"/>
                <w:szCs w:val="16"/>
                <w:lang w:val="ru-RU" w:eastAsia="ru-RU"/>
              </w:rPr>
              <w:drawing>
                <wp:inline distT="0" distB="0" distL="0" distR="0" wp14:anchorId="0B6D5F58" wp14:editId="4FAB6EFA">
                  <wp:extent cx="1335242" cy="178090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974" cy="1827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878" w:rsidRPr="00B54E24" w14:paraId="0EE860CF" w14:textId="77777777" w:rsidTr="00FD5878">
        <w:trPr>
          <w:trHeight w:val="1257"/>
        </w:trPr>
        <w:tc>
          <w:tcPr>
            <w:tcW w:w="5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794C2" w14:textId="29449DAB" w:rsidR="00FD5878" w:rsidRPr="00FD5878" w:rsidRDefault="00FD5878" w:rsidP="00B66002">
            <w:pPr>
              <w:pStyle w:val="a4"/>
              <w:tabs>
                <w:tab w:val="decimal" w:pos="284"/>
                <w:tab w:val="decimal" w:pos="313"/>
              </w:tabs>
              <w:spacing w:after="40"/>
              <w:ind w:left="322"/>
              <w:contextualSpacing w:val="0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ru-RU" w:eastAsia="ru-RU"/>
              </w:rPr>
            </w:pPr>
            <w:r w:rsidRPr="003531F0">
              <w:rPr>
                <w:rFonts w:eastAsia="Times New Roman" w:cstheme="minorHAnsi"/>
                <w:color w:val="000000"/>
                <w:spacing w:val="-10"/>
                <w:sz w:val="16"/>
                <w:szCs w:val="16"/>
                <w:lang w:val="ru-RU" w:eastAsia="ru-RU"/>
              </w:rPr>
              <w:t xml:space="preserve">Шланг </w:t>
            </w:r>
            <w:r w:rsidR="002661E6">
              <w:rPr>
                <w:rFonts w:eastAsia="Times New Roman" w:cstheme="minorHAnsi"/>
                <w:color w:val="000000"/>
                <w:spacing w:val="-10"/>
                <w:sz w:val="16"/>
                <w:szCs w:val="16"/>
                <w:lang w:val="ru-RU" w:eastAsia="ru-RU"/>
              </w:rPr>
              <w:t>пистолета</w:t>
            </w:r>
            <w:r w:rsidRPr="003531F0">
              <w:rPr>
                <w:rFonts w:eastAsia="Times New Roman" w:cstheme="minorHAnsi"/>
                <w:color w:val="000000"/>
                <w:spacing w:val="-10"/>
                <w:sz w:val="16"/>
                <w:szCs w:val="16"/>
                <w:lang w:val="ru-RU" w:eastAsia="ru-RU"/>
              </w:rPr>
              <w:t xml:space="preserve"> подсоединит</w:t>
            </w:r>
            <w:r w:rsidR="0070075E">
              <w:rPr>
                <w:rFonts w:eastAsia="Times New Roman" w:cstheme="minorHAnsi"/>
                <w:color w:val="000000"/>
                <w:spacing w:val="-10"/>
                <w:sz w:val="16"/>
                <w:szCs w:val="16"/>
                <w:lang w:val="ru-RU" w:eastAsia="ru-RU"/>
              </w:rPr>
              <w:t xml:space="preserve">е </w:t>
            </w:r>
            <w:r w:rsidRPr="003531F0">
              <w:rPr>
                <w:rFonts w:eastAsia="Times New Roman" w:cstheme="minorHAnsi"/>
                <w:color w:val="000000"/>
                <w:spacing w:val="-10"/>
                <w:sz w:val="16"/>
                <w:szCs w:val="16"/>
                <w:lang w:val="ru-RU" w:eastAsia="ru-RU"/>
              </w:rPr>
              <w:t>к штуцеру соединения (</w:t>
            </w:r>
            <w:r w:rsidR="002661E6">
              <w:rPr>
                <w:rFonts w:eastAsia="Times New Roman" w:cstheme="minorHAnsi"/>
                <w:color w:val="000000"/>
                <w:spacing w:val="-10"/>
                <w:sz w:val="16"/>
                <w:szCs w:val="16"/>
                <w:lang w:eastAsia="ru-RU"/>
              </w:rPr>
              <w:t>D</w:t>
            </w:r>
            <w:r w:rsidRPr="003531F0">
              <w:rPr>
                <w:rFonts w:eastAsia="Times New Roman" w:cstheme="minorHAnsi"/>
                <w:color w:val="000000"/>
                <w:spacing w:val="-10"/>
                <w:sz w:val="16"/>
                <w:szCs w:val="16"/>
                <w:lang w:val="ru-RU" w:eastAsia="ru-RU"/>
              </w:rPr>
              <w:t>)</w:t>
            </w:r>
            <w:r w:rsidR="005E0109" w:rsidRPr="003531F0">
              <w:rPr>
                <w:rFonts w:eastAsia="Times New Roman" w:cstheme="minorHAnsi"/>
                <w:color w:val="000000"/>
                <w:spacing w:val="-10"/>
                <w:sz w:val="16"/>
                <w:szCs w:val="16"/>
                <w:lang w:val="ru-RU" w:eastAsia="ru-RU"/>
              </w:rPr>
              <w:t xml:space="preserve"> с помощью хомутов</w:t>
            </w:r>
            <w:r w:rsidRPr="003531F0">
              <w:rPr>
                <w:rFonts w:eastAsia="Times New Roman" w:cstheme="minorHAnsi"/>
                <w:color w:val="000000"/>
                <w:spacing w:val="-10"/>
                <w:sz w:val="16"/>
                <w:szCs w:val="16"/>
                <w:lang w:val="ru-RU" w:eastAsia="ru-RU"/>
              </w:rPr>
              <w:t xml:space="preserve">, другой конец шланга подсоединить к штуцеру пистолета </w:t>
            </w:r>
            <w:r w:rsidR="005E0109">
              <w:rPr>
                <w:rFonts w:eastAsia="Times New Roman" w:cstheme="minorHAnsi"/>
                <w:color w:val="000000"/>
                <w:spacing w:val="-10"/>
                <w:sz w:val="16"/>
                <w:szCs w:val="16"/>
                <w:lang w:val="ru-RU" w:eastAsia="ru-RU"/>
              </w:rPr>
              <w:t xml:space="preserve">также </w:t>
            </w:r>
            <w:r w:rsidRPr="003531F0">
              <w:rPr>
                <w:rFonts w:eastAsia="Times New Roman" w:cstheme="minorHAnsi"/>
                <w:color w:val="000000"/>
                <w:spacing w:val="-10"/>
                <w:sz w:val="16"/>
                <w:szCs w:val="16"/>
                <w:lang w:val="ru-RU" w:eastAsia="ru-RU"/>
              </w:rPr>
              <w:t>с помощью хомутов.</w:t>
            </w:r>
          </w:p>
          <w:p w14:paraId="09229D96" w14:textId="56F00BF4" w:rsidR="00FD5878" w:rsidRPr="00BC596A" w:rsidRDefault="00FD5878" w:rsidP="00B66002">
            <w:pPr>
              <w:pStyle w:val="a4"/>
              <w:numPr>
                <w:ilvl w:val="1"/>
                <w:numId w:val="13"/>
              </w:numPr>
              <w:tabs>
                <w:tab w:val="decimal" w:pos="284"/>
                <w:tab w:val="decimal" w:pos="313"/>
              </w:tabs>
              <w:spacing w:after="40"/>
              <w:ind w:left="322" w:hanging="293"/>
              <w:contextualSpacing w:val="0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ru-RU" w:eastAsia="ru-RU"/>
              </w:rPr>
            </w:pPr>
            <w:r w:rsidRPr="003531F0">
              <w:rPr>
                <w:rFonts w:eastAsia="Times New Roman" w:cstheme="minorHAnsi"/>
                <w:color w:val="000000"/>
                <w:spacing w:val="-5"/>
                <w:sz w:val="16"/>
                <w:szCs w:val="16"/>
                <w:lang w:val="ru-RU" w:eastAsia="ru-RU"/>
              </w:rPr>
              <w:t>При открытии крана (</w:t>
            </w:r>
            <w:r w:rsidR="002661E6">
              <w:rPr>
                <w:rFonts w:eastAsia="Times New Roman" w:cstheme="minorHAnsi"/>
                <w:color w:val="000000"/>
                <w:spacing w:val="-5"/>
                <w:sz w:val="16"/>
                <w:szCs w:val="16"/>
                <w:lang w:eastAsia="ru-RU"/>
              </w:rPr>
              <w:t>E</w:t>
            </w:r>
            <w:r w:rsidRPr="003531F0">
              <w:rPr>
                <w:rFonts w:eastAsia="Times New Roman" w:cstheme="minorHAnsi"/>
                <w:color w:val="000000"/>
                <w:spacing w:val="-5"/>
                <w:sz w:val="16"/>
                <w:szCs w:val="16"/>
                <w:lang w:val="ru-RU" w:eastAsia="ru-RU"/>
              </w:rPr>
              <w:t xml:space="preserve">) </w:t>
            </w:r>
            <w:r w:rsidRPr="003531F0">
              <w:rPr>
                <w:rFonts w:eastAsia="Times New Roman" w:cstheme="minorHAnsi"/>
                <w:color w:val="000000"/>
                <w:spacing w:val="-8"/>
                <w:sz w:val="16"/>
                <w:szCs w:val="16"/>
                <w:lang w:val="ru-RU" w:eastAsia="ru-RU"/>
              </w:rPr>
              <w:t>н</w:t>
            </w:r>
            <w:r w:rsidRPr="003531F0">
              <w:rPr>
                <w:rFonts w:eastAsia="Times New Roman" w:cstheme="minorHAnsi"/>
                <w:color w:val="000000"/>
                <w:spacing w:val="-5"/>
                <w:sz w:val="16"/>
                <w:szCs w:val="16"/>
                <w:lang w:val="ru-RU" w:eastAsia="ru-RU"/>
              </w:rPr>
              <w:t>агнетаемый воздух начнёт поступать в бак.</w:t>
            </w:r>
            <w:r w:rsidRPr="003531F0">
              <w:rPr>
                <w:rFonts w:eastAsia="Times New Roman" w:cstheme="minorHAnsi"/>
                <w:color w:val="000000"/>
                <w:sz w:val="16"/>
                <w:szCs w:val="16"/>
                <w:lang w:val="ru-RU" w:eastAsia="ru-RU"/>
              </w:rPr>
              <w:t> П</w:t>
            </w:r>
            <w:r w:rsidRPr="003531F0">
              <w:rPr>
                <w:rFonts w:eastAsia="Times New Roman" w:cstheme="minorHAnsi"/>
                <w:color w:val="000000"/>
                <w:spacing w:val="-8"/>
                <w:sz w:val="16"/>
                <w:szCs w:val="16"/>
                <w:lang w:val="ru-RU" w:eastAsia="ru-RU"/>
              </w:rPr>
              <w:t>еногенератор будет готов к использованию, когда манометр на регуляторе воздуха покажет</w:t>
            </w:r>
            <w:r w:rsidRPr="003531F0">
              <w:rPr>
                <w:rFonts w:eastAsia="Times New Roman" w:cstheme="minorHAnsi"/>
                <w:color w:val="000000"/>
                <w:sz w:val="16"/>
                <w:szCs w:val="16"/>
                <w:lang w:val="ru-RU" w:eastAsia="ru-RU"/>
              </w:rPr>
              <w:t> </w:t>
            </w:r>
            <w:r w:rsidRPr="003531F0">
              <w:rPr>
                <w:rFonts w:eastAsia="Times New Roman" w:cstheme="minorHAnsi"/>
                <w:color w:val="000000"/>
                <w:spacing w:val="-6"/>
                <w:sz w:val="16"/>
                <w:szCs w:val="16"/>
                <w:lang w:val="ru-RU" w:eastAsia="ru-RU"/>
              </w:rPr>
              <w:t>5 бар.</w:t>
            </w:r>
          </w:p>
          <w:p w14:paraId="1004456F" w14:textId="3DC154B1" w:rsidR="00FD5878" w:rsidRPr="002661E6" w:rsidRDefault="0070075E" w:rsidP="00B66002">
            <w:pPr>
              <w:pStyle w:val="a4"/>
              <w:numPr>
                <w:ilvl w:val="1"/>
                <w:numId w:val="13"/>
              </w:numPr>
              <w:tabs>
                <w:tab w:val="decimal" w:pos="284"/>
                <w:tab w:val="decimal" w:pos="313"/>
              </w:tabs>
              <w:spacing w:after="40"/>
              <w:ind w:left="322" w:hanging="293"/>
              <w:contextualSpacing w:val="0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ru-RU" w:eastAsia="ru-RU"/>
              </w:rPr>
              <w:t>Откройте кран (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F</w:t>
            </w:r>
            <w:r w:rsidRPr="0070075E">
              <w:rPr>
                <w:rFonts w:eastAsia="Times New Roman" w:cstheme="minorHAnsi"/>
                <w:color w:val="000000"/>
                <w:sz w:val="16"/>
                <w:szCs w:val="16"/>
                <w:lang w:val="ru-RU" w:eastAsia="ru-RU"/>
              </w:rPr>
              <w:t>)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ru-RU" w:eastAsia="ru-RU"/>
              </w:rPr>
              <w:t xml:space="preserve"> и нажмите</w:t>
            </w:r>
            <w:r w:rsidR="00FD5878" w:rsidRPr="003531F0">
              <w:rPr>
                <w:rFonts w:eastAsia="Times New Roman" w:cstheme="minorHAnsi"/>
                <w:color w:val="000000"/>
                <w:sz w:val="16"/>
                <w:szCs w:val="16"/>
                <w:lang w:val="ru-RU" w:eastAsia="ru-RU"/>
              </w:rPr>
              <w:t xml:space="preserve"> на курок пистолета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ru-RU" w:eastAsia="ru-RU"/>
              </w:rPr>
              <w:t>,</w:t>
            </w:r>
            <w:r w:rsidR="00FD5878" w:rsidRPr="003531F0">
              <w:rPr>
                <w:rFonts w:eastAsia="Times New Roman" w:cstheme="minorHAnsi"/>
                <w:color w:val="000000"/>
                <w:sz w:val="16"/>
                <w:szCs w:val="16"/>
                <w:lang w:val="ru-RU" w:eastAsia="ru-RU"/>
              </w:rPr>
              <w:t xml:space="preserve"> из форсунки копья будет выходить пена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ru-RU" w:eastAsia="ru-RU"/>
              </w:rPr>
              <w:t>.</w:t>
            </w:r>
            <w:r w:rsidR="00BC596A">
              <w:rPr>
                <w:rFonts w:eastAsia="Times New Roman" w:cstheme="minorHAns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ru-RU" w:eastAsia="ru-RU"/>
              </w:rPr>
              <w:t>Изменение к</w:t>
            </w:r>
            <w:r w:rsidR="00BC596A">
              <w:rPr>
                <w:rFonts w:eastAsia="Times New Roman" w:cstheme="minorHAnsi"/>
                <w:color w:val="000000"/>
                <w:sz w:val="16"/>
                <w:szCs w:val="16"/>
                <w:lang w:val="ru-RU" w:eastAsia="ru-RU"/>
              </w:rPr>
              <w:t>онцентраци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ru-RU" w:eastAsia="ru-RU"/>
              </w:rPr>
              <w:t>и</w:t>
            </w:r>
            <w:r w:rsidR="00BC596A">
              <w:rPr>
                <w:rFonts w:eastAsia="Times New Roman" w:cstheme="minorHAnsi"/>
                <w:color w:val="000000"/>
                <w:sz w:val="16"/>
                <w:szCs w:val="16"/>
                <w:lang w:val="ru-RU" w:eastAsia="ru-RU"/>
              </w:rPr>
              <w:t xml:space="preserve"> пенообразования</w:t>
            </w:r>
            <w:r w:rsidR="00D94643">
              <w:rPr>
                <w:rFonts w:eastAsia="Times New Roman" w:cstheme="minorHAnsi"/>
                <w:color w:val="000000"/>
                <w:sz w:val="16"/>
                <w:szCs w:val="16"/>
                <w:lang w:val="ru-RU" w:eastAsia="ru-RU"/>
              </w:rPr>
              <w:t xml:space="preserve"> производите</w:t>
            </w:r>
            <w:r w:rsidR="00BC596A">
              <w:rPr>
                <w:rFonts w:eastAsia="Times New Roman" w:cstheme="minorHAns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="002901A4">
              <w:rPr>
                <w:rFonts w:eastAsia="Times New Roman" w:cstheme="minorHAnsi"/>
                <w:color w:val="000000"/>
                <w:sz w:val="16"/>
                <w:szCs w:val="16"/>
                <w:lang w:val="ru-RU" w:eastAsia="ru-RU"/>
              </w:rPr>
              <w:t xml:space="preserve">регулировкой </w:t>
            </w:r>
            <w:r w:rsidR="00BC596A">
              <w:rPr>
                <w:rFonts w:eastAsia="Times New Roman" w:cstheme="minorHAnsi"/>
                <w:color w:val="000000"/>
                <w:sz w:val="16"/>
                <w:szCs w:val="16"/>
                <w:lang w:val="ru-RU" w:eastAsia="ru-RU"/>
              </w:rPr>
              <w:t xml:space="preserve">крана </w:t>
            </w:r>
            <w:r w:rsidR="00BC596A" w:rsidRPr="00BC596A">
              <w:rPr>
                <w:rFonts w:eastAsia="Times New Roman" w:cstheme="minorHAnsi"/>
                <w:color w:val="000000"/>
                <w:sz w:val="16"/>
                <w:szCs w:val="16"/>
                <w:lang w:val="ru-RU" w:eastAsia="ru-RU"/>
              </w:rPr>
              <w:t>(</w:t>
            </w:r>
            <w:r w:rsidR="00BC596A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F</w:t>
            </w:r>
            <w:r w:rsidR="00BC596A" w:rsidRPr="00BC596A">
              <w:rPr>
                <w:rFonts w:eastAsia="Times New Roman" w:cstheme="minorHAnsi"/>
                <w:color w:val="000000"/>
                <w:sz w:val="16"/>
                <w:szCs w:val="16"/>
                <w:lang w:val="ru-RU" w:eastAsia="ru-RU"/>
              </w:rPr>
              <w:t>)</w:t>
            </w:r>
            <w:r w:rsidR="00FD5878">
              <w:rPr>
                <w:rFonts w:eastAsia="Times New Roman" w:cstheme="minorHAnsi"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</w:tr>
    </w:tbl>
    <w:p w14:paraId="03D6A27F" w14:textId="77777777" w:rsidR="00AE3EBD" w:rsidRPr="00AE3EBD" w:rsidRDefault="00AE3EBD" w:rsidP="00A74D54">
      <w:pPr>
        <w:pStyle w:val="a4"/>
        <w:numPr>
          <w:ilvl w:val="0"/>
          <w:numId w:val="13"/>
        </w:numPr>
        <w:tabs>
          <w:tab w:val="decimal" w:pos="426"/>
        </w:tabs>
        <w:spacing w:before="240" w:after="120"/>
        <w:ind w:left="426" w:hanging="142"/>
        <w:contextualSpacing w:val="0"/>
        <w:jc w:val="both"/>
        <w:rPr>
          <w:b/>
          <w:sz w:val="16"/>
          <w:szCs w:val="16"/>
          <w:lang w:val="ru-RU"/>
        </w:rPr>
      </w:pPr>
      <w:r w:rsidRPr="00AE3EBD">
        <w:rPr>
          <w:b/>
          <w:sz w:val="16"/>
          <w:szCs w:val="16"/>
          <w:lang w:val="ru-RU"/>
        </w:rPr>
        <w:t>ХРАНЕНИЕ</w:t>
      </w:r>
      <w:r w:rsidRPr="00AE3EBD">
        <w:rPr>
          <w:b/>
          <w:sz w:val="16"/>
          <w:szCs w:val="16"/>
        </w:rPr>
        <w:t>.</w:t>
      </w:r>
    </w:p>
    <w:p w14:paraId="5C248594" w14:textId="759736B9" w:rsidR="00AE3EBD" w:rsidRDefault="00AE3EBD" w:rsidP="00AE3EBD">
      <w:pPr>
        <w:tabs>
          <w:tab w:val="decimal" w:pos="284"/>
        </w:tabs>
        <w:spacing w:after="40"/>
        <w:ind w:firstLine="284"/>
        <w:jc w:val="both"/>
        <w:rPr>
          <w:sz w:val="16"/>
          <w:szCs w:val="16"/>
          <w:lang w:val="ru-RU"/>
        </w:rPr>
      </w:pPr>
      <w:r w:rsidRPr="00AE3EBD">
        <w:rPr>
          <w:sz w:val="16"/>
          <w:szCs w:val="16"/>
          <w:lang w:val="ru-RU"/>
        </w:rPr>
        <w:t>Пеногенератор следует хранить в упаковке изготовителя в закрытых помещениях, обеспечивающих его защиту от влияния атмосферных воздействий внешней среды, при температуре от -</w:t>
      </w:r>
      <w:proofErr w:type="spellStart"/>
      <w:r w:rsidRPr="00AE3EBD">
        <w:rPr>
          <w:sz w:val="16"/>
          <w:szCs w:val="16"/>
          <w:lang w:val="ru-RU"/>
        </w:rPr>
        <w:t>25°С</w:t>
      </w:r>
      <w:proofErr w:type="spellEnd"/>
      <w:r w:rsidRPr="00AE3EBD">
        <w:rPr>
          <w:sz w:val="16"/>
          <w:szCs w:val="16"/>
          <w:lang w:val="ru-RU"/>
        </w:rPr>
        <w:t xml:space="preserve"> до +</w:t>
      </w:r>
      <w:proofErr w:type="spellStart"/>
      <w:r w:rsidRPr="00AE3EBD">
        <w:rPr>
          <w:sz w:val="16"/>
          <w:szCs w:val="16"/>
          <w:lang w:val="ru-RU"/>
        </w:rPr>
        <w:t>50°С</w:t>
      </w:r>
      <w:proofErr w:type="spellEnd"/>
      <w:r w:rsidRPr="00AE3EBD">
        <w:rPr>
          <w:sz w:val="16"/>
          <w:szCs w:val="16"/>
          <w:lang w:val="ru-RU"/>
        </w:rPr>
        <w:t xml:space="preserve"> и относительной влажности не более 80%.</w:t>
      </w:r>
    </w:p>
    <w:p w14:paraId="00255563" w14:textId="77777777" w:rsidR="00AE3EBD" w:rsidRPr="00D704BE" w:rsidRDefault="00AE3EBD" w:rsidP="00AE3EBD">
      <w:pPr>
        <w:pStyle w:val="a4"/>
        <w:numPr>
          <w:ilvl w:val="0"/>
          <w:numId w:val="14"/>
        </w:numPr>
        <w:spacing w:before="120" w:after="40"/>
        <w:ind w:left="426" w:hanging="142"/>
        <w:rPr>
          <w:rFonts w:cstheme="minorHAnsi"/>
          <w:b/>
          <w:color w:val="FF0000"/>
          <w:sz w:val="16"/>
          <w:szCs w:val="16"/>
          <w:lang w:val="ru-RU"/>
        </w:rPr>
      </w:pPr>
      <w:r>
        <w:rPr>
          <w:rFonts w:cstheme="minorHAnsi"/>
          <w:b/>
          <w:color w:val="FF0000"/>
          <w:sz w:val="16"/>
          <w:szCs w:val="16"/>
          <w:lang w:val="ru-RU"/>
        </w:rPr>
        <w:t>ВНИМАНИЕ</w:t>
      </w:r>
      <w:r w:rsidRPr="00D704BE">
        <w:rPr>
          <w:rFonts w:cstheme="minorHAnsi"/>
          <w:b/>
          <w:color w:val="FF0000"/>
          <w:sz w:val="16"/>
          <w:szCs w:val="16"/>
          <w:lang w:val="ru-RU"/>
        </w:rPr>
        <w:t xml:space="preserve">! </w:t>
      </w:r>
    </w:p>
    <w:p w14:paraId="3349698B" w14:textId="1E6BD591" w:rsidR="00AE3EBD" w:rsidRDefault="00AE3EBD" w:rsidP="00AE3EBD">
      <w:pPr>
        <w:tabs>
          <w:tab w:val="decimal" w:pos="284"/>
        </w:tabs>
        <w:spacing w:after="40"/>
        <w:ind w:firstLine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С</w:t>
      </w:r>
      <w:r w:rsidRPr="00AE3EBD">
        <w:rPr>
          <w:sz w:val="16"/>
          <w:szCs w:val="16"/>
          <w:lang w:val="ru-RU"/>
        </w:rPr>
        <w:t>одержание паров кислот и щелочей, агрессивных газов и других вредных примесей в помещениях, где хранится пеногенератор, не допускается!</w:t>
      </w:r>
    </w:p>
    <w:p w14:paraId="29ECCC15" w14:textId="7C5E0224" w:rsidR="0070075E" w:rsidRDefault="0070075E" w:rsidP="00AE3EBD">
      <w:pPr>
        <w:tabs>
          <w:tab w:val="decimal" w:pos="284"/>
        </w:tabs>
        <w:spacing w:after="40"/>
        <w:ind w:firstLine="284"/>
        <w:jc w:val="both"/>
        <w:rPr>
          <w:sz w:val="16"/>
          <w:szCs w:val="16"/>
          <w:lang w:val="ru-RU"/>
        </w:rPr>
      </w:pPr>
    </w:p>
    <w:p w14:paraId="3D8507FA" w14:textId="338FE70D" w:rsidR="0070075E" w:rsidRDefault="0070075E" w:rsidP="00AE3EBD">
      <w:pPr>
        <w:tabs>
          <w:tab w:val="decimal" w:pos="284"/>
        </w:tabs>
        <w:spacing w:after="40"/>
        <w:ind w:firstLine="284"/>
        <w:jc w:val="both"/>
        <w:rPr>
          <w:sz w:val="16"/>
          <w:szCs w:val="16"/>
          <w:lang w:val="ru-RU"/>
        </w:rPr>
      </w:pPr>
    </w:p>
    <w:p w14:paraId="329FA069" w14:textId="77777777" w:rsidR="0070075E" w:rsidRDefault="0070075E" w:rsidP="00AE3EBD">
      <w:pPr>
        <w:tabs>
          <w:tab w:val="decimal" w:pos="284"/>
        </w:tabs>
        <w:spacing w:after="40"/>
        <w:ind w:firstLine="284"/>
        <w:jc w:val="both"/>
        <w:rPr>
          <w:sz w:val="16"/>
          <w:szCs w:val="16"/>
          <w:lang w:val="ru-RU"/>
        </w:rPr>
      </w:pPr>
    </w:p>
    <w:p w14:paraId="4210A44C" w14:textId="77777777" w:rsidR="00AE3EBD" w:rsidRPr="00AE3EBD" w:rsidRDefault="00AE3EBD" w:rsidP="00F17234">
      <w:pPr>
        <w:pStyle w:val="a4"/>
        <w:numPr>
          <w:ilvl w:val="0"/>
          <w:numId w:val="13"/>
        </w:numPr>
        <w:tabs>
          <w:tab w:val="decimal" w:pos="284"/>
        </w:tabs>
        <w:spacing w:before="240" w:after="120"/>
        <w:ind w:left="851" w:hanging="709"/>
        <w:contextualSpacing w:val="0"/>
        <w:jc w:val="both"/>
        <w:rPr>
          <w:b/>
          <w:sz w:val="16"/>
          <w:szCs w:val="16"/>
          <w:lang w:val="ru-RU"/>
        </w:rPr>
      </w:pPr>
      <w:r w:rsidRPr="00AE3EBD">
        <w:rPr>
          <w:b/>
          <w:sz w:val="16"/>
          <w:szCs w:val="16"/>
          <w:lang w:val="ru-RU"/>
        </w:rPr>
        <w:t>ГАРАНТИЙНЫЕ ОБЯЗАТЕЛЬСТВА.</w:t>
      </w:r>
    </w:p>
    <w:p w14:paraId="137BBC8C" w14:textId="77777777" w:rsidR="00E8079A" w:rsidRPr="00E8079A" w:rsidRDefault="00AE3EBD" w:rsidP="00E8079A">
      <w:pPr>
        <w:pStyle w:val="a4"/>
        <w:numPr>
          <w:ilvl w:val="1"/>
          <w:numId w:val="13"/>
        </w:numPr>
        <w:tabs>
          <w:tab w:val="decimal" w:pos="0"/>
        </w:tabs>
        <w:spacing w:after="40"/>
        <w:contextualSpacing w:val="0"/>
        <w:jc w:val="both"/>
        <w:rPr>
          <w:rFonts w:eastAsia="Times New Roman" w:cstheme="minorHAnsi"/>
          <w:bCs/>
          <w:color w:val="000000"/>
          <w:sz w:val="16"/>
          <w:szCs w:val="16"/>
          <w:lang w:val="ru-RU" w:eastAsia="ru-RU"/>
        </w:rPr>
      </w:pPr>
      <w:r w:rsidRPr="00AE3EBD">
        <w:rPr>
          <w:sz w:val="16"/>
          <w:szCs w:val="16"/>
          <w:lang w:val="ru-RU"/>
        </w:rPr>
        <w:t>При покупке пеногенератора требуйте аккуратного и точного заполнения продавцом гарантийного талона, прилагаемого к настоящему руководству по эксплуатации.</w:t>
      </w:r>
    </w:p>
    <w:p w14:paraId="60BD7FAC" w14:textId="161E85C5" w:rsidR="00AE3EBD" w:rsidRPr="00DA3AAF" w:rsidRDefault="00AE3EBD" w:rsidP="0088138E">
      <w:pPr>
        <w:pStyle w:val="a4"/>
        <w:numPr>
          <w:ilvl w:val="1"/>
          <w:numId w:val="13"/>
        </w:numPr>
        <w:tabs>
          <w:tab w:val="decimal" w:pos="0"/>
        </w:tabs>
        <w:spacing w:after="40"/>
        <w:contextualSpacing w:val="0"/>
        <w:jc w:val="both"/>
        <w:rPr>
          <w:rFonts w:eastAsia="Times New Roman" w:cstheme="minorHAnsi"/>
          <w:bCs/>
          <w:color w:val="000000"/>
          <w:sz w:val="16"/>
          <w:szCs w:val="16"/>
          <w:lang w:val="ru-RU" w:eastAsia="ru-RU"/>
        </w:rPr>
      </w:pPr>
      <w:r w:rsidRPr="00DA3AAF">
        <w:rPr>
          <w:sz w:val="16"/>
          <w:szCs w:val="16"/>
          <w:lang w:val="ru-RU"/>
        </w:rPr>
        <w:t>Гарантийный срок 12 месяцем со дня продажи.</w:t>
      </w:r>
      <w:r w:rsidR="00DA3AAF">
        <w:rPr>
          <w:sz w:val="16"/>
          <w:szCs w:val="16"/>
          <w:lang w:val="ru-RU"/>
        </w:rPr>
        <w:t xml:space="preserve"> </w:t>
      </w:r>
      <w:r w:rsidRPr="00DA3AAF">
        <w:rPr>
          <w:sz w:val="16"/>
          <w:szCs w:val="16"/>
          <w:lang w:val="ru-RU"/>
        </w:rPr>
        <w:t xml:space="preserve">Изготовитель гарантирует: </w:t>
      </w:r>
    </w:p>
    <w:p w14:paraId="60D7C246" w14:textId="77777777" w:rsidR="00AE3EBD" w:rsidRDefault="00AE3EBD" w:rsidP="00B66002">
      <w:pPr>
        <w:pStyle w:val="a4"/>
        <w:numPr>
          <w:ilvl w:val="0"/>
          <w:numId w:val="29"/>
        </w:numPr>
        <w:tabs>
          <w:tab w:val="decimal" w:pos="0"/>
        </w:tabs>
        <w:spacing w:after="40"/>
        <w:ind w:left="567" w:hanging="141"/>
        <w:contextualSpacing w:val="0"/>
        <w:jc w:val="both"/>
        <w:rPr>
          <w:sz w:val="16"/>
          <w:szCs w:val="16"/>
          <w:lang w:val="ru-RU"/>
        </w:rPr>
      </w:pPr>
      <w:r w:rsidRPr="00AE3EBD">
        <w:rPr>
          <w:sz w:val="16"/>
          <w:szCs w:val="16"/>
          <w:lang w:val="ru-RU"/>
        </w:rPr>
        <w:t>соответствие пеногенератора приведенным характеристикам, при соблюдении потребителем условий и правил эксплуатации, транспортирования и хранения;</w:t>
      </w:r>
    </w:p>
    <w:p w14:paraId="5044DAA2" w14:textId="77777777" w:rsidR="00E8079A" w:rsidRDefault="00AE3EBD" w:rsidP="00B66002">
      <w:pPr>
        <w:pStyle w:val="a4"/>
        <w:numPr>
          <w:ilvl w:val="0"/>
          <w:numId w:val="29"/>
        </w:numPr>
        <w:tabs>
          <w:tab w:val="decimal" w:pos="0"/>
        </w:tabs>
        <w:spacing w:after="40"/>
        <w:ind w:left="567" w:hanging="141"/>
        <w:contextualSpacing w:val="0"/>
        <w:jc w:val="both"/>
        <w:rPr>
          <w:sz w:val="16"/>
          <w:szCs w:val="16"/>
          <w:lang w:val="ru-RU"/>
        </w:rPr>
      </w:pPr>
      <w:r w:rsidRPr="00AE3EBD">
        <w:rPr>
          <w:sz w:val="16"/>
          <w:szCs w:val="16"/>
          <w:lang w:val="ru-RU"/>
        </w:rPr>
        <w:t>бесплатное устранение дефектов и неисправностей или замену деталей и сборочных единиц, вышедших из строя по вине изготовителя в течение гарантийного срока.</w:t>
      </w:r>
    </w:p>
    <w:p w14:paraId="7C846592" w14:textId="77777777" w:rsidR="00AE3EBD" w:rsidRPr="00E8079A" w:rsidRDefault="00AE3EBD" w:rsidP="00E8079A">
      <w:pPr>
        <w:pStyle w:val="a4"/>
        <w:numPr>
          <w:ilvl w:val="1"/>
          <w:numId w:val="13"/>
        </w:numPr>
        <w:tabs>
          <w:tab w:val="decimal" w:pos="0"/>
        </w:tabs>
        <w:spacing w:after="40"/>
        <w:jc w:val="both"/>
        <w:rPr>
          <w:sz w:val="16"/>
          <w:szCs w:val="16"/>
          <w:lang w:val="ru-RU"/>
        </w:rPr>
      </w:pPr>
      <w:r w:rsidRPr="00E8079A">
        <w:rPr>
          <w:sz w:val="16"/>
          <w:szCs w:val="16"/>
          <w:lang w:val="ru-RU"/>
        </w:rPr>
        <w:t>Гарантийные обязательства изготовителя прекращаются, в случае:</w:t>
      </w:r>
    </w:p>
    <w:p w14:paraId="7E398161" w14:textId="77777777" w:rsidR="00AE3EBD" w:rsidRPr="00AE3EBD" w:rsidRDefault="00AE3EBD" w:rsidP="00B66002">
      <w:pPr>
        <w:pStyle w:val="a4"/>
        <w:numPr>
          <w:ilvl w:val="0"/>
          <w:numId w:val="28"/>
        </w:numPr>
        <w:tabs>
          <w:tab w:val="decimal" w:pos="0"/>
        </w:tabs>
        <w:spacing w:after="40"/>
        <w:ind w:left="567" w:hanging="141"/>
        <w:contextualSpacing w:val="0"/>
        <w:jc w:val="both"/>
        <w:rPr>
          <w:rFonts w:eastAsia="Times New Roman" w:cstheme="minorHAnsi"/>
          <w:bCs/>
          <w:color w:val="000000"/>
          <w:sz w:val="16"/>
          <w:szCs w:val="16"/>
          <w:lang w:val="ru-RU" w:eastAsia="ru-RU"/>
        </w:rPr>
      </w:pPr>
      <w:r w:rsidRPr="00AE3EBD">
        <w:rPr>
          <w:sz w:val="16"/>
          <w:szCs w:val="16"/>
          <w:lang w:val="ru-RU"/>
        </w:rPr>
        <w:t>несоблюдения требований и указаний по эксплуатации на пеногенератор и примененное оборудование, установленных в эксплуатационной документации, поставляемой в комплекте;</w:t>
      </w:r>
    </w:p>
    <w:p w14:paraId="7F256371" w14:textId="77777777" w:rsidR="00AE3EBD" w:rsidRPr="00AE3EBD" w:rsidRDefault="00AE3EBD" w:rsidP="00B66002">
      <w:pPr>
        <w:pStyle w:val="a4"/>
        <w:numPr>
          <w:ilvl w:val="0"/>
          <w:numId w:val="28"/>
        </w:numPr>
        <w:tabs>
          <w:tab w:val="decimal" w:pos="0"/>
        </w:tabs>
        <w:spacing w:after="40"/>
        <w:ind w:left="567" w:hanging="141"/>
        <w:contextualSpacing w:val="0"/>
        <w:jc w:val="both"/>
        <w:rPr>
          <w:rFonts w:eastAsia="Times New Roman" w:cstheme="minorHAnsi"/>
          <w:bCs/>
          <w:color w:val="000000"/>
          <w:sz w:val="16"/>
          <w:szCs w:val="16"/>
          <w:lang w:val="ru-RU" w:eastAsia="ru-RU"/>
        </w:rPr>
      </w:pPr>
      <w:r w:rsidRPr="00AE3EBD">
        <w:rPr>
          <w:sz w:val="16"/>
          <w:szCs w:val="16"/>
          <w:lang w:val="ru-RU"/>
        </w:rPr>
        <w:t>наличия механических и других повреждений вследствие нарушения условий эксплуатации, транспортирования и хранения;</w:t>
      </w:r>
    </w:p>
    <w:p w14:paraId="5864D3F8" w14:textId="77777777" w:rsidR="00AE3EBD" w:rsidRPr="00AE3EBD" w:rsidRDefault="00AE3EBD" w:rsidP="00B66002">
      <w:pPr>
        <w:pStyle w:val="a4"/>
        <w:numPr>
          <w:ilvl w:val="0"/>
          <w:numId w:val="28"/>
        </w:numPr>
        <w:tabs>
          <w:tab w:val="decimal" w:pos="0"/>
        </w:tabs>
        <w:spacing w:after="40"/>
        <w:ind w:left="567" w:hanging="141"/>
        <w:contextualSpacing w:val="0"/>
        <w:jc w:val="both"/>
        <w:rPr>
          <w:rFonts w:eastAsia="Times New Roman" w:cstheme="minorHAnsi"/>
          <w:bCs/>
          <w:color w:val="000000"/>
          <w:sz w:val="16"/>
          <w:szCs w:val="16"/>
          <w:lang w:val="ru-RU" w:eastAsia="ru-RU"/>
        </w:rPr>
      </w:pPr>
      <w:r w:rsidRPr="00AE3EBD">
        <w:rPr>
          <w:sz w:val="16"/>
          <w:szCs w:val="16"/>
          <w:lang w:val="ru-RU"/>
        </w:rPr>
        <w:t xml:space="preserve">внесение изменений в конструкцию или устройство пеногенератора и его составных частей без письменного разрешения </w:t>
      </w:r>
      <w:r w:rsidR="00E8079A" w:rsidRPr="00E8079A">
        <w:rPr>
          <w:sz w:val="16"/>
          <w:szCs w:val="16"/>
          <w:lang w:val="ru-RU"/>
        </w:rPr>
        <w:t>продавц</w:t>
      </w:r>
      <w:r w:rsidR="00E8079A">
        <w:rPr>
          <w:sz w:val="16"/>
          <w:szCs w:val="16"/>
          <w:lang w:val="ru-RU"/>
        </w:rPr>
        <w:t>а</w:t>
      </w:r>
      <w:r w:rsidR="00584BAC">
        <w:rPr>
          <w:sz w:val="16"/>
          <w:szCs w:val="16"/>
          <w:lang w:val="ru-RU"/>
        </w:rPr>
        <w:t>;</w:t>
      </w:r>
    </w:p>
    <w:p w14:paraId="2F24BCEB" w14:textId="77777777" w:rsidR="00AE3EBD" w:rsidRPr="00AE3EBD" w:rsidRDefault="00AE3EBD" w:rsidP="00B66002">
      <w:pPr>
        <w:pStyle w:val="a4"/>
        <w:numPr>
          <w:ilvl w:val="0"/>
          <w:numId w:val="28"/>
        </w:numPr>
        <w:tabs>
          <w:tab w:val="decimal" w:pos="0"/>
        </w:tabs>
        <w:spacing w:after="40"/>
        <w:ind w:left="567" w:hanging="141"/>
        <w:contextualSpacing w:val="0"/>
        <w:jc w:val="both"/>
        <w:rPr>
          <w:rFonts w:eastAsia="Times New Roman" w:cstheme="minorHAnsi"/>
          <w:bCs/>
          <w:color w:val="000000"/>
          <w:sz w:val="16"/>
          <w:szCs w:val="16"/>
          <w:lang w:val="ru-RU" w:eastAsia="ru-RU"/>
        </w:rPr>
      </w:pPr>
      <w:r w:rsidRPr="00AE3EBD">
        <w:rPr>
          <w:sz w:val="16"/>
          <w:szCs w:val="16"/>
          <w:lang w:val="ru-RU"/>
        </w:rPr>
        <w:t>применения запасных частей и материалов, не предусмотренных эксплуатационной документацией;</w:t>
      </w:r>
    </w:p>
    <w:p w14:paraId="2F704576" w14:textId="3EE16A2F" w:rsidR="00AE3EBD" w:rsidRPr="00AE3EBD" w:rsidRDefault="00AE3EBD" w:rsidP="00B66002">
      <w:pPr>
        <w:pStyle w:val="a4"/>
        <w:numPr>
          <w:ilvl w:val="0"/>
          <w:numId w:val="28"/>
        </w:numPr>
        <w:tabs>
          <w:tab w:val="decimal" w:pos="0"/>
        </w:tabs>
        <w:spacing w:after="40"/>
        <w:ind w:left="567" w:hanging="141"/>
        <w:contextualSpacing w:val="0"/>
        <w:jc w:val="both"/>
        <w:rPr>
          <w:rFonts w:eastAsia="Times New Roman" w:cstheme="minorHAnsi"/>
          <w:bCs/>
          <w:color w:val="000000"/>
          <w:sz w:val="16"/>
          <w:szCs w:val="16"/>
          <w:lang w:val="ru-RU" w:eastAsia="ru-RU"/>
        </w:rPr>
      </w:pPr>
      <w:r w:rsidRPr="00AE3EBD">
        <w:rPr>
          <w:sz w:val="16"/>
          <w:szCs w:val="16"/>
          <w:lang w:val="ru-RU"/>
        </w:rPr>
        <w:t xml:space="preserve">самостоятельной разборки узлов пеногенератора для определения причин неисправности, ремонта или замены без письменного разрешения </w:t>
      </w:r>
      <w:r w:rsidR="00E8079A" w:rsidRPr="00E8079A">
        <w:rPr>
          <w:sz w:val="16"/>
          <w:szCs w:val="16"/>
          <w:lang w:val="ru-RU"/>
        </w:rPr>
        <w:t>продавц</w:t>
      </w:r>
      <w:r w:rsidR="00DA3AAF">
        <w:rPr>
          <w:sz w:val="16"/>
          <w:szCs w:val="16"/>
          <w:lang w:val="ru-RU"/>
        </w:rPr>
        <w:t>а</w:t>
      </w:r>
      <w:r w:rsidR="00E8079A" w:rsidRPr="00E8079A">
        <w:rPr>
          <w:sz w:val="16"/>
          <w:szCs w:val="16"/>
          <w:lang w:val="ru-RU"/>
        </w:rPr>
        <w:t xml:space="preserve"> (региональному уполномоченному представител</w:t>
      </w:r>
      <w:r w:rsidR="00DA3AAF">
        <w:rPr>
          <w:sz w:val="16"/>
          <w:szCs w:val="16"/>
          <w:lang w:val="ru-RU"/>
        </w:rPr>
        <w:t>я</w:t>
      </w:r>
      <w:r w:rsidR="00E8079A" w:rsidRPr="00E8079A">
        <w:rPr>
          <w:sz w:val="16"/>
          <w:szCs w:val="16"/>
          <w:lang w:val="ru-RU"/>
        </w:rPr>
        <w:t xml:space="preserve"> </w:t>
      </w:r>
      <w:r w:rsidR="00DA3AAF">
        <w:rPr>
          <w:sz w:val="16"/>
          <w:szCs w:val="16"/>
          <w:lang w:val="ru-RU"/>
        </w:rPr>
        <w:t>поставщика</w:t>
      </w:r>
      <w:r w:rsidR="00E8079A" w:rsidRPr="00E8079A">
        <w:rPr>
          <w:sz w:val="16"/>
          <w:szCs w:val="16"/>
          <w:lang w:val="ru-RU"/>
        </w:rPr>
        <w:t>)</w:t>
      </w:r>
      <w:r w:rsidR="00E8079A">
        <w:rPr>
          <w:sz w:val="16"/>
          <w:szCs w:val="16"/>
          <w:lang w:val="ru-RU"/>
        </w:rPr>
        <w:t xml:space="preserve"> </w:t>
      </w:r>
      <w:r w:rsidRPr="00AE3EBD">
        <w:rPr>
          <w:sz w:val="16"/>
          <w:szCs w:val="16"/>
          <w:lang w:val="ru-RU"/>
        </w:rPr>
        <w:t>на такие работы;</w:t>
      </w:r>
    </w:p>
    <w:p w14:paraId="01257B4A" w14:textId="77777777" w:rsidR="00AE3EBD" w:rsidRPr="00AE3EBD" w:rsidRDefault="00AE3EBD" w:rsidP="00B66002">
      <w:pPr>
        <w:pStyle w:val="a4"/>
        <w:numPr>
          <w:ilvl w:val="0"/>
          <w:numId w:val="28"/>
        </w:numPr>
        <w:tabs>
          <w:tab w:val="decimal" w:pos="0"/>
        </w:tabs>
        <w:spacing w:after="40"/>
        <w:ind w:left="567" w:hanging="141"/>
        <w:contextualSpacing w:val="0"/>
        <w:jc w:val="both"/>
        <w:rPr>
          <w:rFonts w:eastAsia="Times New Roman" w:cstheme="minorHAnsi"/>
          <w:bCs/>
          <w:color w:val="000000"/>
          <w:sz w:val="16"/>
          <w:szCs w:val="16"/>
          <w:lang w:val="ru-RU" w:eastAsia="ru-RU"/>
        </w:rPr>
      </w:pPr>
      <w:r w:rsidRPr="00AE3EBD">
        <w:rPr>
          <w:sz w:val="16"/>
          <w:szCs w:val="16"/>
          <w:lang w:val="ru-RU"/>
        </w:rPr>
        <w:t>нарушения режимов работы, установленных эксплуатационной документацией (руководство по эксплуатации и т.д.)</w:t>
      </w:r>
      <w:r>
        <w:rPr>
          <w:sz w:val="16"/>
          <w:szCs w:val="16"/>
          <w:lang w:val="ru-RU"/>
        </w:rPr>
        <w:t>.</w:t>
      </w:r>
    </w:p>
    <w:p w14:paraId="15F77AEF" w14:textId="77777777" w:rsidR="003531F0" w:rsidRPr="00E8079A" w:rsidRDefault="00AE3EBD" w:rsidP="00E8079A">
      <w:pPr>
        <w:pStyle w:val="a4"/>
        <w:numPr>
          <w:ilvl w:val="1"/>
          <w:numId w:val="13"/>
        </w:numPr>
        <w:tabs>
          <w:tab w:val="decimal" w:pos="0"/>
        </w:tabs>
        <w:spacing w:after="40"/>
        <w:jc w:val="both"/>
        <w:rPr>
          <w:rFonts w:eastAsia="Times New Roman" w:cstheme="minorHAnsi"/>
          <w:bCs/>
          <w:color w:val="000000"/>
          <w:sz w:val="16"/>
          <w:szCs w:val="16"/>
          <w:lang w:val="ru-RU" w:eastAsia="ru-RU"/>
        </w:rPr>
      </w:pPr>
      <w:r w:rsidRPr="00E8079A">
        <w:rPr>
          <w:sz w:val="16"/>
          <w:szCs w:val="16"/>
          <w:lang w:val="ru-RU"/>
        </w:rPr>
        <w:t>Гарантийные обязательства не распространяются:</w:t>
      </w:r>
    </w:p>
    <w:p w14:paraId="5233ED61" w14:textId="77777777" w:rsidR="003531F0" w:rsidRPr="003531F0" w:rsidRDefault="00AE3EBD" w:rsidP="00B66002">
      <w:pPr>
        <w:pStyle w:val="a4"/>
        <w:numPr>
          <w:ilvl w:val="0"/>
          <w:numId w:val="27"/>
        </w:numPr>
        <w:tabs>
          <w:tab w:val="decimal" w:pos="0"/>
        </w:tabs>
        <w:spacing w:after="40"/>
        <w:ind w:left="567" w:hanging="141"/>
        <w:contextualSpacing w:val="0"/>
        <w:jc w:val="both"/>
        <w:rPr>
          <w:rFonts w:eastAsia="Times New Roman" w:cstheme="minorHAnsi"/>
          <w:bCs/>
          <w:color w:val="000000"/>
          <w:sz w:val="16"/>
          <w:szCs w:val="16"/>
          <w:lang w:val="ru-RU" w:eastAsia="ru-RU"/>
        </w:rPr>
      </w:pPr>
      <w:r w:rsidRPr="00AE3EBD">
        <w:rPr>
          <w:sz w:val="16"/>
          <w:szCs w:val="16"/>
          <w:lang w:val="ru-RU"/>
        </w:rPr>
        <w:t>на расходные материалы, замена которых в период действия гарантии, предусмотрена регламентом проведения технического обслуживания;</w:t>
      </w:r>
    </w:p>
    <w:p w14:paraId="2D267D51" w14:textId="77777777" w:rsidR="003531F0" w:rsidRPr="003531F0" w:rsidRDefault="00AE3EBD" w:rsidP="00B66002">
      <w:pPr>
        <w:pStyle w:val="a4"/>
        <w:numPr>
          <w:ilvl w:val="0"/>
          <w:numId w:val="27"/>
        </w:numPr>
        <w:tabs>
          <w:tab w:val="decimal" w:pos="0"/>
        </w:tabs>
        <w:spacing w:after="40"/>
        <w:ind w:left="567" w:hanging="141"/>
        <w:contextualSpacing w:val="0"/>
        <w:jc w:val="both"/>
        <w:rPr>
          <w:rFonts w:eastAsia="Times New Roman" w:cstheme="minorHAnsi"/>
          <w:bCs/>
          <w:color w:val="000000"/>
          <w:sz w:val="16"/>
          <w:szCs w:val="16"/>
          <w:lang w:val="ru-RU" w:eastAsia="ru-RU"/>
        </w:rPr>
      </w:pPr>
      <w:r w:rsidRPr="00AE3EBD">
        <w:rPr>
          <w:sz w:val="16"/>
          <w:szCs w:val="16"/>
          <w:lang w:val="ru-RU"/>
        </w:rPr>
        <w:t>на повреждения пеногенератора, возникшие в результате событий чрезвычайного характера, обстоятельств непреодолимой силы или вмешательства третьего лица.</w:t>
      </w:r>
    </w:p>
    <w:p w14:paraId="38A24AC4" w14:textId="77777777" w:rsidR="003531F0" w:rsidRPr="00E8079A" w:rsidRDefault="00AE3EBD" w:rsidP="00E8079A">
      <w:pPr>
        <w:pStyle w:val="a4"/>
        <w:numPr>
          <w:ilvl w:val="1"/>
          <w:numId w:val="13"/>
        </w:numPr>
        <w:tabs>
          <w:tab w:val="decimal" w:pos="0"/>
        </w:tabs>
        <w:spacing w:after="40"/>
        <w:jc w:val="both"/>
        <w:rPr>
          <w:sz w:val="16"/>
          <w:szCs w:val="16"/>
          <w:lang w:val="ru-RU"/>
        </w:rPr>
      </w:pPr>
      <w:r w:rsidRPr="00E8079A">
        <w:rPr>
          <w:sz w:val="16"/>
          <w:szCs w:val="16"/>
          <w:lang w:val="ru-RU"/>
        </w:rPr>
        <w:t>Гарантийные обязательства не предусматривают:</w:t>
      </w:r>
    </w:p>
    <w:p w14:paraId="451B1FD6" w14:textId="77777777" w:rsidR="003531F0" w:rsidRPr="00E8079A" w:rsidRDefault="00AE3EBD" w:rsidP="00B66002">
      <w:pPr>
        <w:pStyle w:val="a4"/>
        <w:numPr>
          <w:ilvl w:val="0"/>
          <w:numId w:val="26"/>
        </w:numPr>
        <w:tabs>
          <w:tab w:val="decimal" w:pos="0"/>
        </w:tabs>
        <w:spacing w:after="40"/>
        <w:ind w:left="567" w:hanging="141"/>
        <w:jc w:val="both"/>
        <w:rPr>
          <w:sz w:val="16"/>
          <w:szCs w:val="16"/>
          <w:lang w:val="ru-RU"/>
        </w:rPr>
      </w:pPr>
      <w:r w:rsidRPr="00E8079A">
        <w:rPr>
          <w:sz w:val="16"/>
          <w:szCs w:val="16"/>
          <w:lang w:val="ru-RU"/>
        </w:rPr>
        <w:t>техническое обслуживание и чистку пеногенератора, а также выезд к месту установки с целью его подключения, настройки, ремонта или консультации. Данные работы производятся по отдельному договору;</w:t>
      </w:r>
    </w:p>
    <w:p w14:paraId="3CA13E64" w14:textId="77777777" w:rsidR="003531F0" w:rsidRPr="00E8079A" w:rsidRDefault="00AE3EBD" w:rsidP="00B66002">
      <w:pPr>
        <w:pStyle w:val="a4"/>
        <w:numPr>
          <w:ilvl w:val="0"/>
          <w:numId w:val="26"/>
        </w:numPr>
        <w:tabs>
          <w:tab w:val="decimal" w:pos="0"/>
        </w:tabs>
        <w:spacing w:after="40"/>
        <w:ind w:left="567" w:hanging="141"/>
        <w:jc w:val="both"/>
        <w:rPr>
          <w:sz w:val="16"/>
          <w:szCs w:val="16"/>
          <w:lang w:val="ru-RU"/>
        </w:rPr>
      </w:pPr>
      <w:r w:rsidRPr="00E8079A">
        <w:rPr>
          <w:sz w:val="16"/>
          <w:szCs w:val="16"/>
          <w:lang w:val="ru-RU"/>
        </w:rPr>
        <w:t>транспортные расходы не входят в объем гарантийного обслуживания.</w:t>
      </w:r>
    </w:p>
    <w:p w14:paraId="10E36084" w14:textId="77777777" w:rsidR="003531F0" w:rsidRPr="00E8079A" w:rsidRDefault="00AE3EBD" w:rsidP="00584BAC">
      <w:pPr>
        <w:pStyle w:val="a4"/>
        <w:numPr>
          <w:ilvl w:val="1"/>
          <w:numId w:val="13"/>
        </w:numPr>
        <w:tabs>
          <w:tab w:val="decimal" w:pos="0"/>
        </w:tabs>
        <w:spacing w:before="120" w:after="40"/>
        <w:ind w:left="641" w:hanging="357"/>
        <w:jc w:val="both"/>
        <w:rPr>
          <w:sz w:val="16"/>
          <w:szCs w:val="16"/>
          <w:lang w:val="ru-RU"/>
        </w:rPr>
      </w:pPr>
      <w:r w:rsidRPr="00E8079A">
        <w:rPr>
          <w:sz w:val="16"/>
          <w:szCs w:val="16"/>
          <w:lang w:val="ru-RU"/>
        </w:rPr>
        <w:t>По вопросам гарантийного обслуживания, приобретения сменных и запасных частей обращайтесь к продавцу</w:t>
      </w:r>
      <w:r w:rsidR="00584BAC">
        <w:rPr>
          <w:sz w:val="16"/>
          <w:szCs w:val="16"/>
          <w:lang w:val="ru-RU"/>
        </w:rPr>
        <w:t>.</w:t>
      </w:r>
    </w:p>
    <w:p w14:paraId="7DFA67CA" w14:textId="77777777" w:rsidR="003531F0" w:rsidRPr="00E8079A" w:rsidRDefault="00AE3EBD" w:rsidP="00584BAC">
      <w:pPr>
        <w:pStyle w:val="a4"/>
        <w:numPr>
          <w:ilvl w:val="1"/>
          <w:numId w:val="13"/>
        </w:numPr>
        <w:tabs>
          <w:tab w:val="decimal" w:pos="0"/>
        </w:tabs>
        <w:spacing w:before="120"/>
        <w:ind w:left="641" w:hanging="357"/>
        <w:jc w:val="both"/>
        <w:rPr>
          <w:sz w:val="16"/>
          <w:szCs w:val="16"/>
          <w:lang w:val="ru-RU"/>
        </w:rPr>
      </w:pPr>
      <w:r w:rsidRPr="00E8079A">
        <w:rPr>
          <w:sz w:val="16"/>
          <w:szCs w:val="16"/>
          <w:lang w:val="ru-RU"/>
        </w:rPr>
        <w:t>Для проведения гарантийного ремонта предъявите:</w:t>
      </w:r>
    </w:p>
    <w:p w14:paraId="0A6CA74C" w14:textId="77777777" w:rsidR="003531F0" w:rsidRPr="00E8079A" w:rsidRDefault="00E8079A" w:rsidP="00B66002">
      <w:pPr>
        <w:pStyle w:val="a4"/>
        <w:numPr>
          <w:ilvl w:val="0"/>
          <w:numId w:val="30"/>
        </w:numPr>
        <w:tabs>
          <w:tab w:val="decimal" w:pos="0"/>
        </w:tabs>
        <w:spacing w:after="40"/>
        <w:ind w:left="567" w:hanging="141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г</w:t>
      </w:r>
      <w:r w:rsidR="00AE3EBD" w:rsidRPr="00E8079A">
        <w:rPr>
          <w:sz w:val="16"/>
          <w:szCs w:val="16"/>
          <w:lang w:val="ru-RU"/>
        </w:rPr>
        <w:t>арантийный талон</w:t>
      </w:r>
      <w:r>
        <w:rPr>
          <w:sz w:val="16"/>
          <w:szCs w:val="16"/>
          <w:lang w:val="ru-RU"/>
        </w:rPr>
        <w:t>;</w:t>
      </w:r>
    </w:p>
    <w:p w14:paraId="055ACC47" w14:textId="68D07AA8" w:rsidR="003531F0" w:rsidRPr="00E8079A" w:rsidRDefault="00E8079A" w:rsidP="00B66002">
      <w:pPr>
        <w:pStyle w:val="a4"/>
        <w:numPr>
          <w:ilvl w:val="0"/>
          <w:numId w:val="30"/>
        </w:numPr>
        <w:tabs>
          <w:tab w:val="decimal" w:pos="0"/>
        </w:tabs>
        <w:spacing w:after="40"/>
        <w:ind w:left="567" w:hanging="141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д</w:t>
      </w:r>
      <w:r w:rsidR="00AE3EBD" w:rsidRPr="00E8079A">
        <w:rPr>
          <w:sz w:val="16"/>
          <w:szCs w:val="16"/>
          <w:lang w:val="ru-RU"/>
        </w:rPr>
        <w:t>окументы, подтверждающие покупку</w:t>
      </w:r>
      <w:r w:rsidR="00F17234">
        <w:rPr>
          <w:sz w:val="16"/>
          <w:szCs w:val="16"/>
          <w:lang w:val="ru-RU"/>
        </w:rPr>
        <w:t>.</w:t>
      </w:r>
    </w:p>
    <w:p w14:paraId="5D336F47" w14:textId="62334D3E" w:rsidR="00F4639F" w:rsidRPr="00A74D54" w:rsidRDefault="00AE3EBD" w:rsidP="00B66002">
      <w:pPr>
        <w:tabs>
          <w:tab w:val="decimal" w:pos="0"/>
        </w:tabs>
        <w:spacing w:after="40"/>
        <w:ind w:firstLine="284"/>
        <w:jc w:val="both"/>
        <w:rPr>
          <w:rFonts w:eastAsia="Times New Roman" w:cstheme="minorHAnsi"/>
          <w:bCs/>
          <w:color w:val="000000"/>
          <w:sz w:val="16"/>
          <w:szCs w:val="16"/>
          <w:lang w:val="ru-RU" w:eastAsia="ru-RU"/>
        </w:rPr>
      </w:pPr>
      <w:r w:rsidRPr="003531F0">
        <w:rPr>
          <w:sz w:val="16"/>
          <w:szCs w:val="16"/>
          <w:lang w:val="ru-RU"/>
        </w:rPr>
        <w:t>При отсутствии одного из указанных документов вам может быть отказано в гарантийном ремонте.</w:t>
      </w:r>
    </w:p>
    <w:p w14:paraId="66B606D7" w14:textId="3B32A347" w:rsidR="00C33D9E" w:rsidRPr="00090030" w:rsidRDefault="00C33D9E" w:rsidP="008B1414">
      <w:pPr>
        <w:tabs>
          <w:tab w:val="decimal" w:pos="216"/>
        </w:tabs>
        <w:spacing w:before="240" w:after="120"/>
        <w:ind w:firstLine="284"/>
        <w:jc w:val="both"/>
        <w:rPr>
          <w:rFonts w:eastAsia="Times New Roman" w:cstheme="minorHAnsi"/>
          <w:b/>
          <w:bCs/>
          <w:color w:val="000000"/>
          <w:spacing w:val="8"/>
          <w:sz w:val="16"/>
          <w:szCs w:val="16"/>
          <w:lang w:val="ru-RU" w:eastAsia="ru-RU"/>
        </w:rPr>
      </w:pPr>
      <w:r w:rsidRPr="00090030">
        <w:rPr>
          <w:rFonts w:eastAsia="Times New Roman" w:cstheme="minorHAnsi"/>
          <w:b/>
          <w:bCs/>
          <w:color w:val="000000"/>
          <w:spacing w:val="8"/>
          <w:sz w:val="16"/>
          <w:szCs w:val="16"/>
          <w:lang w:val="ru-RU" w:eastAsia="ru-RU"/>
        </w:rPr>
        <w:t>ТЕХНИЧЕСКИЕ ХАРАКТЕРИСТИКИ</w:t>
      </w:r>
      <w:r w:rsidR="007D3F45" w:rsidRPr="00090030">
        <w:rPr>
          <w:rFonts w:eastAsia="Times New Roman" w:cstheme="minorHAnsi"/>
          <w:b/>
          <w:bCs/>
          <w:color w:val="000000"/>
          <w:spacing w:val="8"/>
          <w:sz w:val="16"/>
          <w:szCs w:val="16"/>
          <w:lang w:val="ru-RU" w:eastAsia="ru-RU"/>
        </w:rPr>
        <w:t>:</w:t>
      </w:r>
    </w:p>
    <w:tbl>
      <w:tblPr>
        <w:tblW w:w="523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34"/>
        <w:gridCol w:w="1138"/>
        <w:gridCol w:w="1276"/>
      </w:tblGrid>
      <w:tr w:rsidR="00C5265E" w:rsidRPr="00C33D9E" w14:paraId="3D9AC0D4" w14:textId="2F863062" w:rsidTr="00885876">
        <w:trPr>
          <w:trHeight w:val="238"/>
        </w:trPr>
        <w:tc>
          <w:tcPr>
            <w:tcW w:w="1688" w:type="dxa"/>
            <w:vAlign w:val="center"/>
            <w:hideMark/>
          </w:tcPr>
          <w:p w14:paraId="703156A5" w14:textId="04E3C81A" w:rsidR="00C5265E" w:rsidRPr="00C867A6" w:rsidRDefault="00C5265E" w:rsidP="00C5265E">
            <w:pPr>
              <w:tabs>
                <w:tab w:val="decimal" w:pos="216"/>
              </w:tabs>
              <w:ind w:left="142" w:hanging="6"/>
              <w:jc w:val="center"/>
              <w:rPr>
                <w:rFonts w:eastAsia="Times New Roman" w:cstheme="minorHAnsi"/>
                <w:b/>
                <w:sz w:val="16"/>
                <w:szCs w:val="16"/>
                <w:lang w:val="ru-RU" w:eastAsia="ru-RU"/>
              </w:rPr>
            </w:pPr>
            <w:r w:rsidRPr="00C867A6">
              <w:rPr>
                <w:rFonts w:eastAsia="Times New Roman" w:cstheme="minorHAnsi"/>
                <w:b/>
                <w:spacing w:val="-8"/>
                <w:sz w:val="16"/>
                <w:szCs w:val="16"/>
                <w:lang w:val="ru-RU" w:eastAsia="ru-RU"/>
              </w:rPr>
              <w:t>Характеристика</w:t>
            </w:r>
          </w:p>
        </w:tc>
        <w:tc>
          <w:tcPr>
            <w:tcW w:w="1134" w:type="dxa"/>
            <w:vAlign w:val="center"/>
            <w:hideMark/>
          </w:tcPr>
          <w:p w14:paraId="2FD5F167" w14:textId="7C6EF78A" w:rsidR="00C5265E" w:rsidRPr="00C867A6" w:rsidRDefault="00C5265E" w:rsidP="004E36F6">
            <w:pPr>
              <w:tabs>
                <w:tab w:val="decimal" w:pos="0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ru-RU" w:eastAsia="ru-RU"/>
              </w:rPr>
            </w:pPr>
            <w:r w:rsidRPr="00C867A6">
              <w:rPr>
                <w:b/>
                <w:sz w:val="16"/>
                <w:szCs w:val="16"/>
              </w:rPr>
              <w:t>GRASS</w:t>
            </w:r>
            <w:r w:rsidRPr="00C867A6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867A6">
              <w:rPr>
                <w:b/>
                <w:sz w:val="16"/>
                <w:szCs w:val="16"/>
              </w:rPr>
              <w:t>KS</w:t>
            </w:r>
            <w:r w:rsidRPr="00C867A6">
              <w:rPr>
                <w:b/>
                <w:sz w:val="16"/>
                <w:szCs w:val="16"/>
                <w:lang w:val="ru-RU"/>
              </w:rPr>
              <w:t>-60</w:t>
            </w:r>
          </w:p>
        </w:tc>
        <w:tc>
          <w:tcPr>
            <w:tcW w:w="1138" w:type="dxa"/>
            <w:vAlign w:val="center"/>
          </w:tcPr>
          <w:p w14:paraId="0021722F" w14:textId="053D6E6D" w:rsidR="00C5265E" w:rsidRPr="00C867A6" w:rsidRDefault="00C5265E" w:rsidP="00C5265E">
            <w:pPr>
              <w:tabs>
                <w:tab w:val="decimal" w:pos="138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eastAsia="ru-RU"/>
              </w:rPr>
            </w:pPr>
            <w:r w:rsidRPr="00C867A6">
              <w:rPr>
                <w:b/>
                <w:sz w:val="16"/>
                <w:szCs w:val="16"/>
              </w:rPr>
              <w:t>GRASS</w:t>
            </w:r>
            <w:r w:rsidRPr="00C867A6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867A6">
              <w:rPr>
                <w:b/>
                <w:sz w:val="16"/>
                <w:szCs w:val="16"/>
              </w:rPr>
              <w:t>KS</w:t>
            </w:r>
            <w:r w:rsidRPr="00C867A6">
              <w:rPr>
                <w:b/>
                <w:sz w:val="16"/>
                <w:szCs w:val="16"/>
                <w:lang w:val="ru-RU"/>
              </w:rPr>
              <w:t>-6</w:t>
            </w:r>
            <w:r w:rsidRPr="00C867A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49FAEA88" w14:textId="472A5E48" w:rsidR="00C5265E" w:rsidRPr="00C867A6" w:rsidRDefault="00C5265E" w:rsidP="00C5265E">
            <w:pPr>
              <w:tabs>
                <w:tab w:val="decimal" w:pos="138"/>
              </w:tabs>
              <w:jc w:val="center"/>
              <w:rPr>
                <w:b/>
                <w:sz w:val="16"/>
                <w:szCs w:val="16"/>
              </w:rPr>
            </w:pPr>
            <w:r w:rsidRPr="00C867A6">
              <w:rPr>
                <w:b/>
                <w:sz w:val="16"/>
                <w:szCs w:val="16"/>
              </w:rPr>
              <w:t>GRASS</w:t>
            </w:r>
            <w:r w:rsidRPr="00C867A6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867A6">
              <w:rPr>
                <w:b/>
                <w:sz w:val="16"/>
                <w:szCs w:val="16"/>
              </w:rPr>
              <w:t>KS</w:t>
            </w:r>
            <w:r w:rsidRPr="00C867A6">
              <w:rPr>
                <w:b/>
                <w:sz w:val="16"/>
                <w:szCs w:val="16"/>
                <w:lang w:val="ru-RU"/>
              </w:rPr>
              <w:t>-</w:t>
            </w:r>
            <w:r>
              <w:rPr>
                <w:b/>
                <w:sz w:val="16"/>
                <w:szCs w:val="16"/>
                <w:lang w:val="ru-RU"/>
              </w:rPr>
              <w:t>100</w:t>
            </w:r>
          </w:p>
        </w:tc>
      </w:tr>
      <w:tr w:rsidR="00C5265E" w:rsidRPr="00C33D9E" w14:paraId="42605863" w14:textId="3A042F76" w:rsidTr="00885876">
        <w:trPr>
          <w:trHeight w:val="238"/>
        </w:trPr>
        <w:tc>
          <w:tcPr>
            <w:tcW w:w="1688" w:type="dxa"/>
            <w:vAlign w:val="center"/>
          </w:tcPr>
          <w:p w14:paraId="5316B491" w14:textId="7CE51AAA" w:rsidR="00C5265E" w:rsidRPr="00090030" w:rsidRDefault="00C5265E" w:rsidP="00F45E08">
            <w:pPr>
              <w:tabs>
                <w:tab w:val="decimal" w:pos="124"/>
              </w:tabs>
              <w:ind w:left="142" w:hanging="14"/>
              <w:rPr>
                <w:rFonts w:eastAsia="Times New Roman" w:cstheme="minorHAnsi"/>
                <w:spacing w:val="-8"/>
                <w:sz w:val="16"/>
                <w:szCs w:val="16"/>
                <w:lang w:val="ru-RU" w:eastAsia="ru-RU"/>
              </w:rPr>
            </w:pPr>
            <w:r w:rsidRPr="00090030">
              <w:rPr>
                <w:rFonts w:eastAsia="Times New Roman" w:cstheme="minorHAnsi"/>
                <w:spacing w:val="-8"/>
                <w:sz w:val="16"/>
                <w:szCs w:val="16"/>
                <w:lang w:val="ru-RU" w:eastAsia="ru-RU"/>
              </w:rPr>
              <w:t>Рабочее давление</w:t>
            </w:r>
            <w:r>
              <w:rPr>
                <w:rFonts w:eastAsia="Times New Roman" w:cstheme="minorHAnsi"/>
                <w:spacing w:val="-8"/>
                <w:sz w:val="16"/>
                <w:szCs w:val="16"/>
                <w:lang w:val="ru-RU" w:eastAsia="ru-RU"/>
              </w:rPr>
              <w:t>, бар</w:t>
            </w:r>
          </w:p>
        </w:tc>
        <w:tc>
          <w:tcPr>
            <w:tcW w:w="3548" w:type="dxa"/>
            <w:gridSpan w:val="3"/>
            <w:vAlign w:val="center"/>
          </w:tcPr>
          <w:p w14:paraId="4D9D835B" w14:textId="55C2C04C" w:rsidR="00C5265E" w:rsidRPr="00090030" w:rsidRDefault="00C5265E" w:rsidP="00C5265E">
            <w:pPr>
              <w:tabs>
                <w:tab w:val="decimal" w:pos="138"/>
              </w:tabs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090030">
              <w:rPr>
                <w:rFonts w:eastAsia="Times New Roman" w:cstheme="minorHAnsi"/>
                <w:sz w:val="16"/>
                <w:szCs w:val="16"/>
                <w:lang w:val="ru-RU" w:eastAsia="ru-RU"/>
              </w:rPr>
              <w:t>5</w:t>
            </w:r>
          </w:p>
        </w:tc>
      </w:tr>
      <w:tr w:rsidR="00C5265E" w:rsidRPr="00C33D9E" w14:paraId="02BB60FA" w14:textId="582F0085" w:rsidTr="00885876">
        <w:trPr>
          <w:trHeight w:val="241"/>
        </w:trPr>
        <w:tc>
          <w:tcPr>
            <w:tcW w:w="1688" w:type="dxa"/>
            <w:vAlign w:val="center"/>
            <w:hideMark/>
          </w:tcPr>
          <w:p w14:paraId="74E458A2" w14:textId="77777777" w:rsidR="00C5265E" w:rsidRPr="007B7437" w:rsidRDefault="00C5265E" w:rsidP="00F45E08">
            <w:pPr>
              <w:tabs>
                <w:tab w:val="decimal" w:pos="124"/>
              </w:tabs>
              <w:ind w:left="142" w:hanging="14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090030">
              <w:rPr>
                <w:rFonts w:eastAsia="Times New Roman" w:cstheme="minorHAnsi"/>
                <w:spacing w:val="-8"/>
                <w:sz w:val="16"/>
                <w:szCs w:val="16"/>
                <w:lang w:val="ru-RU" w:eastAsia="ru-RU"/>
              </w:rPr>
              <w:t xml:space="preserve">Тип </w:t>
            </w:r>
            <w:r>
              <w:rPr>
                <w:rFonts w:eastAsia="Times New Roman" w:cstheme="minorHAnsi"/>
                <w:spacing w:val="-8"/>
                <w:sz w:val="16"/>
                <w:szCs w:val="16"/>
                <w:lang w:val="ru-RU" w:eastAsia="ru-RU"/>
              </w:rPr>
              <w:t>работы</w:t>
            </w:r>
          </w:p>
        </w:tc>
        <w:tc>
          <w:tcPr>
            <w:tcW w:w="3548" w:type="dxa"/>
            <w:gridSpan w:val="3"/>
            <w:vAlign w:val="center"/>
            <w:hideMark/>
          </w:tcPr>
          <w:p w14:paraId="1E33DC3D" w14:textId="4E76D768" w:rsidR="00C5265E" w:rsidRPr="00090030" w:rsidRDefault="00C5265E" w:rsidP="00C5265E">
            <w:pPr>
              <w:tabs>
                <w:tab w:val="decimal" w:pos="138"/>
              </w:tabs>
              <w:jc w:val="center"/>
              <w:rPr>
                <w:rFonts w:eastAsia="Times New Roman" w:cstheme="minorHAnsi"/>
                <w:spacing w:val="-10"/>
                <w:sz w:val="16"/>
                <w:szCs w:val="16"/>
                <w:lang w:val="ru-RU" w:eastAsia="ru-RU"/>
              </w:rPr>
            </w:pPr>
            <w:r w:rsidRPr="00090030">
              <w:rPr>
                <w:rFonts w:eastAsia="Times New Roman" w:cstheme="minorHAnsi"/>
                <w:spacing w:val="-10"/>
                <w:sz w:val="16"/>
                <w:szCs w:val="16"/>
                <w:lang w:val="ru-RU" w:eastAsia="ru-RU"/>
              </w:rPr>
              <w:t>пневматический</w:t>
            </w:r>
          </w:p>
        </w:tc>
      </w:tr>
      <w:tr w:rsidR="00C5265E" w:rsidRPr="00C33D9E" w14:paraId="56B5B99D" w14:textId="56D116FA" w:rsidTr="00885876">
        <w:trPr>
          <w:trHeight w:val="343"/>
        </w:trPr>
        <w:tc>
          <w:tcPr>
            <w:tcW w:w="1688" w:type="dxa"/>
            <w:vAlign w:val="center"/>
            <w:hideMark/>
          </w:tcPr>
          <w:p w14:paraId="69840CFE" w14:textId="06FF6CE4" w:rsidR="00C5265E" w:rsidRPr="00090030" w:rsidRDefault="00C5265E" w:rsidP="00F45E08">
            <w:pPr>
              <w:tabs>
                <w:tab w:val="decimal" w:pos="124"/>
              </w:tabs>
              <w:ind w:left="142" w:hanging="14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 w:rsidRPr="00090030">
              <w:rPr>
                <w:rFonts w:eastAsia="Times New Roman" w:cstheme="minorHAnsi"/>
                <w:spacing w:val="-10"/>
                <w:sz w:val="16"/>
                <w:szCs w:val="16"/>
                <w:lang w:val="ru-RU" w:eastAsia="ru-RU"/>
              </w:rPr>
              <w:t>Вместимость</w:t>
            </w:r>
            <w:r>
              <w:rPr>
                <w:rFonts w:eastAsia="Times New Roman" w:cstheme="minorHAnsi"/>
                <w:spacing w:val="-10"/>
                <w:sz w:val="16"/>
                <w:szCs w:val="16"/>
                <w:lang w:val="ru-RU" w:eastAsia="ru-RU"/>
              </w:rPr>
              <w:t>, л</w:t>
            </w:r>
          </w:p>
        </w:tc>
        <w:tc>
          <w:tcPr>
            <w:tcW w:w="1134" w:type="dxa"/>
            <w:vAlign w:val="center"/>
            <w:hideMark/>
          </w:tcPr>
          <w:p w14:paraId="09F352A2" w14:textId="34A42AD8" w:rsidR="00C5265E" w:rsidRPr="00C867A6" w:rsidRDefault="00C5265E" w:rsidP="00C5265E">
            <w:pPr>
              <w:tabs>
                <w:tab w:val="decimal" w:pos="138"/>
              </w:tabs>
              <w:ind w:left="142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60 </w:t>
            </w:r>
            <w:r>
              <w:rPr>
                <w:rFonts w:eastAsia="Times New Roman" w:cstheme="minorHAnsi"/>
                <w:sz w:val="16"/>
                <w:szCs w:val="16"/>
                <w:lang w:val="ru-RU" w:eastAsia="ru-RU"/>
              </w:rPr>
              <w:t>л</w:t>
            </w:r>
          </w:p>
        </w:tc>
        <w:tc>
          <w:tcPr>
            <w:tcW w:w="1138" w:type="dxa"/>
            <w:vAlign w:val="center"/>
          </w:tcPr>
          <w:p w14:paraId="2B52EB4A" w14:textId="7686DD97" w:rsidR="00C5265E" w:rsidRPr="00090030" w:rsidRDefault="00C5265E" w:rsidP="00C5265E">
            <w:pPr>
              <w:tabs>
                <w:tab w:val="decimal" w:pos="138"/>
              </w:tabs>
              <w:ind w:left="142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>
              <w:rPr>
                <w:rFonts w:eastAsia="Times New Roman" w:cstheme="minorHAnsi"/>
                <w:sz w:val="16"/>
                <w:szCs w:val="16"/>
                <w:lang w:val="ru-RU" w:eastAsia="ru-RU"/>
              </w:rPr>
              <w:t>65 л</w:t>
            </w:r>
          </w:p>
        </w:tc>
        <w:tc>
          <w:tcPr>
            <w:tcW w:w="1276" w:type="dxa"/>
            <w:vAlign w:val="center"/>
          </w:tcPr>
          <w:p w14:paraId="2E6B5AB9" w14:textId="33CE044B" w:rsidR="00C5265E" w:rsidRDefault="00C5265E" w:rsidP="00C5265E">
            <w:pPr>
              <w:tabs>
                <w:tab w:val="decimal" w:pos="138"/>
              </w:tabs>
              <w:ind w:left="142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>
              <w:rPr>
                <w:rFonts w:eastAsia="Times New Roman" w:cstheme="minorHAnsi"/>
                <w:sz w:val="16"/>
                <w:szCs w:val="16"/>
                <w:lang w:val="ru-RU" w:eastAsia="ru-RU"/>
              </w:rPr>
              <w:t>100 л</w:t>
            </w:r>
          </w:p>
        </w:tc>
      </w:tr>
      <w:tr w:rsidR="00C5265E" w:rsidRPr="00C33D9E" w14:paraId="72B6E43E" w14:textId="68033D8B" w:rsidTr="00885876">
        <w:trPr>
          <w:trHeight w:val="242"/>
        </w:trPr>
        <w:tc>
          <w:tcPr>
            <w:tcW w:w="1688" w:type="dxa"/>
            <w:vAlign w:val="center"/>
            <w:hideMark/>
          </w:tcPr>
          <w:p w14:paraId="149E8EAF" w14:textId="20C25CA6" w:rsidR="00C5265E" w:rsidRPr="00620EEA" w:rsidRDefault="00C5265E" w:rsidP="00F45E08">
            <w:pPr>
              <w:tabs>
                <w:tab w:val="decimal" w:pos="124"/>
              </w:tabs>
              <w:ind w:left="142" w:hanging="14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>
              <w:rPr>
                <w:rFonts w:eastAsia="Times New Roman" w:cstheme="minorHAnsi"/>
                <w:sz w:val="16"/>
                <w:szCs w:val="16"/>
                <w:lang w:val="ru-RU" w:eastAsia="ru-RU"/>
              </w:rPr>
              <w:t>Длина шланга, м</w:t>
            </w:r>
          </w:p>
        </w:tc>
        <w:tc>
          <w:tcPr>
            <w:tcW w:w="3548" w:type="dxa"/>
            <w:gridSpan w:val="3"/>
            <w:vAlign w:val="center"/>
            <w:hideMark/>
          </w:tcPr>
          <w:p w14:paraId="5F5CF814" w14:textId="51ECBD42" w:rsidR="00C5265E" w:rsidRDefault="00C5265E" w:rsidP="00C5265E">
            <w:pPr>
              <w:tabs>
                <w:tab w:val="decimal" w:pos="138"/>
              </w:tabs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>
              <w:rPr>
                <w:rFonts w:eastAsia="Times New Roman" w:cstheme="minorHAnsi"/>
                <w:sz w:val="16"/>
                <w:szCs w:val="16"/>
                <w:lang w:val="ru-RU" w:eastAsia="ru-RU"/>
              </w:rPr>
              <w:t>8</w:t>
            </w:r>
          </w:p>
        </w:tc>
      </w:tr>
      <w:tr w:rsidR="00C5265E" w:rsidRPr="00C33D9E" w14:paraId="02241E71" w14:textId="5610DF9E" w:rsidTr="00885876">
        <w:trPr>
          <w:trHeight w:val="311"/>
        </w:trPr>
        <w:tc>
          <w:tcPr>
            <w:tcW w:w="1688" w:type="dxa"/>
            <w:vAlign w:val="center"/>
          </w:tcPr>
          <w:p w14:paraId="6D5F1582" w14:textId="3D65F0B2" w:rsidR="00C5265E" w:rsidRPr="00C867A6" w:rsidRDefault="00C5265E" w:rsidP="00F45E08">
            <w:pPr>
              <w:tabs>
                <w:tab w:val="decimal" w:pos="124"/>
              </w:tabs>
              <w:ind w:left="142" w:hanging="14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sz w:val="16"/>
                <w:szCs w:val="16"/>
                <w:lang w:val="ru-RU" w:eastAsia="ru-RU"/>
              </w:rPr>
              <w:t>Вес, кг</w:t>
            </w:r>
          </w:p>
        </w:tc>
        <w:tc>
          <w:tcPr>
            <w:tcW w:w="1134" w:type="dxa"/>
            <w:vAlign w:val="center"/>
          </w:tcPr>
          <w:p w14:paraId="73C90725" w14:textId="40AB0ABB" w:rsidR="00C5265E" w:rsidRPr="00090030" w:rsidRDefault="00C5265E" w:rsidP="00C5265E">
            <w:pPr>
              <w:tabs>
                <w:tab w:val="decimal" w:pos="138"/>
              </w:tabs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>
              <w:rPr>
                <w:rFonts w:eastAsia="Times New Roman" w:cstheme="minorHAnsi"/>
                <w:spacing w:val="-2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1138" w:type="dxa"/>
            <w:vAlign w:val="center"/>
          </w:tcPr>
          <w:p w14:paraId="29F49E26" w14:textId="43D60BC1" w:rsidR="00C5265E" w:rsidRPr="00090030" w:rsidRDefault="00C5265E" w:rsidP="00C5265E">
            <w:pPr>
              <w:tabs>
                <w:tab w:val="decimal" w:pos="138"/>
              </w:tabs>
              <w:ind w:left="142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>
              <w:rPr>
                <w:rFonts w:eastAsia="Times New Roman" w:cstheme="minorHAnsi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1276" w:type="dxa"/>
            <w:vAlign w:val="center"/>
          </w:tcPr>
          <w:p w14:paraId="605F88E3" w14:textId="321622A9" w:rsidR="00C5265E" w:rsidRDefault="00E70177" w:rsidP="00C5265E">
            <w:pPr>
              <w:tabs>
                <w:tab w:val="decimal" w:pos="138"/>
              </w:tabs>
              <w:ind w:left="142"/>
              <w:jc w:val="center"/>
              <w:rPr>
                <w:rFonts w:eastAsia="Times New Roman" w:cstheme="minorHAnsi"/>
                <w:sz w:val="16"/>
                <w:szCs w:val="16"/>
                <w:lang w:val="ru-RU" w:eastAsia="ru-RU"/>
              </w:rPr>
            </w:pPr>
            <w:r>
              <w:rPr>
                <w:rFonts w:eastAsia="Times New Roman" w:cstheme="minorHAnsi"/>
                <w:sz w:val="16"/>
                <w:szCs w:val="16"/>
                <w:lang w:val="ru-RU" w:eastAsia="ru-RU"/>
              </w:rPr>
              <w:t>25</w:t>
            </w:r>
          </w:p>
        </w:tc>
      </w:tr>
    </w:tbl>
    <w:tbl>
      <w:tblPr>
        <w:tblStyle w:val="a5"/>
        <w:tblpPr w:leftFromText="180" w:rightFromText="180" w:vertAnchor="text" w:horzAnchor="margin" w:tblpX="137" w:tblpY="208"/>
        <w:tblW w:w="5245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749"/>
      </w:tblGrid>
      <w:tr w:rsidR="00F02769" w14:paraId="1F73A534" w14:textId="77777777" w:rsidTr="00471306">
        <w:trPr>
          <w:trHeight w:val="142"/>
        </w:trPr>
        <w:tc>
          <w:tcPr>
            <w:tcW w:w="1748" w:type="dxa"/>
            <w:vAlign w:val="center"/>
          </w:tcPr>
          <w:p w14:paraId="1C76CC08" w14:textId="7C558639" w:rsidR="00F02769" w:rsidRPr="00471306" w:rsidRDefault="00471306" w:rsidP="00471306">
            <w:pPr>
              <w:jc w:val="center"/>
              <w:rPr>
                <w:sz w:val="16"/>
                <w:szCs w:val="16"/>
              </w:rPr>
            </w:pPr>
            <w:r w:rsidRPr="00471306">
              <w:rPr>
                <w:sz w:val="16"/>
                <w:szCs w:val="16"/>
              </w:rPr>
              <w:t>KS-60</w:t>
            </w:r>
          </w:p>
        </w:tc>
        <w:tc>
          <w:tcPr>
            <w:tcW w:w="1748" w:type="dxa"/>
            <w:vAlign w:val="center"/>
          </w:tcPr>
          <w:p w14:paraId="147E0DC6" w14:textId="67254658" w:rsidR="00F02769" w:rsidRPr="00471306" w:rsidRDefault="00471306" w:rsidP="00471306">
            <w:pPr>
              <w:jc w:val="center"/>
              <w:rPr>
                <w:sz w:val="16"/>
                <w:szCs w:val="16"/>
              </w:rPr>
            </w:pPr>
            <w:r w:rsidRPr="00471306">
              <w:rPr>
                <w:sz w:val="16"/>
                <w:szCs w:val="16"/>
              </w:rPr>
              <w:t>KS-65</w:t>
            </w:r>
          </w:p>
        </w:tc>
        <w:tc>
          <w:tcPr>
            <w:tcW w:w="1749" w:type="dxa"/>
            <w:vAlign w:val="center"/>
          </w:tcPr>
          <w:p w14:paraId="42E3279E" w14:textId="7E6471E9" w:rsidR="00F02769" w:rsidRPr="00471306" w:rsidRDefault="00471306" w:rsidP="00471306">
            <w:pPr>
              <w:jc w:val="center"/>
              <w:rPr>
                <w:sz w:val="16"/>
                <w:szCs w:val="16"/>
              </w:rPr>
            </w:pPr>
            <w:r w:rsidRPr="00471306">
              <w:rPr>
                <w:sz w:val="16"/>
                <w:szCs w:val="16"/>
              </w:rPr>
              <w:t>KS-100</w:t>
            </w:r>
          </w:p>
        </w:tc>
      </w:tr>
      <w:tr w:rsidR="00F02769" w14:paraId="774CFB4A" w14:textId="77777777" w:rsidTr="00471306">
        <w:tc>
          <w:tcPr>
            <w:tcW w:w="1748" w:type="dxa"/>
          </w:tcPr>
          <w:p w14:paraId="32957656" w14:textId="725B4E8E" w:rsidR="00F02769" w:rsidRDefault="0091693E" w:rsidP="00471306">
            <w:pPr>
              <w:spacing w:before="240" w:after="120"/>
              <w:ind w:left="-112"/>
              <w:rPr>
                <w:b/>
                <w:sz w:val="16"/>
                <w:szCs w:val="16"/>
              </w:rPr>
            </w:pPr>
            <w:r>
              <w:rPr>
                <w:noProof/>
              </w:rPr>
              <w:object w:dxaOrig="225" w:dyaOrig="225" w14:anchorId="2C97AE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81.35pt;margin-top:12.05pt;width:88.6pt;height:47.15pt;z-index:-251656192;mso-position-horizontal-relative:text;mso-position-vertical-relative:text;mso-width-relative:page;mso-height-relative:page">
                  <v:imagedata r:id="rId11" o:title=""/>
                </v:shape>
                <o:OLEObject Type="Embed" ProgID="PBrush" ShapeID="_x0000_s1028" DrawAspect="Content" ObjectID="_1616334487" r:id="rId12"/>
              </w:object>
            </w:r>
            <w:r w:rsidR="00F02769">
              <w:rPr>
                <w:b/>
                <w:noProof/>
                <w:sz w:val="16"/>
                <w:szCs w:val="16"/>
                <w:lang w:val="ru-RU"/>
              </w:rPr>
              <w:drawing>
                <wp:inline distT="0" distB="0" distL="0" distR="0" wp14:anchorId="62C9F2A5" wp14:editId="33E19FD0">
                  <wp:extent cx="1090211" cy="61603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alphaModFix amt="8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468" cy="63934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  <w:vAlign w:val="center"/>
          </w:tcPr>
          <w:p w14:paraId="2AE98ECB" w14:textId="246EB2F6" w:rsidR="00F02769" w:rsidRDefault="00F02769" w:rsidP="00471306">
            <w:pPr>
              <w:spacing w:before="240" w:after="120"/>
              <w:ind w:left="-6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49" w:type="dxa"/>
            <w:vAlign w:val="center"/>
          </w:tcPr>
          <w:p w14:paraId="5D17DB82" w14:textId="41227E95" w:rsidR="00F02769" w:rsidRDefault="005F435F" w:rsidP="00471306">
            <w:pPr>
              <w:spacing w:before="240" w:after="120"/>
              <w:ind w:left="-65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object w:dxaOrig="225" w:dyaOrig="225" w14:anchorId="4790E1ED">
                <v:shape id="_x0000_s1029" type="#_x0000_t75" style="position:absolute;left:0;text-align:left;margin-left:-5.1pt;margin-top:.85pt;width:87.45pt;height:57pt;z-index:-251654144;mso-position-horizontal-relative:text;mso-position-vertical-relative:text;mso-width-relative:page;mso-height-relative:page">
                  <v:imagedata r:id="rId15" o:title=""/>
                </v:shape>
                <o:OLEObject Type="Embed" ProgID="PBrush" ShapeID="_x0000_s1029" DrawAspect="Content" ObjectID="_1616334488" r:id="rId16"/>
              </w:object>
            </w:r>
          </w:p>
        </w:tc>
      </w:tr>
    </w:tbl>
    <w:p w14:paraId="3EB07C3D" w14:textId="07993266" w:rsidR="00F4639F" w:rsidRDefault="00F4639F" w:rsidP="00F4639F">
      <w:pPr>
        <w:spacing w:before="240" w:after="120"/>
        <w:rPr>
          <w:b/>
          <w:sz w:val="16"/>
          <w:szCs w:val="16"/>
          <w:lang w:val="ru-RU"/>
        </w:rPr>
      </w:pPr>
      <w:bookmarkStart w:id="0" w:name="_GoBack"/>
      <w:bookmarkEnd w:id="0"/>
    </w:p>
    <w:p w14:paraId="139B09EE" w14:textId="600435A0" w:rsidR="00796B86" w:rsidRDefault="00796B86" w:rsidP="00796B86">
      <w:pPr>
        <w:spacing w:before="240" w:after="120"/>
        <w:ind w:firstLine="284"/>
        <w:rPr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  <w:t>ИНФОРМАЦИЯ О ПОСТАВЩИКЕ ТОВАРА:</w:t>
      </w:r>
    </w:p>
    <w:p w14:paraId="3DD8AACE" w14:textId="5392ED8F" w:rsidR="001731C5" w:rsidRPr="009D1BC6" w:rsidRDefault="00686D84" w:rsidP="00B23602">
      <w:pPr>
        <w:spacing w:after="40"/>
        <w:ind w:firstLine="284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Поставщик – </w:t>
      </w:r>
      <w:r w:rsidR="001731C5" w:rsidRPr="009D1BC6">
        <w:rPr>
          <w:sz w:val="16"/>
          <w:szCs w:val="16"/>
          <w:lang w:val="ru-RU"/>
        </w:rPr>
        <w:t>ООО “</w:t>
      </w:r>
      <w:proofErr w:type="spellStart"/>
      <w:r w:rsidR="001731C5" w:rsidRPr="009D1BC6">
        <w:rPr>
          <w:sz w:val="16"/>
          <w:szCs w:val="16"/>
          <w:lang w:val="ru-RU"/>
        </w:rPr>
        <w:t>ТД</w:t>
      </w:r>
      <w:proofErr w:type="spellEnd"/>
      <w:r w:rsidR="001731C5" w:rsidRPr="009D1BC6">
        <w:rPr>
          <w:sz w:val="16"/>
          <w:szCs w:val="16"/>
          <w:lang w:val="ru-RU"/>
        </w:rPr>
        <w:t xml:space="preserve"> </w:t>
      </w:r>
      <w:proofErr w:type="spellStart"/>
      <w:r w:rsidR="001731C5" w:rsidRPr="009D1BC6">
        <w:rPr>
          <w:sz w:val="16"/>
          <w:szCs w:val="16"/>
          <w:lang w:val="ru-RU"/>
        </w:rPr>
        <w:t>ГраСС</w:t>
      </w:r>
      <w:proofErr w:type="spellEnd"/>
      <w:r w:rsidR="001731C5" w:rsidRPr="009D1BC6">
        <w:rPr>
          <w:sz w:val="16"/>
          <w:szCs w:val="16"/>
          <w:lang w:val="ru-RU"/>
        </w:rPr>
        <w:t>”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4988"/>
      </w:tblGrid>
      <w:tr w:rsidR="00B23602" w14:paraId="30D0CF94" w14:textId="77777777" w:rsidTr="00B23602">
        <w:tc>
          <w:tcPr>
            <w:tcW w:w="279" w:type="dxa"/>
          </w:tcPr>
          <w:p w14:paraId="3C1D7548" w14:textId="77777777" w:rsidR="00B23602" w:rsidRDefault="00B23602" w:rsidP="00B23602">
            <w:pPr>
              <w:ind w:right="-13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  <w:lang w:val="ru-RU"/>
              </w:rPr>
              <w:sym w:font="Wingdings" w:char="F02A"/>
            </w:r>
          </w:p>
        </w:tc>
        <w:tc>
          <w:tcPr>
            <w:tcW w:w="5097" w:type="dxa"/>
          </w:tcPr>
          <w:p w14:paraId="512919D5" w14:textId="77777777" w:rsidR="00B23602" w:rsidRPr="00B23602" w:rsidRDefault="00B23602" w:rsidP="00B23602">
            <w:pPr>
              <w:ind w:left="-86"/>
              <w:rPr>
                <w:rFonts w:cstheme="minorHAnsi"/>
                <w:color w:val="000000" w:themeColor="text1"/>
                <w:sz w:val="14"/>
                <w:szCs w:val="14"/>
                <w:lang w:val="ru-RU"/>
              </w:rPr>
            </w:pPr>
            <w:r w:rsidRPr="006C4461">
              <w:rPr>
                <w:rFonts w:cstheme="minorHAnsi"/>
                <w:color w:val="000000" w:themeColor="text1"/>
                <w:sz w:val="14"/>
                <w:szCs w:val="14"/>
                <w:lang w:val="ru-RU"/>
              </w:rPr>
              <w:t xml:space="preserve">404131, Россия, Волгоградская обл., г. Волжский, ул. Пушкина, </w:t>
            </w:r>
            <w:proofErr w:type="spellStart"/>
            <w:r w:rsidRPr="006C4461">
              <w:rPr>
                <w:rFonts w:cstheme="minorHAnsi"/>
                <w:color w:val="000000" w:themeColor="text1"/>
                <w:sz w:val="14"/>
                <w:szCs w:val="14"/>
                <w:lang w:val="ru-RU"/>
              </w:rPr>
              <w:t>87д</w:t>
            </w:r>
            <w:proofErr w:type="spellEnd"/>
          </w:p>
        </w:tc>
      </w:tr>
      <w:tr w:rsidR="00B23602" w14:paraId="1C90C1E7" w14:textId="77777777" w:rsidTr="00B23602">
        <w:tc>
          <w:tcPr>
            <w:tcW w:w="279" w:type="dxa"/>
          </w:tcPr>
          <w:p w14:paraId="55B83A61" w14:textId="77777777" w:rsidR="00B23602" w:rsidRDefault="00B23602" w:rsidP="00B23602">
            <w:pPr>
              <w:ind w:right="-13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097" w:type="dxa"/>
          </w:tcPr>
          <w:p w14:paraId="17A47E5F" w14:textId="77777777" w:rsidR="00B23602" w:rsidRPr="00B23602" w:rsidRDefault="00B23602" w:rsidP="00B23602">
            <w:pPr>
              <w:ind w:left="-86"/>
              <w:rPr>
                <w:rFonts w:cstheme="minorHAnsi"/>
                <w:color w:val="000000" w:themeColor="text1"/>
                <w:sz w:val="14"/>
                <w:szCs w:val="14"/>
                <w:lang w:val="ru-RU"/>
              </w:rPr>
            </w:pPr>
            <w:r w:rsidRPr="006C4461">
              <w:rPr>
                <w:rFonts w:cstheme="minorHAnsi"/>
                <w:color w:val="000000" w:themeColor="text1"/>
                <w:sz w:val="14"/>
                <w:szCs w:val="14"/>
                <w:lang w:val="ru-RU"/>
              </w:rPr>
              <w:t>Юридический адрес: Россия, 400012, г. Волгоград, ул. им. Рокоссовского, д. 41</w:t>
            </w:r>
          </w:p>
        </w:tc>
      </w:tr>
      <w:tr w:rsidR="00B23602" w14:paraId="5B1B41C8" w14:textId="77777777" w:rsidTr="00B23602">
        <w:tc>
          <w:tcPr>
            <w:tcW w:w="279" w:type="dxa"/>
          </w:tcPr>
          <w:p w14:paraId="786B8804" w14:textId="77777777" w:rsidR="00B23602" w:rsidRDefault="00B23602" w:rsidP="00B23602">
            <w:pPr>
              <w:ind w:right="-13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  <w:lang w:val="ru-RU"/>
              </w:rPr>
              <w:sym w:font="Wingdings" w:char="F028"/>
            </w:r>
          </w:p>
        </w:tc>
        <w:tc>
          <w:tcPr>
            <w:tcW w:w="5097" w:type="dxa"/>
          </w:tcPr>
          <w:p w14:paraId="504DFE22" w14:textId="77777777" w:rsidR="00B23602" w:rsidRPr="00B23602" w:rsidRDefault="00B23602" w:rsidP="00B23602">
            <w:pPr>
              <w:tabs>
                <w:tab w:val="decimal" w:pos="-86"/>
              </w:tabs>
              <w:ind w:left="-86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6C4461">
              <w:rPr>
                <w:rFonts w:cstheme="minorHAnsi"/>
                <w:color w:val="000000" w:themeColor="text1"/>
                <w:sz w:val="14"/>
                <w:szCs w:val="14"/>
              </w:rPr>
              <w:t>+7 (8443) 58-48-48</w:t>
            </w:r>
          </w:p>
        </w:tc>
      </w:tr>
      <w:tr w:rsidR="00B23602" w:rsidRPr="00B23602" w14:paraId="2426B683" w14:textId="77777777" w:rsidTr="00B23602">
        <w:tc>
          <w:tcPr>
            <w:tcW w:w="279" w:type="dxa"/>
          </w:tcPr>
          <w:p w14:paraId="3FB770EB" w14:textId="77777777" w:rsidR="00B23602" w:rsidRDefault="00B23602" w:rsidP="00B23602">
            <w:pPr>
              <w:ind w:right="-130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sym w:font="Wingdings" w:char="F03A"/>
            </w:r>
          </w:p>
        </w:tc>
        <w:tc>
          <w:tcPr>
            <w:tcW w:w="5097" w:type="dxa"/>
          </w:tcPr>
          <w:p w14:paraId="7B73CA59" w14:textId="77777777" w:rsidR="00B23602" w:rsidRPr="00B23602" w:rsidRDefault="00B23602" w:rsidP="00B23602">
            <w:pPr>
              <w:ind w:left="-86"/>
              <w:rPr>
                <w:b/>
                <w:sz w:val="16"/>
                <w:szCs w:val="16"/>
              </w:rPr>
            </w:pPr>
            <w:proofErr w:type="spellStart"/>
            <w:r w:rsidRPr="00B23602">
              <w:rPr>
                <w:rFonts w:cstheme="minorHAnsi"/>
                <w:color w:val="000000" w:themeColor="text1"/>
                <w:sz w:val="14"/>
                <w:szCs w:val="14"/>
              </w:rPr>
              <w:t>grass.su</w:t>
            </w:r>
            <w:proofErr w:type="spellEnd"/>
            <w:r w:rsidRPr="00B23602">
              <w:rPr>
                <w:rFonts w:cstheme="minorHAnsi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B23602">
              <w:rPr>
                <w:rFonts w:cstheme="minorHAnsi"/>
                <w:color w:val="000000" w:themeColor="text1"/>
                <w:sz w:val="14"/>
                <w:szCs w:val="14"/>
              </w:rPr>
              <w:t>info@grass.su</w:t>
            </w:r>
            <w:proofErr w:type="spellEnd"/>
          </w:p>
        </w:tc>
      </w:tr>
    </w:tbl>
    <w:p w14:paraId="7C3494EE" w14:textId="77777777" w:rsidR="00B23602" w:rsidRPr="00B23602" w:rsidRDefault="00B23602" w:rsidP="001731C5">
      <w:pPr>
        <w:rPr>
          <w:b/>
          <w:sz w:val="16"/>
          <w:szCs w:val="16"/>
        </w:rPr>
      </w:pPr>
    </w:p>
    <w:p w14:paraId="08426A65" w14:textId="77777777" w:rsidR="00B23602" w:rsidRPr="00B23602" w:rsidRDefault="00B23602" w:rsidP="001731C5">
      <w:pPr>
        <w:rPr>
          <w:b/>
          <w:sz w:val="16"/>
          <w:szCs w:val="16"/>
        </w:rPr>
      </w:pPr>
    </w:p>
    <w:p w14:paraId="76F868F3" w14:textId="77777777" w:rsidR="00E8079A" w:rsidRPr="00421128" w:rsidRDefault="00E8079A" w:rsidP="00421128">
      <w:pPr>
        <w:tabs>
          <w:tab w:val="decimal" w:pos="216"/>
        </w:tabs>
      </w:pPr>
      <w:r w:rsidRPr="00421128">
        <w:br w:type="page"/>
      </w:r>
    </w:p>
    <w:p w14:paraId="32DF1E53" w14:textId="77777777" w:rsidR="002B2D74" w:rsidRPr="002B2D74" w:rsidRDefault="002B2D74" w:rsidP="002B2D74">
      <w:pPr>
        <w:tabs>
          <w:tab w:val="decimal" w:pos="216"/>
        </w:tabs>
        <w:spacing w:after="120"/>
        <w:jc w:val="center"/>
        <w:rPr>
          <w:b/>
          <w:sz w:val="16"/>
          <w:szCs w:val="16"/>
          <w:lang w:val="ru-RU"/>
        </w:rPr>
      </w:pPr>
      <w:r w:rsidRPr="002B2D74">
        <w:rPr>
          <w:b/>
          <w:sz w:val="16"/>
          <w:szCs w:val="16"/>
          <w:lang w:val="ru-RU"/>
        </w:rPr>
        <w:t>ГАРАНТИЙНЫЙ ТАЛОН</w:t>
      </w:r>
    </w:p>
    <w:p w14:paraId="349B2D4C" w14:textId="77777777" w:rsidR="002B2D74" w:rsidRDefault="00E8079A" w:rsidP="003E58C1">
      <w:pPr>
        <w:tabs>
          <w:tab w:val="decimal" w:pos="216"/>
        </w:tabs>
        <w:ind w:firstLine="284"/>
        <w:jc w:val="both"/>
        <w:rPr>
          <w:sz w:val="16"/>
          <w:szCs w:val="16"/>
          <w:lang w:val="ru-RU"/>
        </w:rPr>
      </w:pPr>
      <w:r w:rsidRPr="002B2D74">
        <w:rPr>
          <w:sz w:val="16"/>
          <w:szCs w:val="16"/>
          <w:lang w:val="ru-RU"/>
        </w:rPr>
        <w:t xml:space="preserve">Данный гарантийный талон является обязательством на гарантийный ремонт пеногенератора. </w:t>
      </w:r>
    </w:p>
    <w:p w14:paraId="4025799A" w14:textId="77777777" w:rsidR="002B2D74" w:rsidRDefault="00E8079A" w:rsidP="003E58C1">
      <w:pPr>
        <w:tabs>
          <w:tab w:val="decimal" w:pos="216"/>
        </w:tabs>
        <w:spacing w:before="120"/>
        <w:ind w:firstLine="284"/>
        <w:jc w:val="both"/>
        <w:rPr>
          <w:sz w:val="16"/>
          <w:szCs w:val="16"/>
          <w:lang w:val="ru-RU"/>
        </w:rPr>
      </w:pPr>
      <w:r w:rsidRPr="002B2D74">
        <w:rPr>
          <w:sz w:val="16"/>
          <w:szCs w:val="16"/>
          <w:lang w:val="ru-RU"/>
        </w:rPr>
        <w:t>Гарантийный талон дает право на бесплатный ремонт и замену деталей, узлов, вышедших из строя по вине изготовителя, в период гарантийного срока</w:t>
      </w:r>
      <w:r w:rsidR="00450C17">
        <w:rPr>
          <w:sz w:val="16"/>
          <w:szCs w:val="16"/>
          <w:lang w:val="ru-RU"/>
        </w:rPr>
        <w:t xml:space="preserve"> (12 месяцев)</w:t>
      </w:r>
      <w:r w:rsidRPr="002B2D74">
        <w:rPr>
          <w:sz w:val="16"/>
          <w:szCs w:val="16"/>
          <w:lang w:val="ru-RU"/>
        </w:rPr>
        <w:t xml:space="preserve">. </w:t>
      </w:r>
    </w:p>
    <w:p w14:paraId="78B6DD3D" w14:textId="77777777" w:rsidR="002B2D74" w:rsidRDefault="00E8079A" w:rsidP="003E58C1">
      <w:pPr>
        <w:tabs>
          <w:tab w:val="decimal" w:pos="216"/>
        </w:tabs>
        <w:spacing w:before="120" w:after="240"/>
        <w:ind w:firstLine="284"/>
        <w:jc w:val="both"/>
        <w:rPr>
          <w:sz w:val="16"/>
          <w:szCs w:val="16"/>
          <w:lang w:val="ru-RU"/>
        </w:rPr>
      </w:pPr>
      <w:r w:rsidRPr="002B2D74">
        <w:rPr>
          <w:sz w:val="16"/>
          <w:szCs w:val="16"/>
          <w:lang w:val="ru-RU"/>
        </w:rPr>
        <w:t xml:space="preserve">Уважаемый покупатель! Убедитесь, что все разделы настоящего гарантийного талона заполнены разборчиво и без исправлений. </w:t>
      </w:r>
    </w:p>
    <w:tbl>
      <w:tblPr>
        <w:tblStyle w:val="a5"/>
        <w:tblW w:w="5211" w:type="dxa"/>
        <w:tblLook w:val="04A0" w:firstRow="1" w:lastRow="0" w:firstColumn="1" w:lastColumn="0" w:noHBand="0" w:noVBand="1"/>
      </w:tblPr>
      <w:tblGrid>
        <w:gridCol w:w="1526"/>
        <w:gridCol w:w="2400"/>
        <w:gridCol w:w="236"/>
        <w:gridCol w:w="1049"/>
      </w:tblGrid>
      <w:tr w:rsidR="002B2D74" w14:paraId="76888285" w14:textId="77777777" w:rsidTr="0004262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25444" w14:textId="77777777" w:rsidR="002B2D74" w:rsidRDefault="002B2D74" w:rsidP="00042624">
            <w:pPr>
              <w:tabs>
                <w:tab w:val="decimal" w:pos="216"/>
              </w:tabs>
              <w:spacing w:before="120"/>
              <w:jc w:val="right"/>
              <w:rPr>
                <w:sz w:val="16"/>
                <w:szCs w:val="16"/>
                <w:lang w:val="ru-RU"/>
              </w:rPr>
            </w:pPr>
            <w:r w:rsidRPr="002B2D74">
              <w:rPr>
                <w:sz w:val="16"/>
                <w:szCs w:val="16"/>
                <w:lang w:val="ru-RU"/>
              </w:rPr>
              <w:t>Изделие</w:t>
            </w:r>
            <w:r w:rsidR="002E179E">
              <w:rPr>
                <w:sz w:val="16"/>
                <w:szCs w:val="16"/>
                <w:lang w:val="ru-RU"/>
              </w:rPr>
              <w:t>: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765C8" w14:textId="77777777" w:rsidR="002B2D74" w:rsidRDefault="002B2D74" w:rsidP="002B2D74">
            <w:pPr>
              <w:tabs>
                <w:tab w:val="decimal" w:pos="216"/>
              </w:tabs>
              <w:spacing w:before="120"/>
              <w:rPr>
                <w:sz w:val="16"/>
                <w:szCs w:val="16"/>
                <w:lang w:val="ru-RU"/>
              </w:rPr>
            </w:pPr>
          </w:p>
        </w:tc>
      </w:tr>
      <w:tr w:rsidR="002B2D74" w14:paraId="7862D263" w14:textId="77777777" w:rsidTr="0004262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4127D" w14:textId="77777777" w:rsidR="002B2D74" w:rsidRDefault="002B2D74" w:rsidP="00042624">
            <w:pPr>
              <w:tabs>
                <w:tab w:val="decimal" w:pos="216"/>
              </w:tabs>
              <w:spacing w:before="120"/>
              <w:jc w:val="right"/>
              <w:rPr>
                <w:sz w:val="16"/>
                <w:szCs w:val="16"/>
                <w:lang w:val="ru-RU"/>
              </w:rPr>
            </w:pPr>
            <w:r w:rsidRPr="002B2D74">
              <w:rPr>
                <w:sz w:val="16"/>
                <w:szCs w:val="16"/>
                <w:lang w:val="ru-RU"/>
              </w:rPr>
              <w:t>Модель</w:t>
            </w:r>
            <w:r w:rsidR="002E179E">
              <w:rPr>
                <w:sz w:val="16"/>
                <w:szCs w:val="16"/>
                <w:lang w:val="ru-RU"/>
              </w:rPr>
              <w:t>:</w:t>
            </w:r>
          </w:p>
        </w:tc>
        <w:tc>
          <w:tcPr>
            <w:tcW w:w="368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D462E16" w14:textId="77777777" w:rsidR="002B2D74" w:rsidRDefault="002B2D74" w:rsidP="002B2D74">
            <w:pPr>
              <w:tabs>
                <w:tab w:val="decimal" w:pos="216"/>
              </w:tabs>
              <w:spacing w:before="120"/>
              <w:rPr>
                <w:sz w:val="16"/>
                <w:szCs w:val="16"/>
                <w:lang w:val="ru-RU"/>
              </w:rPr>
            </w:pPr>
          </w:p>
        </w:tc>
      </w:tr>
      <w:tr w:rsidR="006F1E6D" w14:paraId="4972911A" w14:textId="77777777" w:rsidTr="0004262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E1C5A" w14:textId="77777777" w:rsidR="006F1E6D" w:rsidRDefault="006F1E6D" w:rsidP="00042624">
            <w:pPr>
              <w:tabs>
                <w:tab w:val="decimal" w:pos="216"/>
              </w:tabs>
              <w:spacing w:before="120"/>
              <w:jc w:val="right"/>
              <w:rPr>
                <w:sz w:val="16"/>
                <w:szCs w:val="16"/>
                <w:lang w:val="ru-RU"/>
              </w:rPr>
            </w:pPr>
            <w:r w:rsidRPr="002B2D74">
              <w:rPr>
                <w:sz w:val="16"/>
                <w:szCs w:val="16"/>
                <w:lang w:val="ru-RU"/>
              </w:rPr>
              <w:t>Заводской номер</w:t>
            </w:r>
            <w:r>
              <w:rPr>
                <w:sz w:val="16"/>
                <w:szCs w:val="16"/>
                <w:lang w:val="ru-RU"/>
              </w:rPr>
              <w:t>:</w:t>
            </w:r>
          </w:p>
        </w:tc>
        <w:tc>
          <w:tcPr>
            <w:tcW w:w="2400" w:type="dxa"/>
            <w:tcBorders>
              <w:left w:val="nil"/>
              <w:bottom w:val="single" w:sz="4" w:space="0" w:color="auto"/>
              <w:right w:val="nil"/>
            </w:tcBorders>
          </w:tcPr>
          <w:p w14:paraId="3E0249E4" w14:textId="77777777" w:rsidR="006F1E6D" w:rsidRDefault="006F1E6D" w:rsidP="002B2D74">
            <w:pPr>
              <w:tabs>
                <w:tab w:val="decimal" w:pos="216"/>
              </w:tabs>
              <w:spacing w:before="120"/>
              <w:rPr>
                <w:sz w:val="16"/>
                <w:szCs w:val="16"/>
                <w:lang w:val="ru-RU"/>
              </w:rPr>
            </w:pPr>
          </w:p>
        </w:tc>
        <w:tc>
          <w:tcPr>
            <w:tcW w:w="1285" w:type="dxa"/>
            <w:gridSpan w:val="2"/>
            <w:tcBorders>
              <w:left w:val="nil"/>
              <w:bottom w:val="nil"/>
              <w:right w:val="nil"/>
            </w:tcBorders>
          </w:tcPr>
          <w:p w14:paraId="78D97536" w14:textId="77777777" w:rsidR="006F1E6D" w:rsidRDefault="006F1E6D" w:rsidP="002B2D74">
            <w:pPr>
              <w:tabs>
                <w:tab w:val="decimal" w:pos="216"/>
              </w:tabs>
              <w:spacing w:before="120"/>
              <w:rPr>
                <w:sz w:val="16"/>
                <w:szCs w:val="16"/>
                <w:lang w:val="ru-RU"/>
              </w:rPr>
            </w:pPr>
          </w:p>
        </w:tc>
      </w:tr>
      <w:tr w:rsidR="006F1E6D" w14:paraId="3AE8E923" w14:textId="77777777" w:rsidTr="0004262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56F48" w14:textId="77777777" w:rsidR="006F1E6D" w:rsidRDefault="006F1E6D" w:rsidP="00042624">
            <w:pPr>
              <w:tabs>
                <w:tab w:val="decimal" w:pos="216"/>
              </w:tabs>
              <w:spacing w:before="120"/>
              <w:jc w:val="right"/>
              <w:rPr>
                <w:sz w:val="16"/>
                <w:szCs w:val="16"/>
                <w:lang w:val="ru-RU"/>
              </w:rPr>
            </w:pPr>
            <w:r w:rsidRPr="002B2D74">
              <w:rPr>
                <w:sz w:val="16"/>
                <w:szCs w:val="16"/>
                <w:lang w:val="ru-RU"/>
              </w:rPr>
              <w:t>Дата продажи</w:t>
            </w:r>
            <w:r>
              <w:rPr>
                <w:sz w:val="16"/>
                <w:szCs w:val="16"/>
                <w:lang w:val="ru-RU"/>
              </w:rPr>
              <w:t>:</w:t>
            </w:r>
          </w:p>
        </w:tc>
        <w:tc>
          <w:tcPr>
            <w:tcW w:w="2400" w:type="dxa"/>
            <w:tcBorders>
              <w:left w:val="nil"/>
              <w:right w:val="nil"/>
            </w:tcBorders>
          </w:tcPr>
          <w:p w14:paraId="5BFAF904" w14:textId="77777777" w:rsidR="006F1E6D" w:rsidRDefault="006F1E6D" w:rsidP="002B2D74">
            <w:pPr>
              <w:tabs>
                <w:tab w:val="decimal" w:pos="216"/>
              </w:tabs>
              <w:spacing w:before="120"/>
              <w:rPr>
                <w:sz w:val="16"/>
                <w:szCs w:val="16"/>
                <w:lang w:val="ru-RU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002D1" w14:textId="77777777" w:rsidR="006F1E6D" w:rsidRDefault="006F1E6D" w:rsidP="002B2D74">
            <w:pPr>
              <w:tabs>
                <w:tab w:val="decimal" w:pos="216"/>
              </w:tabs>
              <w:spacing w:before="120"/>
              <w:rPr>
                <w:sz w:val="16"/>
                <w:szCs w:val="16"/>
                <w:lang w:val="ru-RU"/>
              </w:rPr>
            </w:pPr>
          </w:p>
        </w:tc>
      </w:tr>
      <w:tr w:rsidR="002E179E" w14:paraId="18E65E40" w14:textId="77777777" w:rsidTr="0004262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4BC0F" w14:textId="77777777" w:rsidR="002E179E" w:rsidRDefault="002E179E" w:rsidP="00042624">
            <w:pPr>
              <w:tabs>
                <w:tab w:val="decimal" w:pos="216"/>
              </w:tabs>
              <w:spacing w:before="120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Продавец:</w:t>
            </w:r>
          </w:p>
        </w:tc>
        <w:tc>
          <w:tcPr>
            <w:tcW w:w="2400" w:type="dxa"/>
            <w:tcBorders>
              <w:left w:val="nil"/>
              <w:bottom w:val="single" w:sz="4" w:space="0" w:color="auto"/>
              <w:right w:val="nil"/>
            </w:tcBorders>
          </w:tcPr>
          <w:p w14:paraId="2BEF44D9" w14:textId="77777777" w:rsidR="002E179E" w:rsidRPr="00E40BA2" w:rsidRDefault="002E179E" w:rsidP="002B2D74">
            <w:pPr>
              <w:tabs>
                <w:tab w:val="decimal" w:pos="216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30F18E" w14:textId="77777777" w:rsidR="002E179E" w:rsidRPr="003E58C1" w:rsidRDefault="002E179E" w:rsidP="002B2D74">
            <w:pPr>
              <w:tabs>
                <w:tab w:val="decimal" w:pos="216"/>
              </w:tabs>
              <w:spacing w:before="120"/>
              <w:rPr>
                <w:sz w:val="8"/>
                <w:szCs w:val="8"/>
                <w:lang w:val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F9B52" w14:textId="77777777" w:rsidR="002E179E" w:rsidRDefault="002E179E" w:rsidP="002B2D74">
            <w:pPr>
              <w:tabs>
                <w:tab w:val="decimal" w:pos="216"/>
              </w:tabs>
              <w:spacing w:before="120"/>
              <w:rPr>
                <w:sz w:val="16"/>
                <w:szCs w:val="16"/>
                <w:lang w:val="ru-RU"/>
              </w:rPr>
            </w:pPr>
          </w:p>
        </w:tc>
      </w:tr>
      <w:tr w:rsidR="002E179E" w:rsidRPr="002E179E" w14:paraId="04A93982" w14:textId="77777777" w:rsidTr="003E58C1">
        <w:trPr>
          <w:trHeight w:val="4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A7F56" w14:textId="77777777" w:rsidR="002E179E" w:rsidRPr="002E179E" w:rsidRDefault="002E179E" w:rsidP="006F1E6D">
            <w:pPr>
              <w:tabs>
                <w:tab w:val="decimal" w:pos="216"/>
              </w:tabs>
              <w:spacing w:before="120"/>
              <w:ind w:right="-109" w:firstLine="142"/>
              <w:jc w:val="right"/>
              <w:rPr>
                <w:sz w:val="8"/>
                <w:szCs w:val="8"/>
                <w:lang w:val="ru-RU"/>
              </w:rPr>
            </w:pP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14:paraId="05B3E807" w14:textId="77777777" w:rsidR="002E179E" w:rsidRPr="002E179E" w:rsidRDefault="003E58C1" w:rsidP="005B656A">
            <w:pPr>
              <w:tabs>
                <w:tab w:val="decimal" w:pos="216"/>
              </w:tabs>
              <w:jc w:val="center"/>
              <w:rPr>
                <w:sz w:val="8"/>
                <w:szCs w:val="8"/>
                <w:lang w:val="ru-RU"/>
              </w:rPr>
            </w:pPr>
            <w:r>
              <w:rPr>
                <w:sz w:val="8"/>
                <w:szCs w:val="8"/>
                <w:lang w:val="ru-RU"/>
              </w:rPr>
              <w:t>н</w:t>
            </w:r>
            <w:r w:rsidR="002E179E" w:rsidRPr="002E179E">
              <w:rPr>
                <w:sz w:val="8"/>
                <w:szCs w:val="8"/>
                <w:lang w:val="ru-RU"/>
              </w:rPr>
              <w:t>аименование организации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D90997" w14:textId="77777777" w:rsidR="002E179E" w:rsidRPr="003E58C1" w:rsidRDefault="002E179E" w:rsidP="005B656A">
            <w:pPr>
              <w:tabs>
                <w:tab w:val="decimal" w:pos="216"/>
              </w:tabs>
              <w:jc w:val="center"/>
              <w:rPr>
                <w:sz w:val="8"/>
                <w:szCs w:val="8"/>
                <w:lang w:val="ru-RU"/>
              </w:rPr>
            </w:pPr>
          </w:p>
        </w:tc>
        <w:tc>
          <w:tcPr>
            <w:tcW w:w="1049" w:type="dxa"/>
            <w:tcBorders>
              <w:left w:val="nil"/>
              <w:bottom w:val="nil"/>
              <w:right w:val="nil"/>
            </w:tcBorders>
          </w:tcPr>
          <w:p w14:paraId="5E51D6C5" w14:textId="77777777" w:rsidR="002E179E" w:rsidRPr="002E179E" w:rsidRDefault="003E58C1" w:rsidP="005B656A">
            <w:pPr>
              <w:tabs>
                <w:tab w:val="decimal" w:pos="216"/>
              </w:tabs>
              <w:jc w:val="center"/>
              <w:rPr>
                <w:sz w:val="8"/>
                <w:szCs w:val="8"/>
                <w:lang w:val="ru-RU"/>
              </w:rPr>
            </w:pPr>
            <w:r>
              <w:rPr>
                <w:sz w:val="8"/>
                <w:szCs w:val="8"/>
                <w:lang w:val="ru-RU"/>
              </w:rPr>
              <w:t>п</w:t>
            </w:r>
            <w:r w:rsidR="002E179E" w:rsidRPr="002E179E">
              <w:rPr>
                <w:sz w:val="8"/>
                <w:szCs w:val="8"/>
                <w:lang w:val="ru-RU"/>
              </w:rPr>
              <w:t>одпись / печать</w:t>
            </w:r>
          </w:p>
        </w:tc>
      </w:tr>
    </w:tbl>
    <w:p w14:paraId="6B0FDFF4" w14:textId="77777777" w:rsidR="003E58C1" w:rsidRDefault="003E58C1" w:rsidP="003E58C1">
      <w:pPr>
        <w:tabs>
          <w:tab w:val="decimal" w:pos="216"/>
        </w:tabs>
        <w:spacing w:before="120"/>
        <w:ind w:firstLine="284"/>
        <w:jc w:val="center"/>
        <w:rPr>
          <w:b/>
          <w:sz w:val="16"/>
          <w:szCs w:val="16"/>
          <w:lang w:val="ru-RU"/>
        </w:rPr>
      </w:pPr>
    </w:p>
    <w:p w14:paraId="5B0F8887" w14:textId="77777777" w:rsidR="003E58C1" w:rsidRPr="003E58C1" w:rsidRDefault="003E58C1" w:rsidP="003E58C1">
      <w:pPr>
        <w:tabs>
          <w:tab w:val="decimal" w:pos="216"/>
        </w:tabs>
        <w:spacing w:before="120"/>
        <w:ind w:firstLine="284"/>
        <w:jc w:val="center"/>
        <w:rPr>
          <w:b/>
          <w:sz w:val="16"/>
          <w:szCs w:val="16"/>
          <w:lang w:val="ru-RU"/>
        </w:rPr>
      </w:pPr>
      <w:r w:rsidRPr="003E58C1">
        <w:rPr>
          <w:b/>
          <w:sz w:val="16"/>
          <w:szCs w:val="16"/>
          <w:lang w:val="ru-RU"/>
        </w:rPr>
        <w:t>ЗАЯВЛЕНИЕ ПОКУПАТЕЛЯ</w:t>
      </w:r>
    </w:p>
    <w:p w14:paraId="7DF58AAA" w14:textId="77777777" w:rsidR="003E58C1" w:rsidRDefault="003E58C1" w:rsidP="003E58C1">
      <w:pPr>
        <w:tabs>
          <w:tab w:val="decimal" w:pos="216"/>
        </w:tabs>
        <w:spacing w:before="120"/>
        <w:ind w:firstLine="28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Настоящим подтверждаю, что приобретённый мной пеногенератор полностью укомплектован, не имеет механических повреждений. С правилами по эксплуатации, хранения, соблюдения мер безопасности и предоставления гарантии ознакомлен.</w:t>
      </w:r>
    </w:p>
    <w:tbl>
      <w:tblPr>
        <w:tblStyle w:val="a5"/>
        <w:tblW w:w="496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36"/>
        <w:gridCol w:w="2032"/>
        <w:gridCol w:w="283"/>
        <w:gridCol w:w="1276"/>
      </w:tblGrid>
      <w:tr w:rsidR="003E58C1" w:rsidRPr="005F435F" w14:paraId="6BDC8558" w14:textId="77777777" w:rsidTr="003E58C1">
        <w:trPr>
          <w:trHeight w:val="468"/>
        </w:trPr>
        <w:tc>
          <w:tcPr>
            <w:tcW w:w="1134" w:type="dxa"/>
            <w:tcBorders>
              <w:bottom w:val="single" w:sz="4" w:space="0" w:color="auto"/>
            </w:tcBorders>
          </w:tcPr>
          <w:p w14:paraId="4FD5A3FA" w14:textId="77777777" w:rsidR="003E58C1" w:rsidRDefault="003E58C1" w:rsidP="002B2D74">
            <w:pPr>
              <w:tabs>
                <w:tab w:val="decimal" w:pos="216"/>
              </w:tabs>
              <w:spacing w:before="120"/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dxa"/>
          </w:tcPr>
          <w:p w14:paraId="5200905A" w14:textId="77777777" w:rsidR="003E58C1" w:rsidRDefault="003E58C1" w:rsidP="002B2D74">
            <w:pPr>
              <w:tabs>
                <w:tab w:val="decimal" w:pos="216"/>
              </w:tabs>
              <w:spacing w:before="120"/>
              <w:rPr>
                <w:sz w:val="16"/>
                <w:szCs w:val="16"/>
                <w:lang w:val="ru-RU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7AAEA110" w14:textId="77777777" w:rsidR="003E58C1" w:rsidRDefault="003E58C1" w:rsidP="002B2D74">
            <w:pPr>
              <w:tabs>
                <w:tab w:val="decimal" w:pos="216"/>
              </w:tabs>
              <w:spacing w:before="120"/>
              <w:rPr>
                <w:sz w:val="16"/>
                <w:szCs w:val="16"/>
                <w:lang w:val="ru-RU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1865D0E3" w14:textId="77777777" w:rsidR="003E58C1" w:rsidRDefault="003E58C1" w:rsidP="002B2D74">
            <w:pPr>
              <w:tabs>
                <w:tab w:val="decimal" w:pos="216"/>
              </w:tabs>
              <w:spacing w:before="120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0B4180" w14:textId="77777777" w:rsidR="003E58C1" w:rsidRDefault="003E58C1" w:rsidP="002B2D74">
            <w:pPr>
              <w:tabs>
                <w:tab w:val="decimal" w:pos="216"/>
              </w:tabs>
              <w:spacing w:before="120"/>
              <w:rPr>
                <w:sz w:val="16"/>
                <w:szCs w:val="16"/>
                <w:lang w:val="ru-RU"/>
              </w:rPr>
            </w:pPr>
          </w:p>
        </w:tc>
      </w:tr>
      <w:tr w:rsidR="003E58C1" w:rsidRPr="003E58C1" w14:paraId="6FED3328" w14:textId="77777777" w:rsidTr="005B656A">
        <w:trPr>
          <w:trHeight w:val="567"/>
        </w:trPr>
        <w:tc>
          <w:tcPr>
            <w:tcW w:w="1134" w:type="dxa"/>
            <w:tcBorders>
              <w:top w:val="single" w:sz="4" w:space="0" w:color="auto"/>
            </w:tcBorders>
          </w:tcPr>
          <w:p w14:paraId="05F46381" w14:textId="77777777" w:rsidR="007C7A9D" w:rsidRPr="007C7A9D" w:rsidRDefault="003E58C1" w:rsidP="005B656A">
            <w:pPr>
              <w:tabs>
                <w:tab w:val="decimal" w:pos="216"/>
                <w:tab w:val="center" w:pos="459"/>
              </w:tabs>
              <w:jc w:val="center"/>
              <w:rPr>
                <w:sz w:val="8"/>
                <w:szCs w:val="8"/>
                <w:lang w:val="ru-RU"/>
              </w:rPr>
            </w:pPr>
            <w:r w:rsidRPr="007C7A9D">
              <w:rPr>
                <w:sz w:val="8"/>
                <w:szCs w:val="8"/>
                <w:lang w:val="ru-RU"/>
              </w:rPr>
              <w:t>дата</w:t>
            </w:r>
          </w:p>
        </w:tc>
        <w:tc>
          <w:tcPr>
            <w:tcW w:w="236" w:type="dxa"/>
          </w:tcPr>
          <w:p w14:paraId="0B99F9F3" w14:textId="77777777" w:rsidR="003E58C1" w:rsidRPr="007C7A9D" w:rsidRDefault="003E58C1" w:rsidP="005B656A">
            <w:pPr>
              <w:tabs>
                <w:tab w:val="decimal" w:pos="216"/>
              </w:tabs>
              <w:jc w:val="center"/>
              <w:rPr>
                <w:sz w:val="8"/>
                <w:szCs w:val="8"/>
                <w:lang w:val="ru-RU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14:paraId="2D168797" w14:textId="77777777" w:rsidR="003E58C1" w:rsidRPr="007C7A9D" w:rsidRDefault="003E58C1" w:rsidP="005B656A">
            <w:pPr>
              <w:tabs>
                <w:tab w:val="decimal" w:pos="216"/>
              </w:tabs>
              <w:jc w:val="center"/>
              <w:rPr>
                <w:sz w:val="8"/>
                <w:szCs w:val="8"/>
                <w:lang w:val="ru-RU"/>
              </w:rPr>
            </w:pPr>
            <w:r w:rsidRPr="007C7A9D">
              <w:rPr>
                <w:sz w:val="8"/>
                <w:szCs w:val="8"/>
                <w:lang w:val="ru-RU"/>
              </w:rPr>
              <w:t>ФИО покупателя</w:t>
            </w:r>
          </w:p>
        </w:tc>
        <w:tc>
          <w:tcPr>
            <w:tcW w:w="283" w:type="dxa"/>
            <w:tcBorders>
              <w:left w:val="nil"/>
            </w:tcBorders>
          </w:tcPr>
          <w:p w14:paraId="545C7B0E" w14:textId="77777777" w:rsidR="003E58C1" w:rsidRPr="007C7A9D" w:rsidRDefault="003E58C1" w:rsidP="005B656A">
            <w:pPr>
              <w:tabs>
                <w:tab w:val="decimal" w:pos="216"/>
              </w:tabs>
              <w:jc w:val="center"/>
              <w:rPr>
                <w:sz w:val="8"/>
                <w:szCs w:val="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AE9A1B2" w14:textId="77777777" w:rsidR="003E58C1" w:rsidRPr="007C7A9D" w:rsidRDefault="003E58C1" w:rsidP="005B656A">
            <w:pPr>
              <w:tabs>
                <w:tab w:val="decimal" w:pos="216"/>
              </w:tabs>
              <w:jc w:val="center"/>
              <w:rPr>
                <w:sz w:val="8"/>
                <w:szCs w:val="8"/>
                <w:lang w:val="ru-RU"/>
              </w:rPr>
            </w:pPr>
            <w:r w:rsidRPr="007C7A9D">
              <w:rPr>
                <w:sz w:val="8"/>
                <w:szCs w:val="8"/>
                <w:lang w:val="ru-RU"/>
              </w:rPr>
              <w:t>подпись покупателя</w:t>
            </w:r>
          </w:p>
        </w:tc>
      </w:tr>
    </w:tbl>
    <w:p w14:paraId="79D06B5B" w14:textId="77777777" w:rsidR="00C33D9E" w:rsidRPr="002B2D74" w:rsidRDefault="00C33D9E" w:rsidP="003E58C1">
      <w:pPr>
        <w:tabs>
          <w:tab w:val="decimal" w:pos="216"/>
        </w:tabs>
        <w:spacing w:before="120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sectPr w:rsidR="00C33D9E" w:rsidRPr="002B2D74" w:rsidSect="0070075E">
      <w:footerReference w:type="default" r:id="rId17"/>
      <w:type w:val="continuous"/>
      <w:pgSz w:w="5954" w:h="10778"/>
      <w:pgMar w:top="142" w:right="284" w:bottom="284" w:left="284" w:header="68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00D50" w14:textId="77777777" w:rsidR="009D5E3B" w:rsidRDefault="009D5E3B" w:rsidP="00DC1E51">
      <w:r>
        <w:separator/>
      </w:r>
    </w:p>
  </w:endnote>
  <w:endnote w:type="continuationSeparator" w:id="0">
    <w:p w14:paraId="54C49039" w14:textId="77777777" w:rsidR="009D5E3B" w:rsidRDefault="009D5E3B" w:rsidP="00DC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Wingdings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2917224"/>
      <w:docPartObj>
        <w:docPartGallery w:val="Page Numbers (Bottom of Page)"/>
        <w:docPartUnique/>
      </w:docPartObj>
    </w:sdtPr>
    <w:sdtEndPr/>
    <w:sdtContent>
      <w:p w14:paraId="37625D42" w14:textId="77777777" w:rsidR="00DC1E51" w:rsidRDefault="00DC1E51" w:rsidP="007B7437">
        <w:pPr>
          <w:pStyle w:val="aa"/>
          <w:jc w:val="center"/>
        </w:pPr>
        <w:r w:rsidRPr="007B7437">
          <w:rPr>
            <w:sz w:val="12"/>
            <w:szCs w:val="12"/>
          </w:rPr>
          <w:fldChar w:fldCharType="begin"/>
        </w:r>
        <w:r w:rsidRPr="007B7437">
          <w:rPr>
            <w:sz w:val="12"/>
            <w:szCs w:val="12"/>
          </w:rPr>
          <w:instrText>PAGE   \* MERGEFORMAT</w:instrText>
        </w:r>
        <w:r w:rsidRPr="007B7437">
          <w:rPr>
            <w:sz w:val="12"/>
            <w:szCs w:val="12"/>
          </w:rPr>
          <w:fldChar w:fldCharType="separate"/>
        </w:r>
        <w:r w:rsidR="002957D6" w:rsidRPr="002957D6">
          <w:rPr>
            <w:noProof/>
            <w:sz w:val="12"/>
            <w:szCs w:val="12"/>
            <w:lang w:val="ru-RU"/>
          </w:rPr>
          <w:t>1</w:t>
        </w:r>
        <w:r w:rsidRPr="007B7437">
          <w:rPr>
            <w:sz w:val="12"/>
            <w:szCs w:val="12"/>
          </w:rPr>
          <w:fldChar w:fldCharType="end"/>
        </w:r>
      </w:p>
    </w:sdtContent>
  </w:sdt>
  <w:p w14:paraId="53A0876A" w14:textId="77777777" w:rsidR="00DC1E51" w:rsidRDefault="00DC1E5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BC767" w14:textId="77777777" w:rsidR="009D5E3B" w:rsidRDefault="009D5E3B" w:rsidP="00DC1E51">
      <w:r>
        <w:separator/>
      </w:r>
    </w:p>
  </w:footnote>
  <w:footnote w:type="continuationSeparator" w:id="0">
    <w:p w14:paraId="1E66131D" w14:textId="77777777" w:rsidR="009D5E3B" w:rsidRDefault="009D5E3B" w:rsidP="00DC1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sz w:val="21"/>
        <w:szCs w:val="21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0C14F5"/>
    <w:multiLevelType w:val="hybridMultilevel"/>
    <w:tmpl w:val="6CE60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D6D3E"/>
    <w:multiLevelType w:val="multilevel"/>
    <w:tmpl w:val="886E6B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761A8"/>
    <w:multiLevelType w:val="hybridMultilevel"/>
    <w:tmpl w:val="555E64B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DBE5661"/>
    <w:multiLevelType w:val="hybridMultilevel"/>
    <w:tmpl w:val="0EDA308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1EA6E16"/>
    <w:multiLevelType w:val="multilevel"/>
    <w:tmpl w:val="18DAB218"/>
    <w:lvl w:ilvl="0">
      <w:start w:val="1"/>
      <w:numFmt w:val="decimal"/>
      <w:lvlText w:val="%1-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000000"/>
        <w:spacing w:val="-14"/>
        <w:w w:val="100"/>
        <w:sz w:val="1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51041E"/>
    <w:multiLevelType w:val="multilevel"/>
    <w:tmpl w:val="2F24CAB0"/>
    <w:lvl w:ilvl="0">
      <w:start w:val="1"/>
      <w:numFmt w:val="bullet"/>
      <w:lvlText w:val=""/>
      <w:lvlJc w:val="left"/>
      <w:pPr>
        <w:tabs>
          <w:tab w:val="decimal" w:pos="216"/>
        </w:tabs>
        <w:ind w:left="720"/>
      </w:pPr>
      <w:rPr>
        <w:rFonts w:ascii="Wingdings" w:hAnsi="Wingdings"/>
        <w:b/>
        <w:strike w:val="0"/>
        <w:color w:val="D3291E"/>
        <w:spacing w:val="-3"/>
        <w:w w:val="95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8A1DF3"/>
    <w:multiLevelType w:val="hybridMultilevel"/>
    <w:tmpl w:val="7D76762A"/>
    <w:lvl w:ilvl="0" w:tplc="8166C62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338EB"/>
    <w:multiLevelType w:val="multilevel"/>
    <w:tmpl w:val="D214DDC2"/>
    <w:lvl w:ilvl="0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080"/>
      </w:pPr>
      <w:rPr>
        <w:rFonts w:hint="default"/>
      </w:rPr>
    </w:lvl>
  </w:abstractNum>
  <w:abstractNum w:abstractNumId="9" w15:restartNumberingAfterBreak="0">
    <w:nsid w:val="225127C0"/>
    <w:multiLevelType w:val="hybridMultilevel"/>
    <w:tmpl w:val="B96AA8A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8625F79"/>
    <w:multiLevelType w:val="hybridMultilevel"/>
    <w:tmpl w:val="D2908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77B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CE45FE9"/>
    <w:multiLevelType w:val="hybridMultilevel"/>
    <w:tmpl w:val="93BC3FA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3404A8B"/>
    <w:multiLevelType w:val="multilevel"/>
    <w:tmpl w:val="D5F80B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14" w15:restartNumberingAfterBreak="0">
    <w:nsid w:val="391922E5"/>
    <w:multiLevelType w:val="hybridMultilevel"/>
    <w:tmpl w:val="D9A06A46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9331DF1"/>
    <w:multiLevelType w:val="multilevel"/>
    <w:tmpl w:val="B9EAC46C"/>
    <w:lvl w:ilvl="0">
      <w:start w:val="1"/>
      <w:numFmt w:val="decimal"/>
      <w:lvlText w:val="%1-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000000"/>
        <w:spacing w:val="-14"/>
        <w:w w:val="100"/>
        <w:sz w:val="1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9608DD"/>
    <w:multiLevelType w:val="hybridMultilevel"/>
    <w:tmpl w:val="ACB8945A"/>
    <w:lvl w:ilvl="0" w:tplc="6B0295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CB66066"/>
    <w:multiLevelType w:val="hybridMultilevel"/>
    <w:tmpl w:val="CA744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C4F5D"/>
    <w:multiLevelType w:val="hybridMultilevel"/>
    <w:tmpl w:val="2E7EDECE"/>
    <w:lvl w:ilvl="0" w:tplc="0F0479A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D6A1454"/>
    <w:multiLevelType w:val="hybridMultilevel"/>
    <w:tmpl w:val="2ABCF256"/>
    <w:lvl w:ilvl="0" w:tplc="8CA4011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D098C"/>
    <w:multiLevelType w:val="multilevel"/>
    <w:tmpl w:val="E5C67CD0"/>
    <w:lvl w:ilvl="0">
      <w:start w:val="1"/>
      <w:numFmt w:val="bullet"/>
      <w:lvlText w:val=""/>
      <w:lvlJc w:val="left"/>
      <w:pPr>
        <w:tabs>
          <w:tab w:val="decimal" w:pos="216"/>
        </w:tabs>
        <w:ind w:left="720"/>
      </w:pPr>
      <w:rPr>
        <w:rFonts w:ascii="Wingdings" w:hAnsi="Wingdings"/>
        <w:b/>
        <w:strike w:val="0"/>
        <w:color w:val="000000"/>
        <w:spacing w:val="8"/>
        <w:w w:val="100"/>
        <w:sz w:val="1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3B27CD"/>
    <w:multiLevelType w:val="multilevel"/>
    <w:tmpl w:val="285CABFE"/>
    <w:lvl w:ilvl="0">
      <w:start w:val="1"/>
      <w:numFmt w:val="bullet"/>
      <w:lvlText w:val="n"/>
      <w:lvlJc w:val="left"/>
      <w:pPr>
        <w:tabs>
          <w:tab w:val="decimal" w:pos="216"/>
        </w:tabs>
        <w:ind w:left="720"/>
      </w:pPr>
      <w:rPr>
        <w:rFonts w:ascii="Wingdings" w:hAnsi="Wingdings"/>
        <w:b/>
        <w:strike w:val="0"/>
        <w:color w:val="000000"/>
        <w:spacing w:val="8"/>
        <w:w w:val="100"/>
        <w:sz w:val="1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DD04D0A"/>
    <w:multiLevelType w:val="multilevel"/>
    <w:tmpl w:val="696A621A"/>
    <w:lvl w:ilvl="0">
      <w:start w:val="1"/>
      <w:numFmt w:val="decimal"/>
      <w:lvlText w:val="%1-"/>
      <w:lvlJc w:val="left"/>
      <w:pPr>
        <w:tabs>
          <w:tab w:val="decimal" w:pos="144"/>
        </w:tabs>
        <w:ind w:left="720"/>
      </w:pPr>
      <w:rPr>
        <w:rFonts w:ascii="Verdana" w:hAnsi="Verdana"/>
        <w:strike w:val="0"/>
        <w:color w:val="000000"/>
        <w:spacing w:val="-6"/>
        <w:w w:val="100"/>
        <w:sz w:val="1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2A0275"/>
    <w:multiLevelType w:val="hybridMultilevel"/>
    <w:tmpl w:val="C4C8C3DA"/>
    <w:lvl w:ilvl="0" w:tplc="3ABA39F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2F35CD2"/>
    <w:multiLevelType w:val="hybridMultilevel"/>
    <w:tmpl w:val="0C78B0B8"/>
    <w:lvl w:ilvl="0" w:tplc="BACA625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0349F"/>
    <w:multiLevelType w:val="hybridMultilevel"/>
    <w:tmpl w:val="D1A2C416"/>
    <w:lvl w:ilvl="0" w:tplc="D764A0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71C5A"/>
    <w:multiLevelType w:val="hybridMultilevel"/>
    <w:tmpl w:val="B478187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4721574"/>
    <w:multiLevelType w:val="hybridMultilevel"/>
    <w:tmpl w:val="8E06ED2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4E677DD"/>
    <w:multiLevelType w:val="hybridMultilevel"/>
    <w:tmpl w:val="563EDEE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682390A"/>
    <w:multiLevelType w:val="multilevel"/>
    <w:tmpl w:val="097E68CE"/>
    <w:lvl w:ilvl="0">
      <w:start w:val="1"/>
      <w:numFmt w:val="bullet"/>
      <w:lvlText w:val="N"/>
      <w:lvlJc w:val="left"/>
      <w:pPr>
        <w:tabs>
          <w:tab w:val="decimal" w:pos="216"/>
        </w:tabs>
        <w:ind w:left="720"/>
      </w:pPr>
      <w:rPr>
        <w:rFonts w:ascii="Tahoma" w:hAnsi="Tahoma"/>
        <w:b/>
        <w:strike w:val="0"/>
        <w:color w:val="000000"/>
        <w:spacing w:val="0"/>
        <w:w w:val="100"/>
        <w:sz w:val="1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5"/>
  </w:num>
  <w:num w:numId="3">
    <w:abstractNumId w:val="29"/>
  </w:num>
  <w:num w:numId="4">
    <w:abstractNumId w:val="5"/>
  </w:num>
  <w:num w:numId="5">
    <w:abstractNumId w:val="20"/>
  </w:num>
  <w:num w:numId="6">
    <w:abstractNumId w:val="21"/>
  </w:num>
  <w:num w:numId="7">
    <w:abstractNumId w:val="22"/>
  </w:num>
  <w:num w:numId="8">
    <w:abstractNumId w:val="2"/>
  </w:num>
  <w:num w:numId="9">
    <w:abstractNumId w:val="7"/>
  </w:num>
  <w:num w:numId="10">
    <w:abstractNumId w:val="19"/>
  </w:num>
  <w:num w:numId="11">
    <w:abstractNumId w:val="24"/>
  </w:num>
  <w:num w:numId="12">
    <w:abstractNumId w:val="0"/>
  </w:num>
  <w:num w:numId="13">
    <w:abstractNumId w:val="13"/>
  </w:num>
  <w:num w:numId="14">
    <w:abstractNumId w:val="9"/>
  </w:num>
  <w:num w:numId="15">
    <w:abstractNumId w:val="16"/>
  </w:num>
  <w:num w:numId="16">
    <w:abstractNumId w:val="23"/>
  </w:num>
  <w:num w:numId="17">
    <w:abstractNumId w:val="8"/>
  </w:num>
  <w:num w:numId="18">
    <w:abstractNumId w:val="25"/>
  </w:num>
  <w:num w:numId="19">
    <w:abstractNumId w:val="18"/>
  </w:num>
  <w:num w:numId="20">
    <w:abstractNumId w:val="1"/>
  </w:num>
  <w:num w:numId="21">
    <w:abstractNumId w:val="27"/>
  </w:num>
  <w:num w:numId="22">
    <w:abstractNumId w:val="4"/>
  </w:num>
  <w:num w:numId="23">
    <w:abstractNumId w:val="14"/>
  </w:num>
  <w:num w:numId="24">
    <w:abstractNumId w:val="28"/>
  </w:num>
  <w:num w:numId="25">
    <w:abstractNumId w:val="11"/>
  </w:num>
  <w:num w:numId="26">
    <w:abstractNumId w:val="10"/>
  </w:num>
  <w:num w:numId="27">
    <w:abstractNumId w:val="12"/>
  </w:num>
  <w:num w:numId="28">
    <w:abstractNumId w:val="26"/>
  </w:num>
  <w:num w:numId="29">
    <w:abstractNumId w:val="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E5"/>
    <w:rsid w:val="00006126"/>
    <w:rsid w:val="00006E30"/>
    <w:rsid w:val="00042624"/>
    <w:rsid w:val="0004283A"/>
    <w:rsid w:val="000501D6"/>
    <w:rsid w:val="00076C12"/>
    <w:rsid w:val="00090030"/>
    <w:rsid w:val="000B00AD"/>
    <w:rsid w:val="000C7BE4"/>
    <w:rsid w:val="000D5417"/>
    <w:rsid w:val="000E1B9C"/>
    <w:rsid w:val="000E3F8C"/>
    <w:rsid w:val="000F0531"/>
    <w:rsid w:val="000F5779"/>
    <w:rsid w:val="00110A65"/>
    <w:rsid w:val="0011340B"/>
    <w:rsid w:val="00136457"/>
    <w:rsid w:val="00150601"/>
    <w:rsid w:val="001731C5"/>
    <w:rsid w:val="00173B74"/>
    <w:rsid w:val="001A4712"/>
    <w:rsid w:val="001D325C"/>
    <w:rsid w:val="001D6579"/>
    <w:rsid w:val="001E6D23"/>
    <w:rsid w:val="001F3B5A"/>
    <w:rsid w:val="001F4C37"/>
    <w:rsid w:val="00201A38"/>
    <w:rsid w:val="002260EF"/>
    <w:rsid w:val="00260745"/>
    <w:rsid w:val="002661E6"/>
    <w:rsid w:val="002901A4"/>
    <w:rsid w:val="00290FD1"/>
    <w:rsid w:val="002957D6"/>
    <w:rsid w:val="00296791"/>
    <w:rsid w:val="002A7C47"/>
    <w:rsid w:val="002B2D74"/>
    <w:rsid w:val="002C3EE7"/>
    <w:rsid w:val="002E179E"/>
    <w:rsid w:val="002E2760"/>
    <w:rsid w:val="00301D45"/>
    <w:rsid w:val="00313DFA"/>
    <w:rsid w:val="0032690D"/>
    <w:rsid w:val="00344F71"/>
    <w:rsid w:val="003478B7"/>
    <w:rsid w:val="003531F0"/>
    <w:rsid w:val="003556D5"/>
    <w:rsid w:val="00360B16"/>
    <w:rsid w:val="003817B9"/>
    <w:rsid w:val="00383885"/>
    <w:rsid w:val="00395D19"/>
    <w:rsid w:val="003C2772"/>
    <w:rsid w:val="003E58C1"/>
    <w:rsid w:val="003E7594"/>
    <w:rsid w:val="003F139C"/>
    <w:rsid w:val="00410129"/>
    <w:rsid w:val="00421128"/>
    <w:rsid w:val="00435601"/>
    <w:rsid w:val="00436983"/>
    <w:rsid w:val="00450C17"/>
    <w:rsid w:val="00456414"/>
    <w:rsid w:val="0045761C"/>
    <w:rsid w:val="004578E5"/>
    <w:rsid w:val="00464903"/>
    <w:rsid w:val="0046725E"/>
    <w:rsid w:val="00471306"/>
    <w:rsid w:val="00487A29"/>
    <w:rsid w:val="004A2786"/>
    <w:rsid w:val="004B61DB"/>
    <w:rsid w:val="004C501A"/>
    <w:rsid w:val="004E36F6"/>
    <w:rsid w:val="004E524F"/>
    <w:rsid w:val="005444C4"/>
    <w:rsid w:val="0055213E"/>
    <w:rsid w:val="00562BBB"/>
    <w:rsid w:val="005820BA"/>
    <w:rsid w:val="00584BAC"/>
    <w:rsid w:val="005964CA"/>
    <w:rsid w:val="005A475F"/>
    <w:rsid w:val="005B656A"/>
    <w:rsid w:val="005C2C6F"/>
    <w:rsid w:val="005D1E65"/>
    <w:rsid w:val="005D398E"/>
    <w:rsid w:val="005E0109"/>
    <w:rsid w:val="005F435F"/>
    <w:rsid w:val="00620EEA"/>
    <w:rsid w:val="006218A8"/>
    <w:rsid w:val="0063267D"/>
    <w:rsid w:val="00665705"/>
    <w:rsid w:val="00672543"/>
    <w:rsid w:val="00676EBA"/>
    <w:rsid w:val="006825BB"/>
    <w:rsid w:val="00686D84"/>
    <w:rsid w:val="00691FA6"/>
    <w:rsid w:val="006B60A3"/>
    <w:rsid w:val="006C01F0"/>
    <w:rsid w:val="006C4461"/>
    <w:rsid w:val="006F1160"/>
    <w:rsid w:val="006F1E6D"/>
    <w:rsid w:val="0070075E"/>
    <w:rsid w:val="00703B5C"/>
    <w:rsid w:val="007147CC"/>
    <w:rsid w:val="00737E81"/>
    <w:rsid w:val="00796B86"/>
    <w:rsid w:val="007A5D6E"/>
    <w:rsid w:val="007B7437"/>
    <w:rsid w:val="007C30AA"/>
    <w:rsid w:val="007C652A"/>
    <w:rsid w:val="007C7A9D"/>
    <w:rsid w:val="007D3F45"/>
    <w:rsid w:val="007F2B46"/>
    <w:rsid w:val="007F4F93"/>
    <w:rsid w:val="007F5A81"/>
    <w:rsid w:val="008158F5"/>
    <w:rsid w:val="00885876"/>
    <w:rsid w:val="0089009B"/>
    <w:rsid w:val="00890E93"/>
    <w:rsid w:val="008B1414"/>
    <w:rsid w:val="008D0F1D"/>
    <w:rsid w:val="009012EC"/>
    <w:rsid w:val="00913257"/>
    <w:rsid w:val="0091693E"/>
    <w:rsid w:val="00932B02"/>
    <w:rsid w:val="009D1BC6"/>
    <w:rsid w:val="009D5C9B"/>
    <w:rsid w:val="009D5E3B"/>
    <w:rsid w:val="009E06BB"/>
    <w:rsid w:val="00A04960"/>
    <w:rsid w:val="00A177F4"/>
    <w:rsid w:val="00A26222"/>
    <w:rsid w:val="00A311C3"/>
    <w:rsid w:val="00A4234A"/>
    <w:rsid w:val="00A74D54"/>
    <w:rsid w:val="00AA107D"/>
    <w:rsid w:val="00AB0483"/>
    <w:rsid w:val="00AB7FCD"/>
    <w:rsid w:val="00AD1175"/>
    <w:rsid w:val="00AD6E4B"/>
    <w:rsid w:val="00AE3EBD"/>
    <w:rsid w:val="00B23602"/>
    <w:rsid w:val="00B2425E"/>
    <w:rsid w:val="00B3531A"/>
    <w:rsid w:val="00B54E24"/>
    <w:rsid w:val="00B66002"/>
    <w:rsid w:val="00BB4060"/>
    <w:rsid w:val="00BC596A"/>
    <w:rsid w:val="00BD071A"/>
    <w:rsid w:val="00BD4223"/>
    <w:rsid w:val="00C13F7C"/>
    <w:rsid w:val="00C33D9E"/>
    <w:rsid w:val="00C349CC"/>
    <w:rsid w:val="00C5265E"/>
    <w:rsid w:val="00C65E19"/>
    <w:rsid w:val="00C67D9C"/>
    <w:rsid w:val="00C867A6"/>
    <w:rsid w:val="00CB64B4"/>
    <w:rsid w:val="00CD3BE8"/>
    <w:rsid w:val="00CD6A92"/>
    <w:rsid w:val="00CE4FBF"/>
    <w:rsid w:val="00D3302A"/>
    <w:rsid w:val="00D33B8E"/>
    <w:rsid w:val="00D3599F"/>
    <w:rsid w:val="00D57663"/>
    <w:rsid w:val="00D704BE"/>
    <w:rsid w:val="00D71FAE"/>
    <w:rsid w:val="00D74731"/>
    <w:rsid w:val="00D923BF"/>
    <w:rsid w:val="00D94643"/>
    <w:rsid w:val="00DA3AAF"/>
    <w:rsid w:val="00DA623B"/>
    <w:rsid w:val="00DB49DD"/>
    <w:rsid w:val="00DB64F9"/>
    <w:rsid w:val="00DC1E51"/>
    <w:rsid w:val="00E12D48"/>
    <w:rsid w:val="00E2532C"/>
    <w:rsid w:val="00E40BA2"/>
    <w:rsid w:val="00E57A63"/>
    <w:rsid w:val="00E67AAC"/>
    <w:rsid w:val="00E70177"/>
    <w:rsid w:val="00E8079A"/>
    <w:rsid w:val="00E94B79"/>
    <w:rsid w:val="00EA3BB3"/>
    <w:rsid w:val="00ED615F"/>
    <w:rsid w:val="00F02769"/>
    <w:rsid w:val="00F17234"/>
    <w:rsid w:val="00F26FD4"/>
    <w:rsid w:val="00F45E08"/>
    <w:rsid w:val="00F4639F"/>
    <w:rsid w:val="00F672F7"/>
    <w:rsid w:val="00FA5674"/>
    <w:rsid w:val="00FB1CD5"/>
    <w:rsid w:val="00FB6493"/>
    <w:rsid w:val="00FB78E1"/>
    <w:rsid w:val="00FD5878"/>
    <w:rsid w:val="00FE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0C24583"/>
  <w14:defaultImageDpi w14:val="32767"/>
  <w15:docId w15:val="{C0C5F3A7-43DF-4F0B-BE17-C1872969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D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translate">
    <w:name w:val="notranslate"/>
    <w:basedOn w:val="a0"/>
    <w:rsid w:val="00C33D9E"/>
  </w:style>
  <w:style w:type="paragraph" w:styleId="a4">
    <w:name w:val="List Paragraph"/>
    <w:basedOn w:val="a"/>
    <w:uiPriority w:val="34"/>
    <w:qFormat/>
    <w:rsid w:val="00C33D9E"/>
    <w:pPr>
      <w:ind w:left="720"/>
      <w:contextualSpacing/>
    </w:pPr>
  </w:style>
  <w:style w:type="table" w:styleId="a5">
    <w:name w:val="Table Grid"/>
    <w:basedOn w:val="a1"/>
    <w:uiPriority w:val="39"/>
    <w:rsid w:val="00D3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330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302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C1E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1E51"/>
  </w:style>
  <w:style w:type="paragraph" w:styleId="aa">
    <w:name w:val="footer"/>
    <w:basedOn w:val="a"/>
    <w:link w:val="ab"/>
    <w:uiPriority w:val="99"/>
    <w:unhideWhenUsed/>
    <w:rsid w:val="00DC1E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1E51"/>
  </w:style>
  <w:style w:type="character" w:styleId="ac">
    <w:name w:val="Hyperlink"/>
    <w:basedOn w:val="a0"/>
    <w:uiPriority w:val="99"/>
    <w:semiHidden/>
    <w:unhideWhenUsed/>
    <w:rsid w:val="00796B86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0E3F8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E3F8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E3F8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3F8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E3F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0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AD8E4-3F68-43B2-A5AB-D84DE82C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8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Shamne</dc:creator>
  <cp:lastModifiedBy>Pavel Shamne</cp:lastModifiedBy>
  <cp:revision>29</cp:revision>
  <cp:lastPrinted>2018-01-24T09:31:00Z</cp:lastPrinted>
  <dcterms:created xsi:type="dcterms:W3CDTF">2018-01-24T10:42:00Z</dcterms:created>
  <dcterms:modified xsi:type="dcterms:W3CDTF">2019-04-09T13:01:00Z</dcterms:modified>
</cp:coreProperties>
</file>