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E7" w:rsidRPr="0049471A" w:rsidRDefault="002E76DA" w:rsidP="00D33C4A">
      <w:pPr>
        <w:rPr>
          <w:rFonts w:ascii="Tahoma" w:hAnsi="Tahoma" w:cs="Tahoma"/>
          <w:sz w:val="18"/>
        </w:rPr>
      </w:pPr>
      <w:bookmarkStart w:id="0" w:name="_GoBack"/>
      <w:r>
        <w:rPr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7620</wp:posOffset>
            </wp:positionV>
            <wp:extent cx="2113280" cy="1674495"/>
            <wp:effectExtent l="19050" t="0" r="1270" b="0"/>
            <wp:wrapNone/>
            <wp:docPr id="19" name="Рисунок 19" descr="tor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r_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DB5AE7" w:rsidRPr="0049471A" w:rsidRDefault="00DB5AE7" w:rsidP="00DB5AE7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2"/>
        <w:jc w:val="center"/>
        <w:rPr>
          <w:rFonts w:ascii="Tahoma" w:hAnsi="Tahoma" w:cs="Tahoma"/>
          <w:b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</w:p>
    <w:p w:rsidR="00DB5AE7" w:rsidRPr="0049471A" w:rsidRDefault="00DB5AE7" w:rsidP="00DB5AE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</w:p>
    <w:p w:rsidR="00DB5AE7" w:rsidRPr="0049471A" w:rsidRDefault="00DB5AE7" w:rsidP="00DB5AE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</w:p>
    <w:p w:rsidR="00DB5AE7" w:rsidRPr="00516661" w:rsidRDefault="00DB5AE7" w:rsidP="00DB5AE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28"/>
        </w:rPr>
      </w:pPr>
      <w:r w:rsidRPr="0049471A">
        <w:rPr>
          <w:rFonts w:ascii="Tahoma" w:hAnsi="Tahoma" w:cs="Tahoma"/>
          <w:b/>
          <w:bCs/>
          <w:color w:val="000000"/>
          <w:kern w:val="28"/>
          <w:sz w:val="28"/>
        </w:rPr>
        <w:t xml:space="preserve">ТЕЛЕЖКА РУЧНАЯ ГИДРАВЛИЧЕСКАЯ </w:t>
      </w:r>
    </w:p>
    <w:p w:rsidR="00DB5AE7" w:rsidRPr="00516661" w:rsidRDefault="00AC01D5" w:rsidP="00DB5AE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sz w:val="22"/>
        </w:rPr>
      </w:pPr>
      <w:r w:rsidRPr="00516661">
        <w:rPr>
          <w:rFonts w:ascii="Tahoma" w:hAnsi="Tahoma" w:cs="Tahoma"/>
          <w:sz w:val="22"/>
        </w:rPr>
        <w:t xml:space="preserve">серия </w:t>
      </w:r>
      <w:r w:rsidRPr="0049471A">
        <w:rPr>
          <w:rFonts w:ascii="Tahoma" w:hAnsi="Tahoma" w:cs="Tahoma"/>
          <w:sz w:val="22"/>
          <w:lang w:val="en-US"/>
        </w:rPr>
        <w:t>CBY</w:t>
      </w:r>
    </w:p>
    <w:p w:rsidR="00AC01D5" w:rsidRPr="00516661" w:rsidRDefault="00AC01D5" w:rsidP="00DB5AE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</w:p>
    <w:p w:rsidR="00DB5AE7" w:rsidRPr="0049471A" w:rsidRDefault="00DB5AE7" w:rsidP="00DB5AE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22"/>
        </w:rPr>
      </w:pPr>
      <w:r w:rsidRPr="0049471A">
        <w:rPr>
          <w:rFonts w:ascii="Tahoma" w:hAnsi="Tahoma" w:cs="Tahoma"/>
          <w:b/>
          <w:bCs/>
          <w:color w:val="000000"/>
          <w:kern w:val="28"/>
          <w:sz w:val="22"/>
        </w:rPr>
        <w:t>РУКОВОДСТВО ПО ЭКСПЛУАТАЦИИ</w:t>
      </w:r>
    </w:p>
    <w:p w:rsidR="00DB5AE7" w:rsidRPr="0049471A" w:rsidRDefault="00DB5AE7" w:rsidP="00DB5AE7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22"/>
        </w:rPr>
      </w:pPr>
      <w:r w:rsidRPr="0049471A">
        <w:rPr>
          <w:rFonts w:ascii="Tahoma" w:hAnsi="Tahoma" w:cs="Tahoma"/>
          <w:b/>
          <w:bCs/>
          <w:color w:val="000000"/>
          <w:kern w:val="28"/>
          <w:sz w:val="22"/>
        </w:rPr>
        <w:t>(ПАСПОРТ)</w:t>
      </w:r>
    </w:p>
    <w:p w:rsidR="00DB5AE7" w:rsidRPr="0049471A" w:rsidRDefault="00DB5AE7" w:rsidP="00DB5AE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kern w:val="28"/>
          <w:sz w:val="18"/>
        </w:rPr>
      </w:pPr>
    </w:p>
    <w:p w:rsidR="00DB5AE7" w:rsidRPr="0049471A" w:rsidRDefault="002E76DA" w:rsidP="00DB5AE7">
      <w:pPr>
        <w:spacing w:line="20" w:lineRule="atLeast"/>
        <w:ind w:right="-851"/>
        <w:rPr>
          <w:rFonts w:ascii="Tahoma" w:hAnsi="Tahoma" w:cs="Tahoma"/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87630</wp:posOffset>
            </wp:positionV>
            <wp:extent cx="2987675" cy="2894330"/>
            <wp:effectExtent l="19050" t="0" r="3175" b="0"/>
            <wp:wrapNone/>
            <wp:docPr id="21" name="Рисунок 21" descr="CBY-DF 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BY-DF 25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89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rPr>
          <w:rFonts w:ascii="Tahoma" w:hAnsi="Tahoma" w:cs="Tahoma"/>
          <w:sz w:val="18"/>
        </w:rPr>
      </w:pPr>
    </w:p>
    <w:p w:rsidR="00DB5AE7" w:rsidRPr="0049471A" w:rsidRDefault="00DB5AE7" w:rsidP="00DB5AE7">
      <w:pPr>
        <w:rPr>
          <w:rFonts w:ascii="Tahoma" w:hAnsi="Tahoma" w:cs="Tahoma"/>
          <w:sz w:val="18"/>
        </w:rPr>
      </w:pPr>
    </w:p>
    <w:p w:rsidR="003F02BB" w:rsidRPr="0049471A" w:rsidRDefault="00DB5AE7" w:rsidP="002F56EF">
      <w:pPr>
        <w:rPr>
          <w:rFonts w:ascii="Tahoma" w:hAnsi="Tahoma" w:cs="Tahoma"/>
          <w:sz w:val="2"/>
        </w:rPr>
      </w:pPr>
      <w:r w:rsidRPr="0049471A">
        <w:rPr>
          <w:rFonts w:ascii="Tahoma" w:hAnsi="Tahoma" w:cs="Tahoma"/>
          <w:b/>
          <w:sz w:val="18"/>
        </w:rPr>
        <w:br w:type="page"/>
      </w:r>
    </w:p>
    <w:p w:rsidR="00DB5AE7" w:rsidRPr="0049471A" w:rsidRDefault="00DB5AE7" w:rsidP="00D41246">
      <w:pPr>
        <w:widowControl w:val="0"/>
        <w:numPr>
          <w:ilvl w:val="0"/>
          <w:numId w:val="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ind w:left="0" w:firstLine="0"/>
        <w:jc w:val="center"/>
        <w:rPr>
          <w:rFonts w:ascii="Tahoma" w:hAnsi="Tahoma" w:cs="Tahoma"/>
          <w:b/>
          <w:sz w:val="18"/>
        </w:rPr>
      </w:pPr>
      <w:r w:rsidRPr="0049471A">
        <w:rPr>
          <w:rFonts w:ascii="Tahoma" w:hAnsi="Tahoma" w:cs="Tahoma"/>
          <w:b/>
          <w:bCs/>
          <w:color w:val="000000"/>
          <w:kern w:val="28"/>
          <w:sz w:val="18"/>
        </w:rPr>
        <w:lastRenderedPageBreak/>
        <w:t>Описание и работа</w:t>
      </w:r>
    </w:p>
    <w:p w:rsidR="00DB5AE7" w:rsidRPr="0049471A" w:rsidRDefault="00DB5AE7" w:rsidP="00D41246">
      <w:pPr>
        <w:widowControl w:val="0"/>
        <w:numPr>
          <w:ilvl w:val="1"/>
          <w:numId w:val="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2" w:after="120"/>
        <w:ind w:left="0" w:firstLine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  <w:r w:rsidRPr="0049471A">
        <w:rPr>
          <w:rFonts w:ascii="Tahoma" w:hAnsi="Tahoma" w:cs="Tahoma"/>
          <w:b/>
          <w:bCs/>
          <w:color w:val="000000"/>
          <w:kern w:val="28"/>
          <w:sz w:val="18"/>
        </w:rPr>
        <w:t>Назначение изделия</w:t>
      </w:r>
    </w:p>
    <w:p w:rsidR="002F56EF" w:rsidRPr="0049471A" w:rsidRDefault="002F56EF" w:rsidP="00DB5AE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 xml:space="preserve">Тележка ручная гидравлическая предназначена для транспортировки груза, </w:t>
      </w:r>
      <w:proofErr w:type="spellStart"/>
      <w:r w:rsidRPr="0049471A">
        <w:rPr>
          <w:rFonts w:ascii="Tahoma" w:hAnsi="Tahoma" w:cs="Tahoma"/>
          <w:sz w:val="18"/>
        </w:rPr>
        <w:t>паллетированного</w:t>
      </w:r>
      <w:proofErr w:type="spellEnd"/>
      <w:r w:rsidRPr="0049471A">
        <w:rPr>
          <w:rFonts w:ascii="Tahoma" w:hAnsi="Tahoma" w:cs="Tahoma"/>
          <w:sz w:val="18"/>
        </w:rPr>
        <w:t xml:space="preserve"> или упакованного на поддоны, с помощью ручного управления. Использование тележки предусматривает работу на ровных и твердых поверхностях.  </w:t>
      </w:r>
    </w:p>
    <w:p w:rsidR="0064773E" w:rsidRPr="0049471A" w:rsidRDefault="002E76DA" w:rsidP="002F56EF">
      <w:pPr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1810385" cy="1751965"/>
            <wp:effectExtent l="19050" t="0" r="0" b="0"/>
            <wp:wrapNone/>
            <wp:docPr id="11" name="Рисунок 11" descr="рохл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охля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75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2F56EF" w:rsidRPr="0049471A" w:rsidRDefault="00DB5AE7" w:rsidP="00D41246">
      <w:pPr>
        <w:spacing w:before="120" w:after="120"/>
        <w:jc w:val="center"/>
        <w:rPr>
          <w:rFonts w:ascii="Tahoma" w:hAnsi="Tahoma" w:cs="Tahoma"/>
          <w:b/>
          <w:sz w:val="18"/>
        </w:rPr>
      </w:pPr>
      <w:r w:rsidRPr="00516661">
        <w:rPr>
          <w:rFonts w:ascii="Tahoma" w:hAnsi="Tahoma" w:cs="Tahoma"/>
          <w:b/>
          <w:sz w:val="18"/>
        </w:rPr>
        <w:t>1.2</w:t>
      </w:r>
      <w:r w:rsidR="002F56EF" w:rsidRPr="0049471A">
        <w:rPr>
          <w:rFonts w:ascii="Tahoma" w:hAnsi="Tahoma" w:cs="Tahoma"/>
          <w:b/>
          <w:sz w:val="18"/>
        </w:rPr>
        <w:t>. Технические характеристики</w:t>
      </w:r>
    </w:p>
    <w:tbl>
      <w:tblPr>
        <w:tblW w:w="5148" w:type="pct"/>
        <w:tblLayout w:type="fixed"/>
        <w:tblLook w:val="04A0" w:firstRow="1" w:lastRow="0" w:firstColumn="1" w:lastColumn="0" w:noHBand="0" w:noVBand="1"/>
      </w:tblPr>
      <w:tblGrid>
        <w:gridCol w:w="918"/>
        <w:gridCol w:w="624"/>
        <w:gridCol w:w="567"/>
        <w:gridCol w:w="579"/>
        <w:gridCol w:w="601"/>
        <w:gridCol w:w="661"/>
        <w:gridCol w:w="599"/>
        <w:gridCol w:w="1433"/>
        <w:gridCol w:w="851"/>
        <w:gridCol w:w="831"/>
      </w:tblGrid>
      <w:tr w:rsidR="00E0228A" w:rsidRPr="00E0228A" w:rsidTr="0054677B">
        <w:trPr>
          <w:cantSplit/>
          <w:trHeight w:val="153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>Артикул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>Г/</w:t>
            </w:r>
            <w:proofErr w:type="gramStart"/>
            <w:r w:rsidRPr="00E0228A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proofErr w:type="gramEnd"/>
            <w:r w:rsidRPr="00E0228A">
              <w:rPr>
                <w:rFonts w:ascii="Tahoma" w:hAnsi="Tahoma" w:cs="Tahoma"/>
                <w:b/>
                <w:sz w:val="18"/>
                <w:szCs w:val="18"/>
              </w:rPr>
              <w:t>, кг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 xml:space="preserve">Длина вил, </w:t>
            </w:r>
            <w:proofErr w:type="gramStart"/>
            <w:r w:rsidRPr="00E0228A">
              <w:rPr>
                <w:rFonts w:ascii="Tahoma" w:hAnsi="Tahoma" w:cs="Tahoma"/>
                <w:b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 xml:space="preserve">Ширина вил, </w:t>
            </w:r>
            <w:proofErr w:type="gramStart"/>
            <w:r w:rsidRPr="00E0228A">
              <w:rPr>
                <w:rFonts w:ascii="Tahoma" w:hAnsi="Tahoma" w:cs="Tahoma"/>
                <w:b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>Н подхвата, мм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>Н подъема, мм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 xml:space="preserve">Масса, </w:t>
            </w:r>
            <w:proofErr w:type="gramStart"/>
            <w:r w:rsidRPr="00E0228A">
              <w:rPr>
                <w:rFonts w:ascii="Tahoma" w:hAnsi="Tahoma" w:cs="Tahoma"/>
                <w:b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 xml:space="preserve">Габариты, </w:t>
            </w:r>
            <w:proofErr w:type="gramStart"/>
            <w:r w:rsidRPr="00E0228A">
              <w:rPr>
                <w:rFonts w:ascii="Tahoma" w:hAnsi="Tahoma" w:cs="Tahoma"/>
                <w:b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  <w:hideMark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>Тип</w:t>
            </w:r>
          </w:p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</w:tcPr>
          <w:p w:rsidR="00E0228A" w:rsidRPr="00E0228A" w:rsidRDefault="00E0228A" w:rsidP="00E0228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0228A">
              <w:rPr>
                <w:rFonts w:ascii="Tahoma" w:hAnsi="Tahoma" w:cs="Tahoma"/>
                <w:b/>
                <w:sz w:val="18"/>
                <w:szCs w:val="18"/>
              </w:rPr>
              <w:t>Колесо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1530х540х1220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CBY-JC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1530х540х1220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CBY-DF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1530х550х870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CBY-SD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118255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1530х540х1220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CBY-DF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1530х540х1220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CBY-AC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1182512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1530х540х1220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CBY-DFR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резина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1180259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1530х550х1220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CBY-ACL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28A">
              <w:rPr>
                <w:rFonts w:ascii="Tahoma" w:hAnsi="Tahoma" w:cs="Tahoma"/>
                <w:color w:val="000000"/>
                <w:sz w:val="16"/>
                <w:szCs w:val="16"/>
              </w:rPr>
              <w:t>11802529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1530х1150х1220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CBY-ZT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28A">
              <w:rPr>
                <w:rFonts w:ascii="Tahoma" w:hAnsi="Tahoma" w:cs="Tahoma"/>
                <w:color w:val="000000"/>
                <w:sz w:val="16"/>
                <w:szCs w:val="16"/>
              </w:rPr>
              <w:t>1182529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1530х1150х920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CBY-ZT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118257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1530х550х1570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CBY-LC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1182510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1530х550х1870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CBY-LC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120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1530х550х2070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CBY-LC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118259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1530х550х1220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CBY-AC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0228A" w:rsidRPr="00E0228A" w:rsidTr="00546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118509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1530х550х1220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228A">
              <w:rPr>
                <w:rFonts w:ascii="Tahoma" w:hAnsi="Tahoma" w:cs="Tahoma"/>
                <w:sz w:val="16"/>
                <w:szCs w:val="16"/>
              </w:rPr>
              <w:t>CBY-AC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0228A" w:rsidRPr="00E0228A" w:rsidRDefault="00E0228A" w:rsidP="005467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полиур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</w:tbl>
    <w:p w:rsidR="00DB5AE7" w:rsidRPr="0049471A" w:rsidRDefault="00DB5AE7" w:rsidP="00DB5AE7">
      <w:pPr>
        <w:jc w:val="center"/>
        <w:rPr>
          <w:rFonts w:ascii="Tahoma" w:hAnsi="Tahoma" w:cs="Tahoma"/>
          <w:b/>
          <w:sz w:val="10"/>
          <w:szCs w:val="16"/>
        </w:rPr>
      </w:pPr>
    </w:p>
    <w:p w:rsidR="0054677B" w:rsidRDefault="0054677B" w:rsidP="0054677B">
      <w:pPr>
        <w:jc w:val="center"/>
        <w:rPr>
          <w:rFonts w:ascii="Tahoma" w:hAnsi="Tahoma" w:cs="Tahoma"/>
          <w:sz w:val="18"/>
        </w:rPr>
      </w:pPr>
    </w:p>
    <w:p w:rsidR="0054677B" w:rsidRDefault="0054677B" w:rsidP="0054677B">
      <w:pPr>
        <w:jc w:val="center"/>
        <w:rPr>
          <w:rFonts w:ascii="Tahoma" w:hAnsi="Tahoma" w:cs="Tahoma"/>
          <w:sz w:val="18"/>
        </w:rPr>
      </w:pPr>
    </w:p>
    <w:p w:rsidR="0054677B" w:rsidRDefault="0054677B" w:rsidP="0054677B">
      <w:pPr>
        <w:jc w:val="center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 xml:space="preserve">Дата продажи:                               МП:                            Кол-во:           </w:t>
      </w:r>
      <w:proofErr w:type="spellStart"/>
      <w:proofErr w:type="gramStart"/>
      <w:r w:rsidRPr="0049471A">
        <w:rPr>
          <w:rFonts w:ascii="Tahoma" w:hAnsi="Tahoma" w:cs="Tahoma"/>
          <w:sz w:val="18"/>
        </w:rPr>
        <w:t>шт</w:t>
      </w:r>
      <w:proofErr w:type="spellEnd"/>
      <w:proofErr w:type="gramEnd"/>
    </w:p>
    <w:p w:rsidR="00D41246" w:rsidRPr="0049471A" w:rsidRDefault="00D41246" w:rsidP="0054677B">
      <w:pPr>
        <w:jc w:val="center"/>
        <w:rPr>
          <w:rFonts w:ascii="Tahoma" w:hAnsi="Tahoma" w:cs="Tahoma"/>
          <w:sz w:val="18"/>
        </w:rPr>
      </w:pPr>
    </w:p>
    <w:p w:rsidR="002F56EF" w:rsidRPr="0049471A" w:rsidRDefault="00DB5AE7" w:rsidP="00DB5AE7">
      <w:pPr>
        <w:jc w:val="center"/>
        <w:rPr>
          <w:rFonts w:ascii="Tahoma" w:hAnsi="Tahoma" w:cs="Tahoma"/>
          <w:b/>
          <w:sz w:val="18"/>
        </w:rPr>
      </w:pPr>
      <w:r w:rsidRPr="00296396">
        <w:rPr>
          <w:rFonts w:ascii="Tahoma" w:hAnsi="Tahoma" w:cs="Tahoma"/>
          <w:b/>
          <w:sz w:val="18"/>
        </w:rPr>
        <w:lastRenderedPageBreak/>
        <w:t>2</w:t>
      </w:r>
      <w:r w:rsidR="002F56EF" w:rsidRPr="0049471A">
        <w:rPr>
          <w:rFonts w:ascii="Tahoma" w:hAnsi="Tahoma" w:cs="Tahoma"/>
          <w:b/>
          <w:sz w:val="18"/>
        </w:rPr>
        <w:t>. Устройство и принцип работы</w:t>
      </w:r>
    </w:p>
    <w:p w:rsidR="00DB5AE7" w:rsidRPr="00296396" w:rsidRDefault="00DB5AE7" w:rsidP="002F56EF">
      <w:pPr>
        <w:rPr>
          <w:rFonts w:ascii="Tahoma" w:hAnsi="Tahoma" w:cs="Tahoma"/>
          <w:sz w:val="10"/>
          <w:szCs w:val="16"/>
        </w:rPr>
      </w:pPr>
    </w:p>
    <w:p w:rsidR="002F56EF" w:rsidRPr="0049471A" w:rsidRDefault="00DB5AE7" w:rsidP="00DB5AE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2</w:t>
      </w:r>
      <w:r w:rsidR="002F56EF" w:rsidRPr="0049471A">
        <w:rPr>
          <w:rFonts w:ascii="Tahoma" w:hAnsi="Tahoma" w:cs="Tahoma"/>
          <w:sz w:val="18"/>
        </w:rPr>
        <w:t>.1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Тележка ручная гидравлическая представляет собой устройство, состоящее из вилочной металлической конструкции, оснащенной колесами для ее перемещения, ручки управления процессом подъема и перемещения, гидравлического узла, обеспечивающего усилие при подъеме груза. </w:t>
      </w:r>
    </w:p>
    <w:p w:rsidR="002F56EF" w:rsidRPr="0049471A" w:rsidRDefault="00DB5AE7" w:rsidP="00DB5AE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2</w:t>
      </w:r>
      <w:r w:rsidR="002F56EF" w:rsidRPr="0049471A">
        <w:rPr>
          <w:rFonts w:ascii="Tahoma" w:hAnsi="Tahoma" w:cs="Tahoma"/>
          <w:sz w:val="18"/>
        </w:rPr>
        <w:t>.2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Управление подъемом и перемещением тележки происходит</w:t>
      </w:r>
    </w:p>
    <w:p w:rsidR="002F56EF" w:rsidRPr="0049471A" w:rsidRDefault="002F56EF" w:rsidP="00DB5AE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 xml:space="preserve">вручную. При этом горизонтальное перемещение достигается при ручной тяге ручки в нужную сторону, а подъемом – при маятниковом движении ручки. Спуск осуществляется нажатием рычага ручки.   </w:t>
      </w:r>
    </w:p>
    <w:p w:rsidR="002F56EF" w:rsidRPr="0049471A" w:rsidRDefault="00DB5AE7" w:rsidP="00DB5AE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2</w:t>
      </w:r>
      <w:r w:rsidR="002F56EF" w:rsidRPr="0049471A">
        <w:rPr>
          <w:rFonts w:ascii="Tahoma" w:hAnsi="Tahoma" w:cs="Tahoma"/>
          <w:sz w:val="18"/>
        </w:rPr>
        <w:t>.3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Гидравлический узел расположен на поворотной паре колес, с помощью которых можно свободно ориентировать тележку в пространстве. Рычаг соединен с гидравлическим узлом тележки. </w:t>
      </w:r>
    </w:p>
    <w:p w:rsidR="002F56EF" w:rsidRPr="0049471A" w:rsidRDefault="002F56EF" w:rsidP="002F56EF">
      <w:pPr>
        <w:rPr>
          <w:rFonts w:ascii="Tahoma" w:hAnsi="Tahoma" w:cs="Tahoma"/>
          <w:sz w:val="10"/>
          <w:szCs w:val="16"/>
        </w:rPr>
      </w:pPr>
    </w:p>
    <w:p w:rsidR="002F56EF" w:rsidRPr="0049471A" w:rsidRDefault="002F56EF" w:rsidP="00A258ED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rFonts w:ascii="Tahoma" w:hAnsi="Tahoma" w:cs="Tahoma"/>
          <w:b/>
          <w:sz w:val="18"/>
          <w:lang w:val="en-US"/>
        </w:rPr>
      </w:pPr>
      <w:r w:rsidRPr="0049471A">
        <w:rPr>
          <w:rFonts w:ascii="Tahoma" w:hAnsi="Tahoma" w:cs="Tahoma"/>
          <w:b/>
          <w:sz w:val="18"/>
        </w:rPr>
        <w:t xml:space="preserve">Подготовка </w:t>
      </w:r>
      <w:r w:rsidR="00DB5AE7" w:rsidRPr="0049471A">
        <w:rPr>
          <w:rFonts w:ascii="Tahoma" w:hAnsi="Tahoma" w:cs="Tahoma"/>
          <w:b/>
          <w:sz w:val="18"/>
          <w:lang w:val="en-US"/>
        </w:rPr>
        <w:t xml:space="preserve">и </w:t>
      </w:r>
      <w:r w:rsidR="00DB5AE7" w:rsidRPr="0049471A">
        <w:rPr>
          <w:rFonts w:ascii="Tahoma" w:hAnsi="Tahoma" w:cs="Tahoma"/>
          <w:b/>
          <w:sz w:val="18"/>
        </w:rPr>
        <w:t xml:space="preserve">порядок </w:t>
      </w:r>
      <w:r w:rsidRPr="0049471A">
        <w:rPr>
          <w:rFonts w:ascii="Tahoma" w:hAnsi="Tahoma" w:cs="Tahoma"/>
          <w:b/>
          <w:sz w:val="18"/>
        </w:rPr>
        <w:t>работ</w:t>
      </w:r>
      <w:r w:rsidR="00DB5AE7" w:rsidRPr="0049471A">
        <w:rPr>
          <w:rFonts w:ascii="Tahoma" w:hAnsi="Tahoma" w:cs="Tahoma"/>
          <w:b/>
          <w:sz w:val="18"/>
        </w:rPr>
        <w:t>ы</w:t>
      </w:r>
    </w:p>
    <w:p w:rsidR="00A258ED" w:rsidRPr="0049471A" w:rsidRDefault="00A258ED" w:rsidP="00A258ED">
      <w:pPr>
        <w:numPr>
          <w:ilvl w:val="1"/>
          <w:numId w:val="2"/>
        </w:numPr>
        <w:ind w:left="0" w:firstLine="0"/>
        <w:jc w:val="center"/>
        <w:rPr>
          <w:rFonts w:ascii="Tahoma" w:hAnsi="Tahoma" w:cs="Tahoma"/>
          <w:b/>
          <w:sz w:val="18"/>
        </w:rPr>
      </w:pPr>
      <w:r w:rsidRPr="0049471A">
        <w:rPr>
          <w:rFonts w:ascii="Tahoma" w:hAnsi="Tahoma" w:cs="Tahoma"/>
          <w:b/>
          <w:sz w:val="18"/>
        </w:rPr>
        <w:t>Подготовка к работе</w:t>
      </w:r>
    </w:p>
    <w:p w:rsidR="002F56EF" w:rsidRPr="0049471A" w:rsidRDefault="002F56EF" w:rsidP="002F56EF">
      <w:pPr>
        <w:rPr>
          <w:rFonts w:ascii="Tahoma" w:hAnsi="Tahoma" w:cs="Tahoma"/>
          <w:sz w:val="10"/>
          <w:szCs w:val="16"/>
        </w:rPr>
      </w:pPr>
    </w:p>
    <w:p w:rsidR="002F56EF" w:rsidRPr="0049471A" w:rsidRDefault="00A258ED" w:rsidP="00A258ED">
      <w:pPr>
        <w:tabs>
          <w:tab w:val="left" w:pos="426"/>
        </w:tabs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3.1</w:t>
      </w:r>
      <w:r w:rsidR="002F56EF" w:rsidRPr="0049471A">
        <w:rPr>
          <w:rFonts w:ascii="Tahoma" w:hAnsi="Tahoma" w:cs="Tahoma"/>
          <w:sz w:val="18"/>
        </w:rPr>
        <w:t>.1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Распакуйте тележку.</w:t>
      </w:r>
    </w:p>
    <w:p w:rsidR="002F56EF" w:rsidRPr="0049471A" w:rsidRDefault="00A258ED" w:rsidP="00A258ED">
      <w:pPr>
        <w:tabs>
          <w:tab w:val="left" w:pos="426"/>
        </w:tabs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3.1</w:t>
      </w:r>
      <w:r w:rsidR="002F56EF" w:rsidRPr="0049471A">
        <w:rPr>
          <w:rFonts w:ascii="Tahoma" w:hAnsi="Tahoma" w:cs="Tahoma"/>
          <w:sz w:val="18"/>
        </w:rPr>
        <w:t>.2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Соедините ручку тележки с гидравлическим узлом.</w:t>
      </w:r>
    </w:p>
    <w:p w:rsidR="002F56EF" w:rsidRPr="0049471A" w:rsidRDefault="00A258ED" w:rsidP="00A258ED">
      <w:pPr>
        <w:tabs>
          <w:tab w:val="left" w:pos="426"/>
        </w:tabs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3.1</w:t>
      </w:r>
      <w:r w:rsidR="002F56EF" w:rsidRPr="0049471A">
        <w:rPr>
          <w:rFonts w:ascii="Tahoma" w:hAnsi="Tahoma" w:cs="Tahoma"/>
          <w:sz w:val="18"/>
        </w:rPr>
        <w:t>.3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Установите тележку на ровную твердую поверхность.</w:t>
      </w:r>
    </w:p>
    <w:p w:rsidR="00A258ED" w:rsidRPr="0049471A" w:rsidRDefault="00A258ED" w:rsidP="00A258ED">
      <w:pPr>
        <w:tabs>
          <w:tab w:val="left" w:pos="426"/>
        </w:tabs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3.1</w:t>
      </w:r>
      <w:r w:rsidR="008945C9" w:rsidRPr="0049471A">
        <w:rPr>
          <w:rFonts w:ascii="Tahoma" w:hAnsi="Tahoma" w:cs="Tahoma"/>
          <w:sz w:val="18"/>
        </w:rPr>
        <w:t xml:space="preserve">.4. </w:t>
      </w:r>
      <w:r w:rsidR="002F56EF" w:rsidRPr="0049471A">
        <w:rPr>
          <w:rFonts w:ascii="Tahoma" w:hAnsi="Tahoma" w:cs="Tahoma"/>
          <w:sz w:val="18"/>
        </w:rPr>
        <w:t xml:space="preserve">Проведите техническое освидетельствование с целью установления: </w:t>
      </w:r>
    </w:p>
    <w:p w:rsidR="00A258ED" w:rsidRPr="00516661" w:rsidRDefault="00A258ED" w:rsidP="00A258ED">
      <w:pPr>
        <w:ind w:firstLine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 xml:space="preserve">- </w:t>
      </w:r>
      <w:r w:rsidR="002F56EF" w:rsidRPr="0049471A">
        <w:rPr>
          <w:rFonts w:ascii="Tahoma" w:hAnsi="Tahoma" w:cs="Tahoma"/>
          <w:sz w:val="18"/>
        </w:rPr>
        <w:t xml:space="preserve">соответствия комплектности тележки технической документации, </w:t>
      </w:r>
    </w:p>
    <w:p w:rsidR="002F56EF" w:rsidRPr="0049471A" w:rsidRDefault="00A258ED" w:rsidP="00A258ED">
      <w:pPr>
        <w:ind w:firstLine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 xml:space="preserve">- </w:t>
      </w:r>
      <w:r w:rsidR="002F56EF" w:rsidRPr="0049471A">
        <w:rPr>
          <w:rFonts w:ascii="Tahoma" w:hAnsi="Tahoma" w:cs="Tahoma"/>
          <w:sz w:val="18"/>
        </w:rPr>
        <w:t xml:space="preserve">исправного состояния тележки. </w:t>
      </w:r>
    </w:p>
    <w:p w:rsidR="002F56EF" w:rsidRPr="0049471A" w:rsidRDefault="00A258ED" w:rsidP="00A258ED">
      <w:pPr>
        <w:tabs>
          <w:tab w:val="left" w:pos="426"/>
        </w:tabs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3.1</w:t>
      </w:r>
      <w:r w:rsidR="002F56EF" w:rsidRPr="0049471A">
        <w:rPr>
          <w:rFonts w:ascii="Tahoma" w:hAnsi="Tahoma" w:cs="Tahoma"/>
          <w:sz w:val="18"/>
        </w:rPr>
        <w:t>.5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Проверьте работу тележки вхолостую, подняв на полную высоту и попробовав ее переместить (2 раза).</w:t>
      </w:r>
    </w:p>
    <w:p w:rsidR="002F56EF" w:rsidRPr="0049471A" w:rsidRDefault="00A258ED" w:rsidP="00A258ED">
      <w:pPr>
        <w:tabs>
          <w:tab w:val="left" w:pos="426"/>
        </w:tabs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3.1</w:t>
      </w:r>
      <w:r w:rsidR="002F56EF" w:rsidRPr="0049471A">
        <w:rPr>
          <w:rFonts w:ascii="Tahoma" w:hAnsi="Tahoma" w:cs="Tahoma"/>
          <w:sz w:val="18"/>
        </w:rPr>
        <w:t>.6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Проверьте исправность механизма спуска (нажав рычаг управления).</w:t>
      </w:r>
    </w:p>
    <w:p w:rsidR="002F56EF" w:rsidRPr="0049471A" w:rsidRDefault="002F56EF" w:rsidP="002F56EF">
      <w:pPr>
        <w:rPr>
          <w:rFonts w:ascii="Tahoma" w:hAnsi="Tahoma" w:cs="Tahoma"/>
          <w:sz w:val="10"/>
          <w:szCs w:val="16"/>
        </w:rPr>
      </w:pPr>
    </w:p>
    <w:p w:rsidR="002F56EF" w:rsidRPr="0049471A" w:rsidRDefault="002F56EF" w:rsidP="00A258ED">
      <w:pPr>
        <w:numPr>
          <w:ilvl w:val="1"/>
          <w:numId w:val="2"/>
        </w:numPr>
        <w:ind w:left="0" w:firstLine="0"/>
        <w:jc w:val="center"/>
        <w:rPr>
          <w:rFonts w:ascii="Tahoma" w:hAnsi="Tahoma" w:cs="Tahoma"/>
          <w:b/>
          <w:sz w:val="18"/>
        </w:rPr>
      </w:pPr>
      <w:r w:rsidRPr="0049471A">
        <w:rPr>
          <w:rFonts w:ascii="Tahoma" w:hAnsi="Tahoma" w:cs="Tahoma"/>
          <w:b/>
          <w:sz w:val="18"/>
        </w:rPr>
        <w:t>Порядок работы</w:t>
      </w:r>
    </w:p>
    <w:p w:rsidR="002F56EF" w:rsidRPr="0049471A" w:rsidRDefault="002F56EF" w:rsidP="002F56EF">
      <w:pPr>
        <w:rPr>
          <w:rFonts w:ascii="Tahoma" w:hAnsi="Tahoma" w:cs="Tahoma"/>
          <w:sz w:val="18"/>
        </w:rPr>
      </w:pPr>
    </w:p>
    <w:p w:rsidR="002F56EF" w:rsidRPr="0049471A" w:rsidRDefault="002E76DA" w:rsidP="0064773E">
      <w:pPr>
        <w:ind w:firstLine="709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63500</wp:posOffset>
            </wp:positionV>
            <wp:extent cx="2606675" cy="1547495"/>
            <wp:effectExtent l="19050" t="0" r="3175" b="0"/>
            <wp:wrapSquare wrapText="bothSides"/>
            <wp:docPr id="12" name="Рисунок 12" descr="рохл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охля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8ED" w:rsidRPr="0049471A">
        <w:rPr>
          <w:rFonts w:ascii="Tahoma" w:hAnsi="Tahoma" w:cs="Tahoma"/>
          <w:sz w:val="18"/>
        </w:rPr>
        <w:t>3.2</w:t>
      </w:r>
      <w:r w:rsidR="002F56EF" w:rsidRPr="0049471A">
        <w:rPr>
          <w:rFonts w:ascii="Tahoma" w:hAnsi="Tahoma" w:cs="Tahoma"/>
          <w:sz w:val="18"/>
        </w:rPr>
        <w:t>.1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Перед началом работы убедитесь, что тележка стоит на ровной твердой поверхности, а перемещаемый груз </w:t>
      </w:r>
      <w:r w:rsidR="00A258ED" w:rsidRPr="0049471A">
        <w:rPr>
          <w:rFonts w:ascii="Tahoma" w:hAnsi="Tahoma" w:cs="Tahoma"/>
          <w:sz w:val="18"/>
        </w:rPr>
        <w:t>складирован</w:t>
      </w:r>
      <w:r w:rsidR="002F56EF" w:rsidRPr="0049471A">
        <w:rPr>
          <w:rFonts w:ascii="Tahoma" w:hAnsi="Tahoma" w:cs="Tahoma"/>
          <w:sz w:val="18"/>
        </w:rPr>
        <w:t xml:space="preserve"> на исправн</w:t>
      </w:r>
      <w:r w:rsidR="00A258ED" w:rsidRPr="0049471A">
        <w:rPr>
          <w:rFonts w:ascii="Tahoma" w:hAnsi="Tahoma" w:cs="Tahoma"/>
          <w:sz w:val="18"/>
        </w:rPr>
        <w:t>ом</w:t>
      </w:r>
      <w:r w:rsidR="002F56EF" w:rsidRPr="0049471A">
        <w:rPr>
          <w:rFonts w:ascii="Tahoma" w:hAnsi="Tahoma" w:cs="Tahoma"/>
          <w:sz w:val="18"/>
        </w:rPr>
        <w:t xml:space="preserve"> поддон</w:t>
      </w:r>
      <w:r w:rsidR="00A258ED" w:rsidRPr="0049471A">
        <w:rPr>
          <w:rFonts w:ascii="Tahoma" w:hAnsi="Tahoma" w:cs="Tahoma"/>
          <w:sz w:val="18"/>
        </w:rPr>
        <w:t>е</w:t>
      </w:r>
      <w:r w:rsidR="002F56EF" w:rsidRPr="0049471A">
        <w:rPr>
          <w:rFonts w:ascii="Tahoma" w:hAnsi="Tahoma" w:cs="Tahoma"/>
          <w:sz w:val="18"/>
        </w:rPr>
        <w:t>.</w:t>
      </w:r>
    </w:p>
    <w:p w:rsidR="002F56EF" w:rsidRPr="0049471A" w:rsidRDefault="00A258ED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3.2</w:t>
      </w:r>
      <w:r w:rsidR="002F56EF" w:rsidRPr="0049471A">
        <w:rPr>
          <w:rFonts w:ascii="Tahoma" w:hAnsi="Tahoma" w:cs="Tahoma"/>
          <w:sz w:val="18"/>
        </w:rPr>
        <w:t>.2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Для перемещения груза заведите рабочие вилы тележки под поддон соответствующим образом, переведите рычаг управления в положение подъема (от себя до упора).</w:t>
      </w:r>
    </w:p>
    <w:p w:rsidR="002F56EF" w:rsidRPr="0049471A" w:rsidRDefault="00A258ED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3.2</w:t>
      </w:r>
      <w:r w:rsidR="002F56EF" w:rsidRPr="0049471A">
        <w:rPr>
          <w:rFonts w:ascii="Tahoma" w:hAnsi="Tahoma" w:cs="Tahoma"/>
          <w:sz w:val="18"/>
        </w:rPr>
        <w:t>.3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Возвратно-поступательным движением ручки, соединенной с гидравлическим узлом, приподнимите рабочими вилами </w:t>
      </w:r>
      <w:proofErr w:type="spellStart"/>
      <w:r w:rsidR="002F56EF" w:rsidRPr="0049471A">
        <w:rPr>
          <w:rFonts w:ascii="Tahoma" w:hAnsi="Tahoma" w:cs="Tahoma"/>
          <w:sz w:val="18"/>
        </w:rPr>
        <w:t>паллетированный</w:t>
      </w:r>
      <w:proofErr w:type="spellEnd"/>
      <w:r w:rsidR="002F56EF" w:rsidRPr="0049471A">
        <w:rPr>
          <w:rFonts w:ascii="Tahoma" w:hAnsi="Tahoma" w:cs="Tahoma"/>
          <w:sz w:val="18"/>
        </w:rPr>
        <w:t xml:space="preserve"> груз на небольшую высоту для проверки исправности подъемного механизма.</w:t>
      </w:r>
    </w:p>
    <w:p w:rsidR="002F56EF" w:rsidRPr="0049471A" w:rsidRDefault="00A258ED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3.2</w:t>
      </w:r>
      <w:r w:rsidR="002F56EF" w:rsidRPr="0049471A">
        <w:rPr>
          <w:rFonts w:ascii="Tahoma" w:hAnsi="Tahoma" w:cs="Tahoma"/>
          <w:sz w:val="18"/>
        </w:rPr>
        <w:t>.4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Убедившись, что тележка функционирует исправно, продолжайте подъем груза до нужной высоты. </w:t>
      </w:r>
    </w:p>
    <w:p w:rsidR="002F56EF" w:rsidRPr="0049471A" w:rsidRDefault="00A258ED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3.2</w:t>
      </w:r>
      <w:r w:rsidR="002F56EF" w:rsidRPr="0049471A">
        <w:rPr>
          <w:rFonts w:ascii="Tahoma" w:hAnsi="Tahoma" w:cs="Tahoma"/>
          <w:sz w:val="18"/>
        </w:rPr>
        <w:t>.5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Для перемещения тележки переведите рычаг управления в нейтральное (среднее) положение.</w:t>
      </w:r>
    </w:p>
    <w:p w:rsidR="002F56EF" w:rsidRPr="0049471A" w:rsidRDefault="00A258ED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lastRenderedPageBreak/>
        <w:t>3.2</w:t>
      </w:r>
      <w:r w:rsidR="002F56EF" w:rsidRPr="0049471A">
        <w:rPr>
          <w:rFonts w:ascii="Tahoma" w:hAnsi="Tahoma" w:cs="Tahoma"/>
          <w:sz w:val="18"/>
        </w:rPr>
        <w:t>.6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После этого тележку с грузом можно свободно перемещать на необходимое расстояние, а также ориентировать в пространстве с помощью силы, приложенной к ее ручке.  </w:t>
      </w:r>
    </w:p>
    <w:p w:rsidR="002F56EF" w:rsidRPr="0049471A" w:rsidRDefault="00A258ED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3.2</w:t>
      </w:r>
      <w:r w:rsidR="002F56EF" w:rsidRPr="0049471A">
        <w:rPr>
          <w:rFonts w:ascii="Tahoma" w:hAnsi="Tahoma" w:cs="Tahoma"/>
          <w:sz w:val="18"/>
        </w:rPr>
        <w:t>.7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Для спуска груза и освобождения тележки удерживайте рычаг в положении спуска (к себе до упора). При этом рабочие вилы должны опуститься в крайнее нижнее положение и избавиться от контакта с поддоном (грузом).  </w:t>
      </w:r>
    </w:p>
    <w:p w:rsidR="002F56EF" w:rsidRPr="0049471A" w:rsidRDefault="00A258ED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3.2</w:t>
      </w:r>
      <w:r w:rsidR="002F56EF" w:rsidRPr="0049471A">
        <w:rPr>
          <w:rFonts w:ascii="Tahoma" w:hAnsi="Tahoma" w:cs="Tahoma"/>
          <w:sz w:val="18"/>
        </w:rPr>
        <w:t>.8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После этого тележка будет готова к следующей транспортной операции. </w:t>
      </w:r>
    </w:p>
    <w:p w:rsidR="002F56EF" w:rsidRPr="0049471A" w:rsidRDefault="002F56EF" w:rsidP="002F56EF">
      <w:pPr>
        <w:rPr>
          <w:rFonts w:ascii="Tahoma" w:hAnsi="Tahoma" w:cs="Tahoma"/>
          <w:sz w:val="18"/>
        </w:rPr>
      </w:pPr>
    </w:p>
    <w:p w:rsidR="00A258ED" w:rsidRPr="0049471A" w:rsidRDefault="00A258ED" w:rsidP="0064773E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ahoma" w:hAnsi="Tahoma" w:cs="Tahoma"/>
          <w:b/>
          <w:sz w:val="18"/>
        </w:rPr>
      </w:pPr>
      <w:r w:rsidRPr="0049471A">
        <w:rPr>
          <w:rFonts w:ascii="Tahoma" w:hAnsi="Tahoma" w:cs="Tahoma"/>
          <w:b/>
          <w:sz w:val="18"/>
        </w:rPr>
        <w:t xml:space="preserve"> Меры </w:t>
      </w:r>
      <w:r w:rsidR="0064773E" w:rsidRPr="0049471A">
        <w:rPr>
          <w:rFonts w:ascii="Tahoma" w:hAnsi="Tahoma" w:cs="Tahoma"/>
          <w:b/>
          <w:sz w:val="18"/>
        </w:rPr>
        <w:t>безопасности</w:t>
      </w:r>
    </w:p>
    <w:p w:rsidR="00A258ED" w:rsidRPr="0049471A" w:rsidRDefault="00A258ED" w:rsidP="003F02BB">
      <w:pPr>
        <w:rPr>
          <w:rFonts w:ascii="Tahoma" w:hAnsi="Tahoma" w:cs="Tahoma"/>
          <w:sz w:val="18"/>
        </w:rPr>
      </w:pPr>
    </w:p>
    <w:p w:rsidR="00A258ED" w:rsidRPr="0049471A" w:rsidRDefault="00A258ED" w:rsidP="00A258ED">
      <w:pPr>
        <w:ind w:left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4.1</w:t>
      </w:r>
      <w:r w:rsidR="008945C9" w:rsidRPr="0049471A">
        <w:rPr>
          <w:rFonts w:ascii="Tahoma" w:hAnsi="Tahoma" w:cs="Tahoma"/>
          <w:sz w:val="18"/>
        </w:rPr>
        <w:t>.</w:t>
      </w:r>
      <w:r w:rsidRPr="0049471A">
        <w:rPr>
          <w:rFonts w:ascii="Tahoma" w:hAnsi="Tahoma" w:cs="Tahoma"/>
          <w:sz w:val="18"/>
        </w:rPr>
        <w:t xml:space="preserve"> </w:t>
      </w:r>
      <w:proofErr w:type="gramStart"/>
      <w:r w:rsidRPr="0049471A">
        <w:rPr>
          <w:rFonts w:ascii="Tahoma" w:hAnsi="Tahoma" w:cs="Tahoma"/>
          <w:sz w:val="18"/>
        </w:rPr>
        <w:t xml:space="preserve">Тележка должна эксплуатироваться в строгом соответствии со своими паспортным данными и предусмотренным порядком работы. </w:t>
      </w:r>
      <w:proofErr w:type="gramEnd"/>
    </w:p>
    <w:p w:rsidR="00A258ED" w:rsidRPr="0049471A" w:rsidRDefault="002E76DA" w:rsidP="00A258ED">
      <w:pPr>
        <w:ind w:left="113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198755</wp:posOffset>
            </wp:positionV>
            <wp:extent cx="584200" cy="519430"/>
            <wp:effectExtent l="0" t="0" r="6350" b="0"/>
            <wp:wrapNone/>
            <wp:docPr id="20" name="Рисунок 20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CHTUNG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8ED" w:rsidRPr="0049471A">
        <w:rPr>
          <w:rFonts w:ascii="Tahoma" w:hAnsi="Tahoma" w:cs="Tahoma"/>
          <w:sz w:val="18"/>
        </w:rPr>
        <w:t>4.2</w:t>
      </w:r>
      <w:r w:rsidR="008945C9" w:rsidRPr="0049471A">
        <w:rPr>
          <w:rFonts w:ascii="Tahoma" w:hAnsi="Tahoma" w:cs="Tahoma"/>
          <w:sz w:val="18"/>
        </w:rPr>
        <w:t>.</w:t>
      </w:r>
      <w:r w:rsidR="00A258ED" w:rsidRPr="0049471A">
        <w:rPr>
          <w:rFonts w:ascii="Tahoma" w:hAnsi="Tahoma" w:cs="Tahoma"/>
          <w:sz w:val="18"/>
        </w:rPr>
        <w:t xml:space="preserve"> Эксплуатация и обслуживание выполняются только квалифицированным персоналом.</w:t>
      </w:r>
    </w:p>
    <w:p w:rsidR="00A258ED" w:rsidRPr="0049471A" w:rsidRDefault="00A258ED" w:rsidP="00A258ED">
      <w:pPr>
        <w:ind w:left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4.3</w:t>
      </w:r>
      <w:r w:rsidR="008945C9" w:rsidRPr="0049471A">
        <w:rPr>
          <w:rFonts w:ascii="Tahoma" w:hAnsi="Tahoma" w:cs="Tahoma"/>
          <w:sz w:val="18"/>
        </w:rPr>
        <w:t>.</w:t>
      </w:r>
      <w:r w:rsidRPr="0049471A">
        <w:rPr>
          <w:rFonts w:ascii="Tahoma" w:hAnsi="Tahoma" w:cs="Tahoma"/>
          <w:sz w:val="18"/>
        </w:rPr>
        <w:t xml:space="preserve"> Запрещается оставлять груз в поднятом положении без присмотра.  </w:t>
      </w:r>
    </w:p>
    <w:p w:rsidR="00A258ED" w:rsidRPr="0049471A" w:rsidRDefault="00A258ED" w:rsidP="00A258ED">
      <w:pPr>
        <w:ind w:left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4.4</w:t>
      </w:r>
      <w:r w:rsidR="008945C9" w:rsidRPr="0049471A">
        <w:rPr>
          <w:rFonts w:ascii="Tahoma" w:hAnsi="Tahoma" w:cs="Tahoma"/>
          <w:sz w:val="18"/>
        </w:rPr>
        <w:t>.</w:t>
      </w:r>
      <w:r w:rsidRPr="0049471A">
        <w:rPr>
          <w:rFonts w:ascii="Tahoma" w:hAnsi="Tahoma" w:cs="Tahoma"/>
          <w:sz w:val="18"/>
        </w:rPr>
        <w:t xml:space="preserve"> Запрещается перевозка людей.</w:t>
      </w:r>
    </w:p>
    <w:p w:rsidR="00A258ED" w:rsidRPr="0049471A" w:rsidRDefault="00A258ED" w:rsidP="00A258ED">
      <w:pPr>
        <w:ind w:left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4.5</w:t>
      </w:r>
      <w:r w:rsidR="008945C9" w:rsidRPr="0049471A">
        <w:rPr>
          <w:rFonts w:ascii="Tahoma" w:hAnsi="Tahoma" w:cs="Tahoma"/>
          <w:sz w:val="18"/>
        </w:rPr>
        <w:t>.</w:t>
      </w:r>
      <w:r w:rsidRPr="0049471A">
        <w:rPr>
          <w:rFonts w:ascii="Tahoma" w:hAnsi="Tahoma" w:cs="Tahoma"/>
          <w:sz w:val="18"/>
        </w:rPr>
        <w:t xml:space="preserve"> Не допускается перегруз тележки, перевозка двух и более поддонов.</w:t>
      </w:r>
    </w:p>
    <w:p w:rsidR="00A258ED" w:rsidRPr="0049471A" w:rsidRDefault="00A258ED" w:rsidP="00A258ED">
      <w:pPr>
        <w:ind w:left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4.6</w:t>
      </w:r>
      <w:r w:rsidR="008945C9" w:rsidRPr="0049471A">
        <w:rPr>
          <w:rFonts w:ascii="Tahoma" w:hAnsi="Tahoma" w:cs="Tahoma"/>
          <w:sz w:val="18"/>
        </w:rPr>
        <w:t>.</w:t>
      </w:r>
      <w:r w:rsidRPr="0049471A">
        <w:rPr>
          <w:rFonts w:ascii="Tahoma" w:hAnsi="Tahoma" w:cs="Tahoma"/>
          <w:sz w:val="18"/>
        </w:rPr>
        <w:t xml:space="preserve"> Груз должен равномерно распределяться по длине вил.</w:t>
      </w:r>
    </w:p>
    <w:p w:rsidR="00A258ED" w:rsidRPr="0049471A" w:rsidRDefault="00A258ED" w:rsidP="00A258ED">
      <w:pPr>
        <w:ind w:left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4.7</w:t>
      </w:r>
      <w:r w:rsidR="008945C9" w:rsidRPr="0049471A">
        <w:rPr>
          <w:rFonts w:ascii="Tahoma" w:hAnsi="Tahoma" w:cs="Tahoma"/>
          <w:sz w:val="18"/>
        </w:rPr>
        <w:t>.</w:t>
      </w:r>
      <w:r w:rsidRPr="0049471A">
        <w:rPr>
          <w:rFonts w:ascii="Tahoma" w:hAnsi="Tahoma" w:cs="Tahoma"/>
          <w:sz w:val="18"/>
        </w:rPr>
        <w:t xml:space="preserve"> Необходимо соблюдать схему надлежащей погрузки тележки, согласно рисунку</w:t>
      </w:r>
      <w:r w:rsidR="0064773E" w:rsidRPr="0049471A">
        <w:rPr>
          <w:rFonts w:ascii="Tahoma" w:hAnsi="Tahoma" w:cs="Tahoma"/>
          <w:sz w:val="18"/>
        </w:rPr>
        <w:t xml:space="preserve"> 1</w:t>
      </w:r>
      <w:r w:rsidRPr="0049471A">
        <w:rPr>
          <w:rFonts w:ascii="Tahoma" w:hAnsi="Tahoma" w:cs="Tahoma"/>
          <w:sz w:val="18"/>
        </w:rPr>
        <w:t>.</w:t>
      </w:r>
    </w:p>
    <w:p w:rsidR="0064773E" w:rsidRPr="0049471A" w:rsidRDefault="008945C9" w:rsidP="00A258ED">
      <w:pPr>
        <w:ind w:left="1134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 xml:space="preserve">4.8. </w:t>
      </w:r>
      <w:r w:rsidR="00A258ED" w:rsidRPr="0049471A">
        <w:rPr>
          <w:rFonts w:ascii="Tahoma" w:hAnsi="Tahoma" w:cs="Tahoma"/>
          <w:sz w:val="18"/>
        </w:rPr>
        <w:t>Запрещается работать на наклонной поверхности.</w:t>
      </w:r>
    </w:p>
    <w:p w:rsidR="0064773E" w:rsidRPr="0049471A" w:rsidRDefault="002E76DA" w:rsidP="00A258ED">
      <w:pPr>
        <w:ind w:left="113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1421765</wp:posOffset>
            </wp:positionH>
            <wp:positionV relativeFrom="paragraph">
              <wp:posOffset>57150</wp:posOffset>
            </wp:positionV>
            <wp:extent cx="1985645" cy="1544320"/>
            <wp:effectExtent l="19050" t="0" r="0" b="0"/>
            <wp:wrapNone/>
            <wp:docPr id="13" name="Рисунок 13" descr="рохл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охля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A258ED">
      <w:pPr>
        <w:ind w:left="1134"/>
        <w:jc w:val="both"/>
        <w:rPr>
          <w:rFonts w:ascii="Tahoma" w:hAnsi="Tahoma" w:cs="Tahoma"/>
          <w:sz w:val="18"/>
        </w:rPr>
      </w:pPr>
    </w:p>
    <w:p w:rsidR="0064773E" w:rsidRPr="0049471A" w:rsidRDefault="0064773E" w:rsidP="0064773E">
      <w:pPr>
        <w:jc w:val="center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Рис.1. Схема погрузки груза на тележку</w:t>
      </w:r>
    </w:p>
    <w:p w:rsidR="0064773E" w:rsidRPr="0049471A" w:rsidRDefault="0064773E" w:rsidP="002F56EF">
      <w:pPr>
        <w:rPr>
          <w:rFonts w:ascii="Tahoma" w:hAnsi="Tahoma" w:cs="Tahoma"/>
          <w:sz w:val="18"/>
        </w:rPr>
      </w:pPr>
    </w:p>
    <w:p w:rsidR="002F56EF" w:rsidRPr="0049471A" w:rsidRDefault="002F56EF" w:rsidP="0064773E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ahoma" w:hAnsi="Tahoma" w:cs="Tahoma"/>
          <w:b/>
          <w:sz w:val="18"/>
        </w:rPr>
      </w:pPr>
      <w:r w:rsidRPr="0049471A">
        <w:rPr>
          <w:rFonts w:ascii="Tahoma" w:hAnsi="Tahoma" w:cs="Tahoma"/>
          <w:b/>
          <w:sz w:val="18"/>
        </w:rPr>
        <w:t xml:space="preserve"> Техническое обслуживание</w:t>
      </w:r>
    </w:p>
    <w:p w:rsidR="002F56EF" w:rsidRPr="0049471A" w:rsidRDefault="002F56EF" w:rsidP="0064773E">
      <w:pPr>
        <w:tabs>
          <w:tab w:val="left" w:pos="284"/>
        </w:tabs>
        <w:rPr>
          <w:rFonts w:ascii="Tahoma" w:hAnsi="Tahoma" w:cs="Tahoma"/>
          <w:b/>
          <w:sz w:val="18"/>
        </w:rPr>
      </w:pPr>
    </w:p>
    <w:p w:rsidR="002F56EF" w:rsidRPr="0049471A" w:rsidRDefault="00467F27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5</w:t>
      </w:r>
      <w:r w:rsidR="0064773E" w:rsidRPr="0049471A">
        <w:rPr>
          <w:rFonts w:ascii="Tahoma" w:hAnsi="Tahoma" w:cs="Tahoma"/>
          <w:sz w:val="18"/>
        </w:rPr>
        <w:t>.1.</w:t>
      </w:r>
      <w:r w:rsidR="008945C9" w:rsidRPr="0049471A">
        <w:rPr>
          <w:rFonts w:ascii="Tahoma" w:hAnsi="Tahoma" w:cs="Tahoma"/>
          <w:sz w:val="18"/>
        </w:rPr>
        <w:t xml:space="preserve"> </w:t>
      </w:r>
      <w:r w:rsidR="002F56EF" w:rsidRPr="0049471A">
        <w:rPr>
          <w:rFonts w:ascii="Tahoma" w:hAnsi="Tahoma" w:cs="Tahoma"/>
          <w:sz w:val="18"/>
        </w:rPr>
        <w:t>Обслуживание и ремонт тележек должны проводиться квалифицированным персоналом.</w:t>
      </w:r>
    </w:p>
    <w:p w:rsidR="002F56EF" w:rsidRPr="0049471A" w:rsidRDefault="00467F27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5</w:t>
      </w:r>
      <w:r w:rsidR="002F56EF" w:rsidRPr="0049471A">
        <w:rPr>
          <w:rFonts w:ascii="Tahoma" w:hAnsi="Tahoma" w:cs="Tahoma"/>
          <w:sz w:val="18"/>
        </w:rPr>
        <w:t>.</w:t>
      </w:r>
      <w:r w:rsidR="0064773E" w:rsidRPr="0049471A">
        <w:rPr>
          <w:rFonts w:ascii="Tahoma" w:hAnsi="Tahoma" w:cs="Tahoma"/>
          <w:sz w:val="18"/>
        </w:rPr>
        <w:t>2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Ежедневное техническое облуживание состоит в проверке исправности вил и транспортных роликов, осей.</w:t>
      </w:r>
    </w:p>
    <w:p w:rsidR="002F56EF" w:rsidRPr="0049471A" w:rsidRDefault="00467F27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5</w:t>
      </w:r>
      <w:r w:rsidR="002F56EF" w:rsidRPr="0049471A">
        <w:rPr>
          <w:rFonts w:ascii="Tahoma" w:hAnsi="Tahoma" w:cs="Tahoma"/>
          <w:sz w:val="18"/>
        </w:rPr>
        <w:t>.</w:t>
      </w:r>
      <w:r w:rsidR="0064773E" w:rsidRPr="0049471A">
        <w:rPr>
          <w:rFonts w:ascii="Tahoma" w:hAnsi="Tahoma" w:cs="Tahoma"/>
          <w:sz w:val="18"/>
        </w:rPr>
        <w:t>3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Ежемесячное техническое обслуживание заключается в смазке основных узлов тележки, проверке исправности колес.</w:t>
      </w:r>
    </w:p>
    <w:p w:rsidR="002F56EF" w:rsidRPr="0049471A" w:rsidRDefault="00467F27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5</w:t>
      </w:r>
      <w:r w:rsidR="002F56EF" w:rsidRPr="0049471A">
        <w:rPr>
          <w:rFonts w:ascii="Tahoma" w:hAnsi="Tahoma" w:cs="Tahoma"/>
          <w:sz w:val="18"/>
        </w:rPr>
        <w:t>.</w:t>
      </w:r>
      <w:r w:rsidR="0064773E" w:rsidRPr="0049471A">
        <w:rPr>
          <w:rFonts w:ascii="Tahoma" w:hAnsi="Tahoma" w:cs="Tahoma"/>
          <w:sz w:val="18"/>
        </w:rPr>
        <w:t>4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Раз в три месяца необходимо проверять: уровень масла при опущенных вилах, герметичность гидравлического узла, прочность винтовых и болтовых соединений, способность свободного поворота ручки управления.</w:t>
      </w:r>
    </w:p>
    <w:p w:rsidR="002F56EF" w:rsidRPr="0049471A" w:rsidRDefault="00467F27" w:rsidP="0064773E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lastRenderedPageBreak/>
        <w:t>5</w:t>
      </w:r>
      <w:r w:rsidR="002F56EF" w:rsidRPr="0049471A">
        <w:rPr>
          <w:rFonts w:ascii="Tahoma" w:hAnsi="Tahoma" w:cs="Tahoma"/>
          <w:sz w:val="18"/>
        </w:rPr>
        <w:t>.</w:t>
      </w:r>
      <w:r w:rsidR="0064773E" w:rsidRPr="0049471A">
        <w:rPr>
          <w:rFonts w:ascii="Tahoma" w:hAnsi="Tahoma" w:cs="Tahoma"/>
          <w:sz w:val="18"/>
        </w:rPr>
        <w:t>5</w:t>
      </w:r>
      <w:r w:rsidR="008945C9" w:rsidRPr="0049471A">
        <w:rPr>
          <w:rFonts w:ascii="Tahoma" w:hAnsi="Tahoma" w:cs="Tahoma"/>
          <w:sz w:val="18"/>
        </w:rPr>
        <w:t>.</w:t>
      </w:r>
      <w:r w:rsidR="002F56EF" w:rsidRPr="0049471A">
        <w:rPr>
          <w:rFonts w:ascii="Tahoma" w:hAnsi="Tahoma" w:cs="Tahoma"/>
          <w:sz w:val="18"/>
        </w:rPr>
        <w:t xml:space="preserve"> Ежегодное обслуживание заключается в проверке износа важнейших узлов тележки и их замене в случае необходимости, замене гидравлического масла, проведении испытания работоспособности тележки.</w:t>
      </w:r>
    </w:p>
    <w:p w:rsidR="003F02BB" w:rsidRPr="0049471A" w:rsidRDefault="00467F27" w:rsidP="00467F2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5.6</w:t>
      </w:r>
      <w:r w:rsidR="008945C9" w:rsidRPr="0049471A">
        <w:rPr>
          <w:rFonts w:ascii="Tahoma" w:hAnsi="Tahoma" w:cs="Tahoma"/>
          <w:sz w:val="18"/>
        </w:rPr>
        <w:t>.</w:t>
      </w:r>
      <w:r w:rsidR="003F02BB" w:rsidRPr="0049471A">
        <w:rPr>
          <w:rFonts w:ascii="Tahoma" w:hAnsi="Tahoma" w:cs="Tahoma"/>
          <w:sz w:val="18"/>
        </w:rPr>
        <w:t xml:space="preserve"> Рекомендуемые смазочные материалы и гидравлическое масло</w:t>
      </w:r>
    </w:p>
    <w:p w:rsidR="003F02BB" w:rsidRPr="0049471A" w:rsidRDefault="00467F27" w:rsidP="00467F2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 xml:space="preserve">- </w:t>
      </w:r>
      <w:r w:rsidR="003F02BB" w:rsidRPr="0049471A">
        <w:rPr>
          <w:rFonts w:ascii="Tahoma" w:hAnsi="Tahoma" w:cs="Tahoma"/>
          <w:sz w:val="18"/>
        </w:rPr>
        <w:t xml:space="preserve">Универсальная густая смазка </w:t>
      </w:r>
      <w:r w:rsidR="003F02BB" w:rsidRPr="0049471A">
        <w:rPr>
          <w:rFonts w:ascii="Tahoma" w:hAnsi="Tahoma" w:cs="Tahoma"/>
          <w:sz w:val="18"/>
          <w:lang w:val="en-US"/>
        </w:rPr>
        <w:t>DIN</w:t>
      </w:r>
      <w:r w:rsidR="003F02BB" w:rsidRPr="0049471A">
        <w:rPr>
          <w:rFonts w:ascii="Tahoma" w:hAnsi="Tahoma" w:cs="Tahoma"/>
          <w:sz w:val="18"/>
        </w:rPr>
        <w:t xml:space="preserve"> 51825 </w:t>
      </w:r>
      <w:r w:rsidR="003F02BB" w:rsidRPr="0049471A">
        <w:rPr>
          <w:rFonts w:ascii="Tahoma" w:hAnsi="Tahoma" w:cs="Tahoma"/>
          <w:sz w:val="18"/>
          <w:lang w:val="en-US"/>
        </w:rPr>
        <w:t>T</w:t>
      </w:r>
      <w:r w:rsidR="003F02BB" w:rsidRPr="0049471A">
        <w:rPr>
          <w:rFonts w:ascii="Tahoma" w:hAnsi="Tahoma" w:cs="Tahoma"/>
          <w:sz w:val="18"/>
        </w:rPr>
        <w:t>1-</w:t>
      </w:r>
      <w:r w:rsidR="003F02BB" w:rsidRPr="0049471A">
        <w:rPr>
          <w:rFonts w:ascii="Tahoma" w:hAnsi="Tahoma" w:cs="Tahoma"/>
          <w:sz w:val="18"/>
          <w:lang w:val="en-US"/>
        </w:rPr>
        <w:t>K</w:t>
      </w:r>
      <w:r w:rsidR="003F02BB" w:rsidRPr="0049471A">
        <w:rPr>
          <w:rFonts w:ascii="Tahoma" w:hAnsi="Tahoma" w:cs="Tahoma"/>
          <w:sz w:val="18"/>
        </w:rPr>
        <w:t>2</w:t>
      </w:r>
      <w:r w:rsidR="003F02BB" w:rsidRPr="0049471A">
        <w:rPr>
          <w:rFonts w:ascii="Tahoma" w:hAnsi="Tahoma" w:cs="Tahoma"/>
          <w:sz w:val="18"/>
          <w:lang w:val="en-US"/>
        </w:rPr>
        <w:t>K</w:t>
      </w:r>
      <w:r w:rsidR="003F02BB" w:rsidRPr="0049471A">
        <w:rPr>
          <w:rFonts w:ascii="Tahoma" w:hAnsi="Tahoma" w:cs="Tahoma"/>
          <w:sz w:val="18"/>
        </w:rPr>
        <w:t xml:space="preserve"> или аналоги.</w:t>
      </w:r>
    </w:p>
    <w:p w:rsidR="003F02BB" w:rsidRPr="0049471A" w:rsidRDefault="00467F27" w:rsidP="00467F2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-</w:t>
      </w:r>
      <w:r w:rsidR="003F02BB" w:rsidRPr="0049471A">
        <w:rPr>
          <w:rFonts w:ascii="Tahoma" w:hAnsi="Tahoma" w:cs="Tahoma"/>
          <w:sz w:val="18"/>
        </w:rPr>
        <w:t xml:space="preserve"> Гидравлическая жидкость </w:t>
      </w:r>
      <w:r w:rsidR="003F02BB" w:rsidRPr="0049471A">
        <w:rPr>
          <w:rFonts w:ascii="Tahoma" w:hAnsi="Tahoma" w:cs="Tahoma"/>
          <w:sz w:val="18"/>
          <w:lang w:val="en-US"/>
        </w:rPr>
        <w:t>HLD</w:t>
      </w:r>
      <w:r w:rsidR="003F02BB" w:rsidRPr="0049471A">
        <w:rPr>
          <w:rFonts w:ascii="Tahoma" w:hAnsi="Tahoma" w:cs="Tahoma"/>
          <w:sz w:val="18"/>
        </w:rPr>
        <w:t>-</w:t>
      </w:r>
      <w:r w:rsidR="003F02BB" w:rsidRPr="0049471A">
        <w:rPr>
          <w:rFonts w:ascii="Tahoma" w:hAnsi="Tahoma" w:cs="Tahoma"/>
          <w:sz w:val="18"/>
          <w:lang w:val="en-US"/>
        </w:rPr>
        <w:t>DIN</w:t>
      </w:r>
      <w:r w:rsidR="003F02BB" w:rsidRPr="0049471A">
        <w:rPr>
          <w:rFonts w:ascii="Tahoma" w:hAnsi="Tahoma" w:cs="Tahoma"/>
          <w:sz w:val="18"/>
        </w:rPr>
        <w:t xml:space="preserve"> 51524 </w:t>
      </w:r>
      <w:r w:rsidR="003F02BB" w:rsidRPr="0049471A">
        <w:rPr>
          <w:rFonts w:ascii="Tahoma" w:hAnsi="Tahoma" w:cs="Tahoma"/>
          <w:sz w:val="18"/>
          <w:lang w:val="en-US"/>
        </w:rPr>
        <w:t>T</w:t>
      </w:r>
      <w:r w:rsidR="003F02BB" w:rsidRPr="0049471A">
        <w:rPr>
          <w:rFonts w:ascii="Tahoma" w:hAnsi="Tahoma" w:cs="Tahoma"/>
          <w:sz w:val="18"/>
        </w:rPr>
        <w:t xml:space="preserve">2 </w:t>
      </w:r>
      <w:r w:rsidR="003F02BB" w:rsidRPr="0049471A">
        <w:rPr>
          <w:rFonts w:ascii="Tahoma" w:hAnsi="Tahoma" w:cs="Tahoma"/>
          <w:sz w:val="18"/>
          <w:lang w:val="en-US"/>
        </w:rPr>
        <w:t>ISO</w:t>
      </w:r>
      <w:r w:rsidR="003F02BB" w:rsidRPr="0049471A">
        <w:rPr>
          <w:rFonts w:ascii="Tahoma" w:hAnsi="Tahoma" w:cs="Tahoma"/>
          <w:sz w:val="18"/>
        </w:rPr>
        <w:t xml:space="preserve"> </w:t>
      </w:r>
      <w:r w:rsidR="003F02BB" w:rsidRPr="0049471A">
        <w:rPr>
          <w:rFonts w:ascii="Tahoma" w:hAnsi="Tahoma" w:cs="Tahoma"/>
          <w:sz w:val="18"/>
          <w:lang w:val="en-US"/>
        </w:rPr>
        <w:t>VG</w:t>
      </w:r>
      <w:r w:rsidR="003F02BB" w:rsidRPr="0049471A">
        <w:rPr>
          <w:rFonts w:ascii="Tahoma" w:hAnsi="Tahoma" w:cs="Tahoma"/>
          <w:sz w:val="18"/>
        </w:rPr>
        <w:t xml:space="preserve"> 22 </w:t>
      </w:r>
    </w:p>
    <w:p w:rsidR="00467F27" w:rsidRPr="0049471A" w:rsidRDefault="00467F27" w:rsidP="003F02BB">
      <w:pPr>
        <w:rPr>
          <w:rFonts w:ascii="Tahoma" w:hAnsi="Tahoma" w:cs="Tahoma"/>
          <w:sz w:val="18"/>
        </w:rPr>
      </w:pPr>
    </w:p>
    <w:p w:rsidR="003F02BB" w:rsidRPr="0049471A" w:rsidRDefault="003F02BB" w:rsidP="00467F2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ahoma" w:hAnsi="Tahoma" w:cs="Tahoma"/>
          <w:b/>
          <w:sz w:val="18"/>
        </w:rPr>
      </w:pPr>
      <w:r w:rsidRPr="0049471A">
        <w:rPr>
          <w:rFonts w:ascii="Tahoma" w:hAnsi="Tahoma" w:cs="Tahoma"/>
          <w:b/>
          <w:sz w:val="18"/>
        </w:rPr>
        <w:t xml:space="preserve"> Гарантийные обязательства</w:t>
      </w:r>
    </w:p>
    <w:p w:rsidR="002647EA" w:rsidRPr="0049471A" w:rsidRDefault="002647EA" w:rsidP="002647EA">
      <w:pPr>
        <w:tabs>
          <w:tab w:val="left" w:pos="284"/>
        </w:tabs>
        <w:rPr>
          <w:rFonts w:ascii="Tahoma" w:hAnsi="Tahoma" w:cs="Tahoma"/>
          <w:b/>
          <w:sz w:val="18"/>
        </w:rPr>
      </w:pPr>
    </w:p>
    <w:p w:rsidR="00467F27" w:rsidRPr="0049471A" w:rsidRDefault="00467F27" w:rsidP="00467F27">
      <w:pPr>
        <w:widowControl w:val="0"/>
        <w:shd w:val="clear" w:color="auto" w:fill="FFFFFF"/>
        <w:autoSpaceDE w:val="0"/>
        <w:autoSpaceDN w:val="0"/>
        <w:adjustRightInd w:val="0"/>
        <w:spacing w:before="2"/>
        <w:ind w:firstLine="709"/>
        <w:jc w:val="both"/>
        <w:rPr>
          <w:rFonts w:ascii="Tahoma" w:hAnsi="Tahoma" w:cs="Tahoma"/>
          <w:color w:val="000000"/>
          <w:spacing w:val="-7"/>
          <w:sz w:val="18"/>
        </w:rPr>
      </w:pPr>
      <w:r w:rsidRPr="0049471A">
        <w:rPr>
          <w:rFonts w:ascii="Tahoma" w:hAnsi="Tahoma" w:cs="Tahoma"/>
          <w:color w:val="000000"/>
          <w:spacing w:val="-7"/>
          <w:sz w:val="18"/>
        </w:rPr>
        <w:t>6</w:t>
      </w:r>
      <w:r w:rsidR="00C45100" w:rsidRPr="0049471A">
        <w:rPr>
          <w:rFonts w:ascii="Tahoma" w:hAnsi="Tahoma" w:cs="Tahoma"/>
          <w:color w:val="000000"/>
          <w:spacing w:val="-7"/>
          <w:sz w:val="18"/>
        </w:rPr>
        <w:t>.1</w:t>
      </w:r>
      <w:r w:rsidR="008945C9" w:rsidRPr="0049471A">
        <w:rPr>
          <w:rFonts w:ascii="Tahoma" w:hAnsi="Tahoma" w:cs="Tahoma"/>
          <w:color w:val="000000"/>
          <w:spacing w:val="-7"/>
          <w:sz w:val="18"/>
        </w:rPr>
        <w:t>.</w:t>
      </w:r>
      <w:r w:rsidR="00C45100" w:rsidRPr="0049471A">
        <w:rPr>
          <w:rFonts w:ascii="Tahoma" w:hAnsi="Tahoma" w:cs="Tahoma"/>
          <w:color w:val="000000"/>
          <w:spacing w:val="-7"/>
          <w:sz w:val="18"/>
        </w:rPr>
        <w:t xml:space="preserve"> </w:t>
      </w:r>
      <w:r w:rsidR="00CC2C33" w:rsidRPr="0049471A">
        <w:rPr>
          <w:rFonts w:ascii="Tahoma" w:hAnsi="Tahoma" w:cs="Tahoma"/>
          <w:color w:val="000000"/>
          <w:spacing w:val="-7"/>
          <w:sz w:val="18"/>
        </w:rPr>
        <w:t xml:space="preserve">Гарантия не распространяется на повреждения, возникшие в результате естественного износа, плохого ухода, неправильного использования </w:t>
      </w:r>
      <w:r w:rsidR="001363D1" w:rsidRPr="0049471A">
        <w:rPr>
          <w:rFonts w:ascii="Tahoma" w:hAnsi="Tahoma" w:cs="Tahoma"/>
          <w:color w:val="000000"/>
          <w:spacing w:val="-7"/>
          <w:sz w:val="18"/>
        </w:rPr>
        <w:t>или небрежного обращения, а так</w:t>
      </w:r>
      <w:r w:rsidR="00CC2C33" w:rsidRPr="0049471A">
        <w:rPr>
          <w:rFonts w:ascii="Tahoma" w:hAnsi="Tahoma" w:cs="Tahoma"/>
          <w:color w:val="000000"/>
          <w:spacing w:val="-7"/>
          <w:sz w:val="18"/>
        </w:rPr>
        <w:t xml:space="preserve">же являющиеся следствием несанкционированного вмешательства в устройство изделия лиц, не имеющих специального разрешения на проведение ремонта. </w:t>
      </w:r>
    </w:p>
    <w:p w:rsidR="00CC2C33" w:rsidRPr="0049471A" w:rsidRDefault="00CC2C33" w:rsidP="00467F27">
      <w:pPr>
        <w:widowControl w:val="0"/>
        <w:shd w:val="clear" w:color="auto" w:fill="FFFFFF"/>
        <w:autoSpaceDE w:val="0"/>
        <w:autoSpaceDN w:val="0"/>
        <w:adjustRightInd w:val="0"/>
        <w:spacing w:before="2"/>
        <w:jc w:val="both"/>
        <w:rPr>
          <w:rFonts w:ascii="Tahoma" w:hAnsi="Tahoma" w:cs="Tahoma"/>
          <w:color w:val="000000"/>
          <w:spacing w:val="-7"/>
          <w:sz w:val="18"/>
        </w:rPr>
      </w:pPr>
      <w:r w:rsidRPr="0049471A">
        <w:rPr>
          <w:rFonts w:ascii="Tahoma" w:hAnsi="Tahoma" w:cs="Tahoma"/>
          <w:color w:val="000000"/>
          <w:spacing w:val="-7"/>
          <w:sz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дней. По результатам экспертизы принимается решение о замене/ремонте изделия. При этом изделие принимается на экспертизу только при наличии паспорта с отметкой о дате продажи и штампом организации-продавца.</w:t>
      </w:r>
    </w:p>
    <w:p w:rsidR="003F02BB" w:rsidRPr="0049471A" w:rsidRDefault="00467F27" w:rsidP="00467F2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6</w:t>
      </w:r>
      <w:r w:rsidR="00C45100" w:rsidRPr="0049471A">
        <w:rPr>
          <w:rFonts w:ascii="Tahoma" w:hAnsi="Tahoma" w:cs="Tahoma"/>
          <w:sz w:val="18"/>
        </w:rPr>
        <w:t>.2</w:t>
      </w:r>
      <w:r w:rsidR="008945C9" w:rsidRPr="0049471A">
        <w:rPr>
          <w:rFonts w:ascii="Tahoma" w:hAnsi="Tahoma" w:cs="Tahoma"/>
          <w:sz w:val="18"/>
        </w:rPr>
        <w:t>.</w:t>
      </w:r>
      <w:r w:rsidR="00C45100" w:rsidRPr="0049471A">
        <w:rPr>
          <w:rFonts w:ascii="Tahoma" w:hAnsi="Tahoma" w:cs="Tahoma"/>
          <w:sz w:val="18"/>
        </w:rPr>
        <w:t xml:space="preserve"> </w:t>
      </w:r>
      <w:r w:rsidR="003F02BB" w:rsidRPr="0049471A">
        <w:rPr>
          <w:rFonts w:ascii="Tahoma" w:hAnsi="Tahoma" w:cs="Tahoma"/>
          <w:sz w:val="18"/>
        </w:rPr>
        <w:t>Гарантийный срок эксплуатации сост</w:t>
      </w:r>
      <w:r w:rsidR="005C6C44">
        <w:rPr>
          <w:rFonts w:ascii="Tahoma" w:hAnsi="Tahoma" w:cs="Tahoma"/>
          <w:sz w:val="18"/>
        </w:rPr>
        <w:t>авляет 12</w:t>
      </w:r>
      <w:r w:rsidR="003F02BB" w:rsidRPr="0049471A">
        <w:rPr>
          <w:rFonts w:ascii="Tahoma" w:hAnsi="Tahoma" w:cs="Tahoma"/>
          <w:sz w:val="18"/>
        </w:rPr>
        <w:t xml:space="preserve"> месяцев со дня продажи конечному потребителю, при условии соблюдения им требований технического обслуживания и отсутствии принудительных механических повреждений.</w:t>
      </w:r>
    </w:p>
    <w:p w:rsidR="003F02BB" w:rsidRPr="0049471A" w:rsidRDefault="00467F27" w:rsidP="00467F27">
      <w:pPr>
        <w:ind w:firstLine="709"/>
        <w:jc w:val="both"/>
        <w:rPr>
          <w:rFonts w:ascii="Tahoma" w:hAnsi="Tahoma" w:cs="Tahoma"/>
          <w:sz w:val="18"/>
        </w:rPr>
      </w:pPr>
      <w:r w:rsidRPr="0049471A">
        <w:rPr>
          <w:rFonts w:ascii="Tahoma" w:hAnsi="Tahoma" w:cs="Tahoma"/>
          <w:sz w:val="18"/>
        </w:rPr>
        <w:t>6</w:t>
      </w:r>
      <w:r w:rsidR="00C45100" w:rsidRPr="0049471A">
        <w:rPr>
          <w:rFonts w:ascii="Tahoma" w:hAnsi="Tahoma" w:cs="Tahoma"/>
          <w:sz w:val="18"/>
        </w:rPr>
        <w:t>.3</w:t>
      </w:r>
      <w:r w:rsidR="008945C9" w:rsidRPr="0049471A">
        <w:rPr>
          <w:rFonts w:ascii="Tahoma" w:hAnsi="Tahoma" w:cs="Tahoma"/>
          <w:sz w:val="18"/>
        </w:rPr>
        <w:t>.</w:t>
      </w:r>
      <w:r w:rsidR="00C45100" w:rsidRPr="0049471A">
        <w:rPr>
          <w:rFonts w:ascii="Tahoma" w:hAnsi="Tahoma" w:cs="Tahoma"/>
          <w:sz w:val="18"/>
        </w:rPr>
        <w:t xml:space="preserve"> </w:t>
      </w:r>
      <w:r w:rsidR="003F02BB" w:rsidRPr="0049471A">
        <w:rPr>
          <w:rFonts w:ascii="Tahoma" w:hAnsi="Tahoma" w:cs="Tahoma"/>
          <w:sz w:val="18"/>
        </w:rPr>
        <w:t>Срок длительного хранения – 3 года со дня изготовления.</w:t>
      </w:r>
    </w:p>
    <w:sectPr w:rsidR="003F02BB" w:rsidRPr="0049471A" w:rsidSect="0049471A">
      <w:footerReference w:type="default" r:id="rId15"/>
      <w:pgSz w:w="8419" w:h="11906" w:orient="landscape"/>
      <w:pgMar w:top="567" w:right="454" w:bottom="567" w:left="737" w:header="709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94" w:rsidRDefault="00233394" w:rsidP="00A258ED">
      <w:r>
        <w:separator/>
      </w:r>
    </w:p>
  </w:endnote>
  <w:endnote w:type="continuationSeparator" w:id="0">
    <w:p w:rsidR="00233394" w:rsidRDefault="00233394" w:rsidP="00A2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ED" w:rsidRPr="0049471A" w:rsidRDefault="00A258ED">
    <w:pPr>
      <w:pStyle w:val="a6"/>
      <w:jc w:val="center"/>
      <w:rPr>
        <w:sz w:val="18"/>
      </w:rPr>
    </w:pPr>
    <w:r w:rsidRPr="0049471A">
      <w:rPr>
        <w:sz w:val="18"/>
      </w:rPr>
      <w:fldChar w:fldCharType="begin"/>
    </w:r>
    <w:r w:rsidRPr="0049471A">
      <w:rPr>
        <w:sz w:val="18"/>
      </w:rPr>
      <w:instrText>PAGE   \* MERGEFORMAT</w:instrText>
    </w:r>
    <w:r w:rsidRPr="0049471A">
      <w:rPr>
        <w:sz w:val="18"/>
      </w:rPr>
      <w:fldChar w:fldCharType="separate"/>
    </w:r>
    <w:r w:rsidR="001737FE">
      <w:rPr>
        <w:noProof/>
        <w:sz w:val="18"/>
      </w:rPr>
      <w:t>1</w:t>
    </w:r>
    <w:r w:rsidRPr="0049471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94" w:rsidRDefault="00233394" w:rsidP="00A258ED">
      <w:r>
        <w:separator/>
      </w:r>
    </w:p>
  </w:footnote>
  <w:footnote w:type="continuationSeparator" w:id="0">
    <w:p w:rsidR="00233394" w:rsidRDefault="00233394" w:rsidP="00A2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86C"/>
    <w:multiLevelType w:val="multilevel"/>
    <w:tmpl w:val="14C067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520"/>
      </w:pPr>
      <w:rPr>
        <w:rFonts w:hint="default"/>
      </w:rPr>
    </w:lvl>
  </w:abstractNum>
  <w:abstractNum w:abstractNumId="1">
    <w:nsid w:val="39313E69"/>
    <w:multiLevelType w:val="multilevel"/>
    <w:tmpl w:val="1186A30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  <w:sz w:val="18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C4A"/>
    <w:rsid w:val="00037658"/>
    <w:rsid w:val="000E365F"/>
    <w:rsid w:val="001363D1"/>
    <w:rsid w:val="001737FE"/>
    <w:rsid w:val="001B4660"/>
    <w:rsid w:val="00233394"/>
    <w:rsid w:val="0024154C"/>
    <w:rsid w:val="002647EA"/>
    <w:rsid w:val="00296396"/>
    <w:rsid w:val="002E76DA"/>
    <w:rsid w:val="002F56EF"/>
    <w:rsid w:val="00377D50"/>
    <w:rsid w:val="003A26FE"/>
    <w:rsid w:val="003B0E91"/>
    <w:rsid w:val="003F02BB"/>
    <w:rsid w:val="00467F27"/>
    <w:rsid w:val="0049471A"/>
    <w:rsid w:val="004A7350"/>
    <w:rsid w:val="004C5685"/>
    <w:rsid w:val="00516661"/>
    <w:rsid w:val="0054677B"/>
    <w:rsid w:val="005512C4"/>
    <w:rsid w:val="00555066"/>
    <w:rsid w:val="005C6C44"/>
    <w:rsid w:val="0062054C"/>
    <w:rsid w:val="0064773E"/>
    <w:rsid w:val="00666720"/>
    <w:rsid w:val="00683F9A"/>
    <w:rsid w:val="006879F5"/>
    <w:rsid w:val="006B0809"/>
    <w:rsid w:val="006E0567"/>
    <w:rsid w:val="0073618A"/>
    <w:rsid w:val="00840889"/>
    <w:rsid w:val="00886441"/>
    <w:rsid w:val="008945C9"/>
    <w:rsid w:val="008C61FD"/>
    <w:rsid w:val="008E4D11"/>
    <w:rsid w:val="00A258ED"/>
    <w:rsid w:val="00A429BF"/>
    <w:rsid w:val="00A46047"/>
    <w:rsid w:val="00AC01D5"/>
    <w:rsid w:val="00AC3ED2"/>
    <w:rsid w:val="00BA49C7"/>
    <w:rsid w:val="00BC548C"/>
    <w:rsid w:val="00C27ED7"/>
    <w:rsid w:val="00C45100"/>
    <w:rsid w:val="00C56327"/>
    <w:rsid w:val="00CC2C33"/>
    <w:rsid w:val="00D20B68"/>
    <w:rsid w:val="00D33C4A"/>
    <w:rsid w:val="00D41246"/>
    <w:rsid w:val="00D87C57"/>
    <w:rsid w:val="00DB5AE7"/>
    <w:rsid w:val="00E017F4"/>
    <w:rsid w:val="00E0228A"/>
    <w:rsid w:val="00E370D9"/>
    <w:rsid w:val="00E91BF7"/>
    <w:rsid w:val="00EC240B"/>
    <w:rsid w:val="00F17850"/>
    <w:rsid w:val="00F5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C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2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A258ED"/>
    <w:rPr>
      <w:sz w:val="24"/>
      <w:szCs w:val="24"/>
    </w:rPr>
  </w:style>
  <w:style w:type="paragraph" w:styleId="a6">
    <w:name w:val="footer"/>
    <w:basedOn w:val="a"/>
    <w:link w:val="a7"/>
    <w:uiPriority w:val="99"/>
    <w:rsid w:val="00A2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258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DF1B4-6D6A-497F-AAC8-0BB2FBC3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ТЕЛЕЖКА РУЧНАЯ ГИДРАВЛИЧЕСКАЯ</vt:lpstr>
    </vt:vector>
  </TitlesOfParts>
  <Company>NhT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ТЕЛЕЖКА РУЧНАЯ ГИДРАВЛИЧЕСКАЯ</dc:title>
  <dc:creator>User</dc:creator>
  <cp:lastModifiedBy>Тихонова Анастасия Александровна</cp:lastModifiedBy>
  <cp:revision>2</cp:revision>
  <cp:lastPrinted>2015-03-24T04:19:00Z</cp:lastPrinted>
  <dcterms:created xsi:type="dcterms:W3CDTF">2017-08-03T11:44:00Z</dcterms:created>
  <dcterms:modified xsi:type="dcterms:W3CDTF">2017-08-03T11:44:00Z</dcterms:modified>
</cp:coreProperties>
</file>