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FAB5" w14:textId="29A2F440" w:rsidR="004632F4" w:rsidRPr="004A7F09" w:rsidRDefault="00740930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</w:t>
      </w:r>
      <w:r w:rsidR="004A7F09" w:rsidRPr="004A7F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QUARTZ UP IV </w:t>
      </w:r>
      <w:r w:rsidR="004632F4" w:rsidRPr="0074093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ЗАЩИТНАЯ КАСКА И</w:t>
      </w:r>
      <w:r w:rsidR="004A7F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 ПОЛИПРОПИЛЕНА</w:t>
      </w:r>
    </w:p>
    <w:p w14:paraId="4E1ACCDB" w14:textId="2537D52D" w:rsidR="00554325" w:rsidRDefault="00554325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09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Pr="00862C1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  <w:r w:rsidR="004A7F09" w:rsidRPr="004A7F09">
        <w:rPr>
          <w:noProof/>
        </w:rPr>
        <w:drawing>
          <wp:inline distT="0" distB="0" distL="0" distR="0" wp14:anchorId="2161B26B" wp14:editId="34BDD279">
            <wp:extent cx="158115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C1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</w:t>
      </w:r>
      <w:r w:rsidR="004A7F0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18D5C4E9" w14:textId="77777777" w:rsidR="00FF5326" w:rsidRDefault="007A2907" w:rsidP="004632F4">
      <w:pPr>
        <w:spacing w:before="0" w:after="160" w:line="259" w:lineRule="auto"/>
        <w:ind w:firstLine="0"/>
        <w:jc w:val="left"/>
      </w:pPr>
      <w:r w:rsidRPr="007A2907">
        <w:t xml:space="preserve"> </w:t>
      </w:r>
    </w:p>
    <w:p w14:paraId="127771A0" w14:textId="50C35102" w:rsidR="007A2907" w:rsidRPr="00862C1A" w:rsidRDefault="004A7F09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7F09">
        <w:rPr>
          <w:noProof/>
        </w:rPr>
        <w:drawing>
          <wp:inline distT="0" distB="0" distL="0" distR="0" wp14:anchorId="32B0DD5B" wp14:editId="427A8E0F">
            <wp:extent cx="1114425" cy="111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907" w:rsidRPr="007A2907">
        <w:t xml:space="preserve"> </w:t>
      </w:r>
      <w:r w:rsidR="007A2907" w:rsidRPr="007A290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Pr="004A7F09">
        <w:rPr>
          <w:noProof/>
        </w:rPr>
        <w:drawing>
          <wp:inline distT="0" distB="0" distL="0" distR="0" wp14:anchorId="65BBBB69" wp14:editId="57156B68">
            <wp:extent cx="1038225" cy="1038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326" w:rsidRPr="004A7F0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r w:rsidRPr="004A7F09">
        <w:rPr>
          <w:noProof/>
        </w:rPr>
        <w:drawing>
          <wp:inline distT="0" distB="0" distL="0" distR="0" wp14:anchorId="0C7B31D8" wp14:editId="77989DEA">
            <wp:extent cx="1085850" cy="108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7A2907" w:rsidRPr="00862C1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Pr="004A7F09">
        <w:rPr>
          <w:noProof/>
        </w:rPr>
        <w:drawing>
          <wp:inline distT="0" distB="0" distL="0" distR="0" wp14:anchorId="1D66BA9E" wp14:editId="5558FB5A">
            <wp:extent cx="990600" cy="990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4A7F09">
        <w:rPr>
          <w:noProof/>
        </w:rPr>
        <w:drawing>
          <wp:inline distT="0" distB="0" distL="0" distR="0" wp14:anchorId="79B42B55" wp14:editId="78CD7A23">
            <wp:extent cx="1047750" cy="1047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  <w:r w:rsidRPr="004A7F09">
        <w:rPr>
          <w:noProof/>
        </w:rPr>
        <w:drawing>
          <wp:inline distT="0" distB="0" distL="0" distR="0" wp14:anchorId="370AAB92" wp14:editId="4720CF73">
            <wp:extent cx="962025" cy="962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4BF8" w14:textId="3AC65FD3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 w:rsidR="004A7F09" w:rsidRPr="004A7F09">
        <w:rPr>
          <w:rFonts w:asciiTheme="minorHAnsi" w:eastAsiaTheme="minorHAnsi" w:hAnsiTheme="minorHAnsi" w:cstheme="minorBidi"/>
          <w:sz w:val="22"/>
          <w:szCs w:val="22"/>
          <w:lang w:eastAsia="en-US"/>
        </w:rPr>
        <w:t>зеленый,</w:t>
      </w:r>
      <w:r w:rsidR="004A7F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оранжевый,</w:t>
      </w:r>
      <w:r w:rsidR="004A7F0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белый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синий, желтый, красный</w:t>
      </w:r>
    </w:p>
    <w:p w14:paraId="7F1044E1" w14:textId="4F341004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от 53 см до 63 см</w:t>
      </w:r>
    </w:p>
    <w:p w14:paraId="2E2F5923" w14:textId="77777777" w:rsidR="004632F4" w:rsidRPr="00554325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</w:pPr>
      <w:r w:rsidRPr="0055432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СПЕЦИФИКАЦИЯ</w:t>
      </w:r>
    </w:p>
    <w:p w14:paraId="3A86678A" w14:textId="41DA782D" w:rsid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Защитная каска </w:t>
      </w:r>
      <w:r w:rsidR="003B47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регулируемой </w:t>
      </w:r>
      <w:r w:rsidR="003B47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вентиляцией из 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полипропилена </w:t>
      </w:r>
      <w:r w:rsidR="003E50E9" w:rsidRP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3E50E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PP</w:t>
      </w:r>
      <w:r w:rsidR="003E50E9" w:rsidRP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высокой п</w:t>
      </w:r>
      <w:r w:rsidR="00444595">
        <w:rPr>
          <w:rFonts w:asciiTheme="minorHAnsi" w:eastAsiaTheme="minorHAnsi" w:hAnsiTheme="minorHAnsi" w:cstheme="minorBidi"/>
          <w:sz w:val="22"/>
          <w:szCs w:val="22"/>
          <w:lang w:eastAsia="en-US"/>
        </w:rPr>
        <w:t>л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о</w:t>
      </w:r>
      <w:r w:rsidR="0014119B">
        <w:rPr>
          <w:rFonts w:asciiTheme="minorHAnsi" w:eastAsiaTheme="minorHAnsi" w:hAnsiTheme="minorHAnsi" w:cstheme="minorBidi"/>
          <w:sz w:val="22"/>
          <w:szCs w:val="22"/>
          <w:lang w:eastAsia="en-US"/>
        </w:rPr>
        <w:t>т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ности, устойчивая к УФ-лучам</w:t>
      </w: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Внутренняя оснастка из полиамида: 3 текстильных ремня с 8 точками крепления</w:t>
      </w:r>
      <w:r w:rsid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66402" w:rsidRPr="00A66402">
        <w:t xml:space="preserve"> </w:t>
      </w:r>
      <w:r w:rsidR="00A66402" w:rsidRP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="00097208" w:rsidRP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отовпитывающ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ая</w:t>
      </w:r>
      <w:proofErr w:type="spellEnd"/>
      <w:r w:rsidR="00097208" w:rsidRP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вставк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097208" w:rsidRP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лобовой части оголовья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97208" w:rsidRPr="00097208">
        <w:t xml:space="preserve"> 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К</w:t>
      </w:r>
      <w:r w:rsidR="00097208" w:rsidRP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>арманы для крепления очков, наушников, щитков</w:t>
      </w:r>
      <w:r w:rsidR="00097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>Регулируется по обхвату головы от 53 до 63 см</w:t>
      </w:r>
      <w:r w:rsidR="00FF5326" w:rsidRPr="00FF5326">
        <w:t xml:space="preserve"> </w:t>
      </w:r>
      <w:bookmarkStart w:id="0" w:name="_Hlk510607112"/>
      <w:r w:rsidR="00FF5326" w:rsidRPr="00FF53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 помощи инновационной системы </w:t>
      </w:r>
      <w:proofErr w:type="spellStart"/>
      <w:proofErr w:type="gramStart"/>
      <w:r w:rsidR="00FF5326" w:rsidRPr="00FF5326">
        <w:rPr>
          <w:rFonts w:asciiTheme="minorHAnsi" w:eastAsiaTheme="minorHAnsi" w:hAnsiTheme="minorHAnsi" w:cstheme="minorBidi"/>
          <w:sz w:val="22"/>
          <w:szCs w:val="22"/>
          <w:lang w:eastAsia="en-US"/>
        </w:rPr>
        <w:t>затяжения</w:t>
      </w:r>
      <w:proofErr w:type="spellEnd"/>
      <w:r w:rsidR="00FF5326" w:rsidRPr="00FF53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ROTOR</w:t>
      </w:r>
      <w:proofErr w:type="gramEnd"/>
      <w:r w:rsidR="00FF5326" w:rsidRPr="00FF53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®. </w:t>
      </w:r>
      <w:r w:rsid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 возможных позиции р</w:t>
      </w:r>
      <w:r w:rsidR="00390D0C">
        <w:rPr>
          <w:rFonts w:asciiTheme="minorHAnsi" w:eastAsiaTheme="minorHAnsi" w:hAnsiTheme="minorHAnsi" w:cstheme="minorBidi"/>
          <w:sz w:val="22"/>
          <w:szCs w:val="22"/>
          <w:lang w:eastAsia="en-US"/>
        </w:rPr>
        <w:t>азмещения</w:t>
      </w:r>
      <w:r w:rsid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голове</w:t>
      </w:r>
      <w:r w:rsidR="00B2213E">
        <w:rPr>
          <w:rFonts w:asciiTheme="minorHAnsi" w:eastAsiaTheme="minorHAnsi" w:hAnsiTheme="minorHAnsi" w:cstheme="minorBidi"/>
          <w:sz w:val="22"/>
          <w:szCs w:val="22"/>
          <w:lang w:eastAsia="en-US"/>
        </w:rPr>
        <w:t>: высокая и низкая</w:t>
      </w:r>
      <w:r w:rsidR="00A664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bookmarkEnd w:id="0"/>
      <w:r w:rsidR="002A5F02" w:rsidRPr="002A5F02">
        <w:rPr>
          <w:rFonts w:asciiTheme="minorHAnsi" w:eastAsiaTheme="minorHAnsi" w:hAnsiTheme="minorHAnsi" w:cstheme="minorBidi"/>
          <w:sz w:val="22"/>
          <w:szCs w:val="22"/>
          <w:lang w:eastAsia="en-US"/>
        </w:rPr>
        <w:t>Стойкость к брызгам расплавленного металла.</w:t>
      </w:r>
    </w:p>
    <w:p w14:paraId="6DD9A31A" w14:textId="561712C7" w:rsidR="00377907" w:rsidRDefault="00377907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907">
        <w:rPr>
          <w:rFonts w:asciiTheme="minorHAnsi" w:eastAsiaTheme="minorHAnsi" w:hAnsiTheme="minorHAnsi" w:cstheme="minorBidi"/>
          <w:sz w:val="22"/>
          <w:szCs w:val="22"/>
          <w:lang w:eastAsia="en-US"/>
        </w:rPr>
        <w:t>Температурный диапазон применения касок от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="00BE024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5</w:t>
      </w:r>
      <w:bookmarkStart w:id="1" w:name="_GoBack"/>
      <w:bookmarkEnd w:id="1"/>
      <w:r w:rsidRPr="00377907">
        <w:rPr>
          <w:rFonts w:asciiTheme="minorHAnsi" w:eastAsiaTheme="minorHAnsi" w:hAnsiTheme="minorHAnsi" w:cstheme="minorBidi"/>
          <w:sz w:val="22"/>
          <w:szCs w:val="22"/>
          <w:lang w:eastAsia="en-US"/>
        </w:rPr>
        <w:t>0°C до + 50°C.</w:t>
      </w:r>
    </w:p>
    <w:p w14:paraId="00C39F5F" w14:textId="1934E8E1" w:rsidR="00377907" w:rsidRDefault="00377907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Вес каски – </w: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32</w:t>
      </w:r>
      <w:r w:rsidR="00FF5326" w:rsidRPr="00390D0C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гр.</w:t>
      </w:r>
    </w:p>
    <w:p w14:paraId="78663BD5" w14:textId="77777777" w:rsidR="004632F4" w:rsidRPr="00554325" w:rsidRDefault="004632F4" w:rsidP="004632F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</w:pPr>
      <w:r w:rsidRPr="0055432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ОСНОВНЫЕ ПРЕИМУЩЕСТВА ТОВАРА ДЛЯ ПОЛЬЗОВАТЕЛЯ</w:t>
      </w:r>
    </w:p>
    <w:p w14:paraId="472BC305" w14:textId="02DEE7C0" w:rsidR="005140E5" w:rsidRDefault="006A3DED" w:rsidP="005140E5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91E4B" wp14:editId="5E3E07C2">
                <wp:simplePos x="0" y="0"/>
                <wp:positionH relativeFrom="column">
                  <wp:posOffset>1193165</wp:posOffset>
                </wp:positionH>
                <wp:positionV relativeFrom="paragraph">
                  <wp:posOffset>289560</wp:posOffset>
                </wp:positionV>
                <wp:extent cx="1314450" cy="219075"/>
                <wp:effectExtent l="38100" t="0" r="1905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A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93.95pt;margin-top:22.8pt;width:103.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Каска</w:t>
      </w:r>
      <w:r w:rsidR="003E50E9" w:rsidRPr="003E50E9">
        <w:t xml:space="preserve"> </w:t>
      </w:r>
      <w:r w:rsidR="003E50E9" w:rsidRP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>с регулируемой вентиляцией</w:t>
      </w:r>
    </w:p>
    <w:p w14:paraId="1BE85131" w14:textId="14D678A4" w:rsidR="003E50E9" w:rsidRDefault="003E50E9" w:rsidP="005140E5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D22D660" wp14:editId="5C4EC0D7">
            <wp:extent cx="1579245" cy="1579245"/>
            <wp:effectExtent l="0" t="0" r="190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D5D30" w14:textId="0EAE6430" w:rsidR="002373EE" w:rsidRPr="005140E5" w:rsidRDefault="00154801" w:rsidP="005140E5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4801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Запатентованная система ROTOR® для простоты регулировки охвата головы</w:t>
      </w:r>
      <w:r w:rsidR="002373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14:paraId="3F976195" w14:textId="22AD1F0D" w:rsidR="00554325" w:rsidRDefault="003E50E9" w:rsidP="005140E5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510091898"/>
      <w:r w:rsidRPr="003E50E9">
        <w:rPr>
          <w:noProof/>
        </w:rPr>
        <w:drawing>
          <wp:inline distT="0" distB="0" distL="0" distR="0" wp14:anchorId="668CEDD8" wp14:editId="1EF459A9">
            <wp:extent cx="1162050" cy="1162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08639567" w14:textId="77777777" w:rsidR="00390D0C" w:rsidRDefault="00390D0C" w:rsidP="008F0BAC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F34903" w14:textId="45D241A7" w:rsidR="00D35F6D" w:rsidRDefault="00F31B58" w:rsidP="00D35F6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31B58">
        <w:rPr>
          <w:rFonts w:asciiTheme="minorHAnsi" w:hAnsiTheme="minorHAnsi" w:cstheme="minorHAnsi"/>
          <w:sz w:val="22"/>
          <w:szCs w:val="22"/>
        </w:rPr>
        <w:lastRenderedPageBreak/>
        <w:t>Внутренняя оснастка из полиамида: 3 текстильных ремня с 8 точками крепления</w:t>
      </w:r>
    </w:p>
    <w:p w14:paraId="2E2D6D40" w14:textId="1FC4F1F7" w:rsidR="00F31B58" w:rsidRDefault="00F31B58" w:rsidP="00D35F6D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5390D675" w14:textId="76802DC1" w:rsidR="003E50E9" w:rsidRDefault="00F31B58" w:rsidP="003E50E9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5E3329" wp14:editId="509EE203">
            <wp:extent cx="1304925" cy="1304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50E9" w:rsidRPr="003E50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1834FAB" w14:textId="57723610" w:rsidR="00F31B58" w:rsidRPr="00F31B58" w:rsidRDefault="003E50E9" w:rsidP="00D35F6D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Возможность крепления к каске других средств защиты</w:t>
      </w:r>
    </w:p>
    <w:sectPr w:rsidR="00F31B58" w:rsidRPr="00F31B58" w:rsidSect="00C7053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731F"/>
    <w:rsid w:val="00097208"/>
    <w:rsid w:val="000A1E5F"/>
    <w:rsid w:val="0014119B"/>
    <w:rsid w:val="00154801"/>
    <w:rsid w:val="001A67C9"/>
    <w:rsid w:val="001E24C8"/>
    <w:rsid w:val="00233647"/>
    <w:rsid w:val="002373EE"/>
    <w:rsid w:val="00281BF3"/>
    <w:rsid w:val="002A5F02"/>
    <w:rsid w:val="002D3A46"/>
    <w:rsid w:val="00377907"/>
    <w:rsid w:val="00390D0C"/>
    <w:rsid w:val="003B47BC"/>
    <w:rsid w:val="003C1BB0"/>
    <w:rsid w:val="003E50E9"/>
    <w:rsid w:val="003F0D43"/>
    <w:rsid w:val="00444595"/>
    <w:rsid w:val="004632F4"/>
    <w:rsid w:val="00483CC2"/>
    <w:rsid w:val="00493B97"/>
    <w:rsid w:val="004A7F09"/>
    <w:rsid w:val="004C685B"/>
    <w:rsid w:val="005140E5"/>
    <w:rsid w:val="00554325"/>
    <w:rsid w:val="00667BEC"/>
    <w:rsid w:val="006755C6"/>
    <w:rsid w:val="006A3DED"/>
    <w:rsid w:val="00740930"/>
    <w:rsid w:val="007A2907"/>
    <w:rsid w:val="00822193"/>
    <w:rsid w:val="00862C1A"/>
    <w:rsid w:val="008F0BAC"/>
    <w:rsid w:val="00A66402"/>
    <w:rsid w:val="00AE3C38"/>
    <w:rsid w:val="00B2213E"/>
    <w:rsid w:val="00B70241"/>
    <w:rsid w:val="00BE0247"/>
    <w:rsid w:val="00C70531"/>
    <w:rsid w:val="00D35F6D"/>
    <w:rsid w:val="00E25FA3"/>
    <w:rsid w:val="00E97DD9"/>
    <w:rsid w:val="00F31B58"/>
    <w:rsid w:val="00FB3FDF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2F4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39</cp:revision>
  <dcterms:created xsi:type="dcterms:W3CDTF">2018-03-29T09:17:00Z</dcterms:created>
  <dcterms:modified xsi:type="dcterms:W3CDTF">2018-10-03T11:53:00Z</dcterms:modified>
</cp:coreProperties>
</file>