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F7" w:rsidRDefault="00DB3AB4">
      <w:bookmarkStart w:id="0" w:name="_GoBack"/>
      <w:bookmarkEnd w:id="0"/>
      <w:r>
        <w:t>FORCE 915U2</w:t>
      </w:r>
    </w:p>
    <w:p w:rsidR="00DB3AB4" w:rsidRDefault="00DB3AB4"/>
    <w:p w:rsidR="00DB3AB4" w:rsidRDefault="000776C5">
      <w:r>
        <w:rPr>
          <w:noProof/>
          <w:lang w:eastAsia="ru-RU"/>
        </w:rPr>
        <w:drawing>
          <wp:inline distT="0" distB="0" distL="0" distR="0" wp14:anchorId="4F4FC8F8" wp14:editId="555AF5BB">
            <wp:extent cx="5940425" cy="6197843"/>
            <wp:effectExtent l="0" t="0" r="3175" b="0"/>
            <wp:docPr id="2" name="Рисунок 2" descr="https://keytool.com.ua/content/catalog/images/03/10/2016/488953151_w640_h640_cid776673_pid342862001-2224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ytool.com.ua/content/catalog/images/03/10/2016/488953151_w640_h640_cid776673_pid342862001-222476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B4" w:rsidRDefault="00DB3AB4"/>
    <w:p w:rsidR="00DB3AB4" w:rsidRPr="00DB3AB4" w:rsidRDefault="00DB3AB4" w:rsidP="00DB3AB4">
      <w:pPr>
        <w:shd w:val="clear" w:color="auto" w:fill="FFFFFF"/>
        <w:spacing w:after="75" w:line="255" w:lineRule="atLeast"/>
        <w:outlineLvl w:val="1"/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</w:pPr>
      <w:r w:rsidRPr="00DB3AB4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 xml:space="preserve">Набор ударных </w:t>
      </w:r>
      <w:r w:rsidR="00666735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 xml:space="preserve">адаптеров - </w:t>
      </w:r>
      <w:r w:rsidR="00E41B42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 xml:space="preserve">оправок </w:t>
      </w:r>
      <w:r w:rsidRPr="00DB3AB4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в кейсе Force 915U2</w:t>
      </w:r>
    </w:p>
    <w:p w:rsidR="007340F2" w:rsidRDefault="007340F2" w:rsidP="007340F2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E6E6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E6E6E"/>
          <w:sz w:val="18"/>
          <w:szCs w:val="18"/>
          <w:lang w:eastAsia="ru-RU"/>
        </w:rPr>
        <w:t xml:space="preserve">Масса </w:t>
      </w:r>
      <w:r w:rsidR="00666735">
        <w:rPr>
          <w:rFonts w:ascii="Arial" w:eastAsia="Times New Roman" w:hAnsi="Arial" w:cs="Arial"/>
          <w:color w:val="6E6E6E"/>
          <w:sz w:val="18"/>
          <w:szCs w:val="18"/>
          <w:lang w:eastAsia="ru-RU"/>
        </w:rPr>
        <w:t>набора в упаковке</w:t>
      </w:r>
      <w:r>
        <w:rPr>
          <w:rFonts w:ascii="Arial" w:eastAsia="Times New Roman" w:hAnsi="Arial" w:cs="Arial"/>
          <w:color w:val="6E6E6E"/>
          <w:sz w:val="18"/>
          <w:szCs w:val="18"/>
          <w:lang w:eastAsia="ru-RU"/>
        </w:rPr>
        <w:t xml:space="preserve"> 8кг.</w:t>
      </w:r>
      <w:r w:rsidR="00C91071">
        <w:rPr>
          <w:rFonts w:ascii="Arial" w:eastAsia="Times New Roman" w:hAnsi="Arial" w:cs="Arial"/>
          <w:color w:val="6E6E6E"/>
          <w:sz w:val="18"/>
          <w:szCs w:val="18"/>
          <w:lang w:eastAsia="ru-RU"/>
        </w:rPr>
        <w:t xml:space="preserve">  15 предметов</w:t>
      </w:r>
    </w:p>
    <w:p w:rsidR="00666735" w:rsidRDefault="00666735" w:rsidP="0066673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E6E6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E6E6E"/>
          <w:sz w:val="18"/>
          <w:szCs w:val="18"/>
          <w:lang w:eastAsia="ru-RU"/>
        </w:rPr>
        <w:t xml:space="preserve">Набор включает </w:t>
      </w:r>
      <w:r w:rsidR="00C91071">
        <w:rPr>
          <w:rFonts w:ascii="Arial" w:eastAsia="Times New Roman" w:hAnsi="Arial" w:cs="Arial"/>
          <w:color w:val="6E6E6E"/>
          <w:sz w:val="18"/>
          <w:szCs w:val="18"/>
          <w:lang w:eastAsia="ru-RU"/>
        </w:rPr>
        <w:t xml:space="preserve">в себя </w:t>
      </w:r>
      <w:r>
        <w:rPr>
          <w:rFonts w:ascii="Arial" w:eastAsia="Times New Roman" w:hAnsi="Arial" w:cs="Arial"/>
          <w:color w:val="6E6E6E"/>
          <w:sz w:val="18"/>
          <w:szCs w:val="18"/>
          <w:lang w:eastAsia="ru-RU"/>
        </w:rPr>
        <w:t>2 адаптера на рукоятке, 11 дисковых двусторонних адаптеров – оправок и</w:t>
      </w:r>
    </w:p>
    <w:p w:rsidR="00666735" w:rsidRDefault="00666735" w:rsidP="0066673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E6E6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E6E6E"/>
          <w:sz w:val="18"/>
          <w:szCs w:val="18"/>
          <w:lang w:eastAsia="ru-RU"/>
        </w:rPr>
        <w:t>2 рукоятки. Облегчает вставку, сальников и подшипников на посадочное место минимизируя при этом, вероятность повреждения.</w:t>
      </w:r>
    </w:p>
    <w:p w:rsidR="00666735" w:rsidRDefault="00666735" w:rsidP="007340F2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E6E6E"/>
          <w:sz w:val="18"/>
          <w:szCs w:val="18"/>
          <w:lang w:eastAsia="ru-RU"/>
        </w:rPr>
      </w:pPr>
    </w:p>
    <w:p w:rsidR="00DB3AB4" w:rsidRDefault="00DB3AB4"/>
    <w:p w:rsidR="00F40C6F" w:rsidRDefault="00F40C6F"/>
    <w:p w:rsidR="00F40C6F" w:rsidRDefault="00F40C6F"/>
    <w:p w:rsidR="007340F2" w:rsidRDefault="007340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402"/>
        <w:gridCol w:w="3680"/>
      </w:tblGrid>
      <w:tr w:rsidR="00E41B42" w:rsidTr="00096F3C">
        <w:tc>
          <w:tcPr>
            <w:tcW w:w="9345" w:type="dxa"/>
            <w:gridSpan w:val="4"/>
          </w:tcPr>
          <w:p w:rsidR="00E41B42" w:rsidRDefault="00E41B42" w:rsidP="007340F2">
            <w:pPr>
              <w:jc w:val="center"/>
            </w:pPr>
            <w:r w:rsidRPr="00DB3AB4">
              <w:rPr>
                <w:rFonts w:ascii="Arial" w:eastAsia="Times New Roman" w:hAnsi="Arial" w:cs="Arial"/>
                <w:b/>
                <w:bCs/>
                <w:color w:val="191919"/>
                <w:sz w:val="23"/>
                <w:szCs w:val="23"/>
                <w:lang w:eastAsia="ru-RU"/>
              </w:rPr>
              <w:lastRenderedPageBreak/>
              <w:t xml:space="preserve">Набор ударных </w:t>
            </w:r>
            <w:r w:rsidR="007340F2">
              <w:rPr>
                <w:rFonts w:ascii="Arial" w:eastAsia="Times New Roman" w:hAnsi="Arial" w:cs="Arial"/>
                <w:b/>
                <w:bCs/>
                <w:color w:val="191919"/>
                <w:sz w:val="23"/>
                <w:szCs w:val="23"/>
                <w:lang w:eastAsia="ru-RU"/>
              </w:rPr>
              <w:t>адаптеров-</w:t>
            </w:r>
            <w:r>
              <w:rPr>
                <w:rFonts w:ascii="Arial" w:eastAsia="Times New Roman" w:hAnsi="Arial" w:cs="Arial"/>
                <w:b/>
                <w:bCs/>
                <w:color w:val="191919"/>
                <w:sz w:val="23"/>
                <w:szCs w:val="23"/>
                <w:lang w:eastAsia="ru-RU"/>
              </w:rPr>
              <w:t>оправок</w:t>
            </w:r>
            <w:r w:rsidR="00CE4DBA">
              <w:rPr>
                <w:rFonts w:ascii="Arial" w:eastAsia="Times New Roman" w:hAnsi="Arial" w:cs="Arial"/>
                <w:b/>
                <w:bCs/>
                <w:color w:val="191919"/>
                <w:sz w:val="23"/>
                <w:szCs w:val="23"/>
                <w:lang w:eastAsia="ru-RU"/>
              </w:rPr>
              <w:t xml:space="preserve"> для запрессовки сальников и подшипников</w:t>
            </w:r>
          </w:p>
        </w:tc>
      </w:tr>
      <w:tr w:rsidR="00861656" w:rsidTr="00F40C6F">
        <w:tc>
          <w:tcPr>
            <w:tcW w:w="704" w:type="dxa"/>
            <w:vMerge w:val="restart"/>
          </w:tcPr>
          <w:p w:rsidR="00E41B42" w:rsidRDefault="002322E8" w:rsidP="00E41B42">
            <w:pPr>
              <w:jc w:val="center"/>
            </w:pPr>
            <w:r>
              <w:t>№</w:t>
            </w:r>
          </w:p>
        </w:tc>
        <w:tc>
          <w:tcPr>
            <w:tcW w:w="1559" w:type="dxa"/>
            <w:vMerge w:val="restart"/>
          </w:tcPr>
          <w:p w:rsidR="00E41B42" w:rsidRDefault="00861656" w:rsidP="00861656">
            <w:pPr>
              <w:jc w:val="center"/>
            </w:pPr>
            <w:r>
              <w:t>Адаптеры - Оправки</w:t>
            </w:r>
          </w:p>
        </w:tc>
        <w:tc>
          <w:tcPr>
            <w:tcW w:w="7082" w:type="dxa"/>
            <w:gridSpan w:val="2"/>
          </w:tcPr>
          <w:p w:rsidR="00E41B42" w:rsidRDefault="00E41B42" w:rsidP="00E41B42">
            <w:pPr>
              <w:jc w:val="center"/>
            </w:pPr>
            <w:r>
              <w:t>Размерные диапазоны применения</w:t>
            </w:r>
          </w:p>
        </w:tc>
      </w:tr>
      <w:tr w:rsidR="007340F2" w:rsidTr="00F40C6F">
        <w:tc>
          <w:tcPr>
            <w:tcW w:w="704" w:type="dxa"/>
            <w:vMerge/>
          </w:tcPr>
          <w:p w:rsidR="00E41B42" w:rsidRDefault="00E41B42" w:rsidP="00E41B42">
            <w:pPr>
              <w:jc w:val="center"/>
            </w:pPr>
          </w:p>
        </w:tc>
        <w:tc>
          <w:tcPr>
            <w:tcW w:w="1559" w:type="dxa"/>
            <w:vMerge/>
          </w:tcPr>
          <w:p w:rsidR="00E41B42" w:rsidRDefault="00E41B42" w:rsidP="00E41B42">
            <w:pPr>
              <w:jc w:val="center"/>
            </w:pPr>
          </w:p>
        </w:tc>
        <w:tc>
          <w:tcPr>
            <w:tcW w:w="3402" w:type="dxa"/>
          </w:tcPr>
          <w:p w:rsidR="00E41B42" w:rsidRPr="00E41B42" w:rsidRDefault="00E41B42" w:rsidP="00E41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 inches/mm</w:t>
            </w:r>
          </w:p>
        </w:tc>
        <w:tc>
          <w:tcPr>
            <w:tcW w:w="3680" w:type="dxa"/>
          </w:tcPr>
          <w:p w:rsidR="00E41B42" w:rsidRDefault="00E41B42" w:rsidP="00E41B42">
            <w:pPr>
              <w:jc w:val="center"/>
            </w:pPr>
            <w:r>
              <w:rPr>
                <w:lang w:val="en-US"/>
              </w:rPr>
              <w:t>MAX  inches/mm</w:t>
            </w:r>
          </w:p>
        </w:tc>
      </w:tr>
      <w:tr w:rsidR="00E41B42" w:rsidTr="00F80110">
        <w:tc>
          <w:tcPr>
            <w:tcW w:w="9345" w:type="dxa"/>
            <w:gridSpan w:val="4"/>
          </w:tcPr>
          <w:p w:rsidR="00E41B42" w:rsidRPr="00E41B42" w:rsidRDefault="007340F2" w:rsidP="00E41B42">
            <w:pPr>
              <w:jc w:val="center"/>
            </w:pPr>
            <w:r>
              <w:t>Адаптеры-</w:t>
            </w:r>
            <w:r w:rsidR="00E41B42">
              <w:rPr>
                <w:lang w:val="en-US"/>
              </w:rPr>
              <w:t>Оправки стержневые</w:t>
            </w:r>
          </w:p>
        </w:tc>
      </w:tr>
      <w:tr w:rsidR="007340F2" w:rsidTr="00F40C6F">
        <w:tc>
          <w:tcPr>
            <w:tcW w:w="704" w:type="dxa"/>
          </w:tcPr>
          <w:p w:rsidR="002322E8" w:rsidRDefault="002322E8" w:rsidP="002322E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41B42" w:rsidRDefault="00E41B42" w:rsidP="00E41B42">
            <w:pPr>
              <w:jc w:val="center"/>
            </w:pPr>
            <w:r>
              <w:t>01</w:t>
            </w:r>
          </w:p>
        </w:tc>
        <w:tc>
          <w:tcPr>
            <w:tcW w:w="3402" w:type="dxa"/>
          </w:tcPr>
          <w:p w:rsidR="00F40C6F" w:rsidRDefault="00CE4DBA" w:rsidP="00E41B42">
            <w:pPr>
              <w:jc w:val="center"/>
            </w:pPr>
            <w:r>
              <w:t>0,496 / 12,6</w:t>
            </w:r>
          </w:p>
        </w:tc>
        <w:tc>
          <w:tcPr>
            <w:tcW w:w="3680" w:type="dxa"/>
          </w:tcPr>
          <w:p w:rsidR="00F40C6F" w:rsidRDefault="00CE4DBA" w:rsidP="00E41B42">
            <w:pPr>
              <w:jc w:val="center"/>
            </w:pPr>
            <w:r>
              <w:t>0,687 / 17,4</w:t>
            </w:r>
          </w:p>
        </w:tc>
      </w:tr>
      <w:tr w:rsidR="007340F2" w:rsidTr="00F40C6F">
        <w:tc>
          <w:tcPr>
            <w:tcW w:w="704" w:type="dxa"/>
          </w:tcPr>
          <w:p w:rsidR="00E41B42" w:rsidRDefault="002322E8" w:rsidP="00E41B4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41B42" w:rsidRDefault="00E41B42" w:rsidP="00E41B42">
            <w:pPr>
              <w:jc w:val="center"/>
            </w:pPr>
            <w:r>
              <w:t>02</w:t>
            </w:r>
          </w:p>
        </w:tc>
        <w:tc>
          <w:tcPr>
            <w:tcW w:w="3402" w:type="dxa"/>
          </w:tcPr>
          <w:p w:rsidR="00E41B42" w:rsidRDefault="00CE4DBA" w:rsidP="00E41B42">
            <w:pPr>
              <w:jc w:val="center"/>
            </w:pPr>
            <w:r>
              <w:t>0,621 / 15,8</w:t>
            </w:r>
          </w:p>
        </w:tc>
        <w:tc>
          <w:tcPr>
            <w:tcW w:w="3680" w:type="dxa"/>
          </w:tcPr>
          <w:p w:rsidR="00E41B42" w:rsidRDefault="00CE4DBA" w:rsidP="00E41B42">
            <w:pPr>
              <w:jc w:val="center"/>
            </w:pPr>
            <w:r>
              <w:t>0,812 / 20,6</w:t>
            </w:r>
          </w:p>
        </w:tc>
      </w:tr>
      <w:tr w:rsidR="00E41B42" w:rsidTr="00E43D08">
        <w:tc>
          <w:tcPr>
            <w:tcW w:w="9345" w:type="dxa"/>
            <w:gridSpan w:val="4"/>
          </w:tcPr>
          <w:p w:rsidR="00E41B42" w:rsidRDefault="007340F2" w:rsidP="00E41B42">
            <w:pPr>
              <w:jc w:val="center"/>
            </w:pPr>
            <w:r>
              <w:t>Адаптеры-</w:t>
            </w:r>
            <w:r w:rsidR="00E41B42">
              <w:t>Оправки дисковые двухсторонние</w:t>
            </w:r>
            <w:proofErr w:type="gramStart"/>
            <w:r w:rsidR="00CE4DBA">
              <w:t xml:space="preserve"> А</w:t>
            </w:r>
            <w:proofErr w:type="gramEnd"/>
            <w:r w:rsidR="00CE4DBA">
              <w:t>/В</w:t>
            </w:r>
          </w:p>
        </w:tc>
      </w:tr>
      <w:tr w:rsidR="007340F2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03А</w:t>
            </w:r>
          </w:p>
        </w:tc>
        <w:tc>
          <w:tcPr>
            <w:tcW w:w="3402" w:type="dxa"/>
          </w:tcPr>
          <w:p w:rsidR="002322E8" w:rsidRDefault="00CE4DBA" w:rsidP="00E41B42">
            <w:pPr>
              <w:jc w:val="center"/>
            </w:pPr>
            <w:r>
              <w:t>0,746 / 18,9</w:t>
            </w:r>
          </w:p>
        </w:tc>
        <w:tc>
          <w:tcPr>
            <w:tcW w:w="3680" w:type="dxa"/>
          </w:tcPr>
          <w:p w:rsidR="002322E8" w:rsidRDefault="00CE4DBA" w:rsidP="00E41B42">
            <w:pPr>
              <w:jc w:val="center"/>
            </w:pPr>
            <w:r>
              <w:t>0,937 / 23,8</w:t>
            </w:r>
          </w:p>
        </w:tc>
      </w:tr>
      <w:tr w:rsidR="007340F2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03В</w:t>
            </w:r>
          </w:p>
        </w:tc>
        <w:tc>
          <w:tcPr>
            <w:tcW w:w="3402" w:type="dxa"/>
          </w:tcPr>
          <w:p w:rsidR="002322E8" w:rsidRDefault="00CE4DBA" w:rsidP="00E41B42">
            <w:pPr>
              <w:jc w:val="center"/>
            </w:pPr>
            <w:r>
              <w:t>0,871 / 22,1</w:t>
            </w:r>
          </w:p>
        </w:tc>
        <w:tc>
          <w:tcPr>
            <w:tcW w:w="3680" w:type="dxa"/>
          </w:tcPr>
          <w:p w:rsidR="002322E8" w:rsidRDefault="00CE4DBA" w:rsidP="00CE4DBA">
            <w:pPr>
              <w:jc w:val="center"/>
            </w:pPr>
            <w:r>
              <w:t>1,062 / 27,0</w:t>
            </w:r>
          </w:p>
        </w:tc>
      </w:tr>
      <w:tr w:rsidR="007340F2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04А</w:t>
            </w:r>
          </w:p>
        </w:tc>
        <w:tc>
          <w:tcPr>
            <w:tcW w:w="3402" w:type="dxa"/>
          </w:tcPr>
          <w:p w:rsidR="002322E8" w:rsidRDefault="00CE4DBA" w:rsidP="00E41B42">
            <w:pPr>
              <w:jc w:val="center"/>
            </w:pPr>
            <w:r>
              <w:t>0,996 / 25,3</w:t>
            </w:r>
          </w:p>
        </w:tc>
        <w:tc>
          <w:tcPr>
            <w:tcW w:w="3680" w:type="dxa"/>
          </w:tcPr>
          <w:p w:rsidR="002322E8" w:rsidRDefault="00CE4DBA" w:rsidP="00E41B42">
            <w:pPr>
              <w:jc w:val="center"/>
            </w:pPr>
            <w:r>
              <w:t>1,187 / 30,1</w:t>
            </w:r>
          </w:p>
        </w:tc>
      </w:tr>
      <w:tr w:rsidR="007340F2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04В</w:t>
            </w:r>
          </w:p>
        </w:tc>
        <w:tc>
          <w:tcPr>
            <w:tcW w:w="3402" w:type="dxa"/>
          </w:tcPr>
          <w:p w:rsidR="002322E8" w:rsidRDefault="00CE4DBA" w:rsidP="00E41B42">
            <w:pPr>
              <w:jc w:val="center"/>
            </w:pPr>
            <w:r>
              <w:t>1,121 / 28,5</w:t>
            </w:r>
          </w:p>
        </w:tc>
        <w:tc>
          <w:tcPr>
            <w:tcW w:w="3680" w:type="dxa"/>
          </w:tcPr>
          <w:p w:rsidR="002322E8" w:rsidRDefault="00CE4DBA" w:rsidP="00E41B42">
            <w:pPr>
              <w:jc w:val="center"/>
            </w:pPr>
            <w:r>
              <w:t>1,312 / 33,3</w:t>
            </w:r>
          </w:p>
        </w:tc>
      </w:tr>
      <w:tr w:rsidR="007340F2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05А</w:t>
            </w:r>
          </w:p>
        </w:tc>
        <w:tc>
          <w:tcPr>
            <w:tcW w:w="3402" w:type="dxa"/>
          </w:tcPr>
          <w:p w:rsidR="002322E8" w:rsidRDefault="00C83BDC" w:rsidP="00E41B42">
            <w:pPr>
              <w:jc w:val="center"/>
            </w:pPr>
            <w:r>
              <w:t>1,246 / 31,6</w:t>
            </w:r>
          </w:p>
        </w:tc>
        <w:tc>
          <w:tcPr>
            <w:tcW w:w="3680" w:type="dxa"/>
          </w:tcPr>
          <w:p w:rsidR="002322E8" w:rsidRDefault="00C83BDC" w:rsidP="00E41B42">
            <w:pPr>
              <w:jc w:val="center"/>
            </w:pPr>
            <w:r>
              <w:t>1,437 / 36,5</w:t>
            </w:r>
          </w:p>
        </w:tc>
      </w:tr>
      <w:tr w:rsidR="007340F2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05В</w:t>
            </w:r>
          </w:p>
        </w:tc>
        <w:tc>
          <w:tcPr>
            <w:tcW w:w="3402" w:type="dxa"/>
          </w:tcPr>
          <w:p w:rsidR="002322E8" w:rsidRDefault="00C83BDC" w:rsidP="00E41B42">
            <w:pPr>
              <w:jc w:val="center"/>
            </w:pPr>
            <w:r>
              <w:t>1,971 / 34,8</w:t>
            </w:r>
          </w:p>
        </w:tc>
        <w:tc>
          <w:tcPr>
            <w:tcW w:w="3680" w:type="dxa"/>
          </w:tcPr>
          <w:p w:rsidR="002322E8" w:rsidRDefault="00C83BDC" w:rsidP="00E41B42">
            <w:pPr>
              <w:jc w:val="center"/>
            </w:pPr>
            <w:r>
              <w:t>1,562 / 39,7</w:t>
            </w:r>
          </w:p>
        </w:tc>
      </w:tr>
      <w:tr w:rsidR="007340F2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06А</w:t>
            </w:r>
          </w:p>
        </w:tc>
        <w:tc>
          <w:tcPr>
            <w:tcW w:w="3402" w:type="dxa"/>
          </w:tcPr>
          <w:p w:rsidR="002322E8" w:rsidRDefault="00C83BDC" w:rsidP="00E41B42">
            <w:pPr>
              <w:jc w:val="center"/>
            </w:pPr>
            <w:r>
              <w:t>1,496 / 38,0</w:t>
            </w:r>
          </w:p>
        </w:tc>
        <w:tc>
          <w:tcPr>
            <w:tcW w:w="3680" w:type="dxa"/>
          </w:tcPr>
          <w:p w:rsidR="002322E8" w:rsidRDefault="00C83BDC" w:rsidP="00E41B42">
            <w:pPr>
              <w:jc w:val="center"/>
            </w:pPr>
            <w:r>
              <w:t>1,687 / 42,8</w:t>
            </w:r>
          </w:p>
        </w:tc>
      </w:tr>
      <w:tr w:rsidR="007340F2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06В</w:t>
            </w:r>
          </w:p>
        </w:tc>
        <w:tc>
          <w:tcPr>
            <w:tcW w:w="3402" w:type="dxa"/>
          </w:tcPr>
          <w:p w:rsidR="002322E8" w:rsidRDefault="00C83BDC" w:rsidP="00C83BDC">
            <w:pPr>
              <w:jc w:val="center"/>
            </w:pPr>
            <w:r>
              <w:t>1,621 / 41,2</w:t>
            </w:r>
          </w:p>
        </w:tc>
        <w:tc>
          <w:tcPr>
            <w:tcW w:w="3680" w:type="dxa"/>
          </w:tcPr>
          <w:p w:rsidR="002322E8" w:rsidRDefault="00C83BDC" w:rsidP="00E41B42">
            <w:pPr>
              <w:jc w:val="center"/>
            </w:pPr>
            <w:r>
              <w:t>1,812 / 46,0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07А</w:t>
            </w:r>
          </w:p>
        </w:tc>
        <w:tc>
          <w:tcPr>
            <w:tcW w:w="3402" w:type="dxa"/>
          </w:tcPr>
          <w:p w:rsidR="002322E8" w:rsidRDefault="00C83BDC" w:rsidP="00E41B42">
            <w:pPr>
              <w:jc w:val="center"/>
            </w:pPr>
            <w:r>
              <w:t>1,746 / 44,3</w:t>
            </w:r>
          </w:p>
        </w:tc>
        <w:tc>
          <w:tcPr>
            <w:tcW w:w="3680" w:type="dxa"/>
          </w:tcPr>
          <w:p w:rsidR="002322E8" w:rsidRDefault="00C83BDC" w:rsidP="00E41B42">
            <w:pPr>
              <w:jc w:val="center"/>
            </w:pPr>
            <w:r>
              <w:t>1,937 / 49,2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07В</w:t>
            </w:r>
          </w:p>
        </w:tc>
        <w:tc>
          <w:tcPr>
            <w:tcW w:w="3402" w:type="dxa"/>
          </w:tcPr>
          <w:p w:rsidR="002322E8" w:rsidRDefault="00C83BDC" w:rsidP="00E41B42">
            <w:pPr>
              <w:jc w:val="center"/>
            </w:pPr>
            <w:r>
              <w:t>1,871 / 47,5</w:t>
            </w:r>
          </w:p>
        </w:tc>
        <w:tc>
          <w:tcPr>
            <w:tcW w:w="3680" w:type="dxa"/>
          </w:tcPr>
          <w:p w:rsidR="002322E8" w:rsidRDefault="00C83BDC" w:rsidP="00E41B42">
            <w:pPr>
              <w:jc w:val="center"/>
            </w:pPr>
            <w:r>
              <w:t>2,062 / 52,4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08А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1,996 / 50,7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2,187 / 55,5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08В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2,121 / 53,9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2,312 / 58,7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09А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2,246 / 57,0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2,437 / 61,9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09В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2,371 / 60,2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2,562 / 65,1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10А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2,496 / 63,4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2,687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68,2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10В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2,621 / 66,6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2,812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71,4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11А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2,746 / 69,7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2,937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74,6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11В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2,871 / 72,9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3,062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77,8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12А</w:t>
            </w:r>
          </w:p>
        </w:tc>
        <w:tc>
          <w:tcPr>
            <w:tcW w:w="3402" w:type="dxa"/>
          </w:tcPr>
          <w:p w:rsidR="002322E8" w:rsidRDefault="00DE0B41" w:rsidP="00DE0B41">
            <w:pPr>
              <w:jc w:val="center"/>
            </w:pPr>
            <w:r>
              <w:t xml:space="preserve">2,996 / 76,1 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3,187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80,9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12В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3,121 / 79,3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3,312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84,1</w:t>
            </w:r>
          </w:p>
        </w:tc>
      </w:tr>
      <w:tr w:rsidR="002322E8" w:rsidTr="00F40C6F">
        <w:tc>
          <w:tcPr>
            <w:tcW w:w="704" w:type="dxa"/>
            <w:vMerge w:val="restart"/>
          </w:tcPr>
          <w:p w:rsidR="002322E8" w:rsidRDefault="002322E8" w:rsidP="00E41B42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13А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3,246 / 82,4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3,437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87,3</w:t>
            </w:r>
          </w:p>
        </w:tc>
      </w:tr>
      <w:tr w:rsidR="002322E8" w:rsidTr="00F40C6F">
        <w:tc>
          <w:tcPr>
            <w:tcW w:w="704" w:type="dxa"/>
            <w:vMerge/>
          </w:tcPr>
          <w:p w:rsidR="002322E8" w:rsidRDefault="002322E8" w:rsidP="00E41B42">
            <w:pPr>
              <w:jc w:val="center"/>
            </w:pPr>
          </w:p>
        </w:tc>
        <w:tc>
          <w:tcPr>
            <w:tcW w:w="1559" w:type="dxa"/>
          </w:tcPr>
          <w:p w:rsidR="002322E8" w:rsidRDefault="002322E8" w:rsidP="00E41B42">
            <w:pPr>
              <w:jc w:val="center"/>
            </w:pPr>
            <w:r>
              <w:t>13В</w:t>
            </w:r>
          </w:p>
        </w:tc>
        <w:tc>
          <w:tcPr>
            <w:tcW w:w="3402" w:type="dxa"/>
          </w:tcPr>
          <w:p w:rsidR="002322E8" w:rsidRDefault="00DE0B41" w:rsidP="00E41B42">
            <w:pPr>
              <w:jc w:val="center"/>
            </w:pPr>
            <w:r>
              <w:t>3,371 / 85,6</w:t>
            </w:r>
          </w:p>
        </w:tc>
        <w:tc>
          <w:tcPr>
            <w:tcW w:w="3680" w:type="dxa"/>
          </w:tcPr>
          <w:p w:rsidR="002322E8" w:rsidRDefault="00DE0B41" w:rsidP="00E41B42">
            <w:pPr>
              <w:jc w:val="center"/>
            </w:pPr>
            <w:r>
              <w:t>3,562</w:t>
            </w:r>
            <w:r w:rsidR="007340F2">
              <w:t xml:space="preserve"> </w:t>
            </w:r>
            <w:r>
              <w:t>/</w:t>
            </w:r>
            <w:r w:rsidR="007340F2">
              <w:t xml:space="preserve"> </w:t>
            </w:r>
            <w:r>
              <w:t>90,5</w:t>
            </w:r>
          </w:p>
        </w:tc>
      </w:tr>
      <w:tr w:rsidR="002322E8" w:rsidTr="00ED1A57">
        <w:tc>
          <w:tcPr>
            <w:tcW w:w="9345" w:type="dxa"/>
            <w:gridSpan w:val="4"/>
          </w:tcPr>
          <w:p w:rsidR="002322E8" w:rsidRDefault="00861656" w:rsidP="007340F2">
            <w:pPr>
              <w:jc w:val="center"/>
            </w:pPr>
            <w:r>
              <w:t>Сменные стержневые</w:t>
            </w:r>
            <w:r w:rsidR="00CE4DBA">
              <w:t xml:space="preserve"> - ручки</w:t>
            </w:r>
            <w:r w:rsidR="002322E8">
              <w:t xml:space="preserve"> для </w:t>
            </w:r>
            <w:r w:rsidR="00CE4DBA">
              <w:t xml:space="preserve">дисковых </w:t>
            </w:r>
            <w:r w:rsidR="007340F2">
              <w:t>адаптеров-оправок</w:t>
            </w:r>
          </w:p>
        </w:tc>
      </w:tr>
      <w:tr w:rsidR="002322E8" w:rsidTr="00700574">
        <w:tc>
          <w:tcPr>
            <w:tcW w:w="704" w:type="dxa"/>
          </w:tcPr>
          <w:p w:rsidR="002322E8" w:rsidRDefault="002322E8" w:rsidP="00E41B42">
            <w:pPr>
              <w:jc w:val="center"/>
            </w:pPr>
            <w:r>
              <w:t>14</w:t>
            </w:r>
          </w:p>
        </w:tc>
        <w:tc>
          <w:tcPr>
            <w:tcW w:w="8641" w:type="dxa"/>
            <w:gridSpan w:val="3"/>
          </w:tcPr>
          <w:p w:rsidR="002322E8" w:rsidRDefault="00861656" w:rsidP="00861656">
            <w:r>
              <w:t>Стержневая - ручка</w:t>
            </w:r>
            <w:r w:rsidR="002322E8">
              <w:t xml:space="preserve"> для </w:t>
            </w:r>
            <w:r>
              <w:t xml:space="preserve">адаптеров - оправок  </w:t>
            </w:r>
            <w:r w:rsidR="002322E8">
              <w:t>03-05</w:t>
            </w:r>
          </w:p>
        </w:tc>
      </w:tr>
      <w:tr w:rsidR="002322E8" w:rsidTr="00345D29">
        <w:tc>
          <w:tcPr>
            <w:tcW w:w="704" w:type="dxa"/>
          </w:tcPr>
          <w:p w:rsidR="002322E8" w:rsidRDefault="002322E8" w:rsidP="00E41B42">
            <w:pPr>
              <w:jc w:val="center"/>
            </w:pPr>
            <w:r>
              <w:t>15</w:t>
            </w:r>
          </w:p>
        </w:tc>
        <w:tc>
          <w:tcPr>
            <w:tcW w:w="8641" w:type="dxa"/>
            <w:gridSpan w:val="3"/>
          </w:tcPr>
          <w:p w:rsidR="002322E8" w:rsidRDefault="00861656" w:rsidP="002322E8">
            <w:r>
              <w:t>Стержневая - ручка</w:t>
            </w:r>
            <w:r w:rsidR="002322E8">
              <w:t xml:space="preserve"> </w:t>
            </w:r>
            <w:r>
              <w:t xml:space="preserve">для адаптеров - оправок  </w:t>
            </w:r>
            <w:r w:rsidR="002322E8">
              <w:t>06-13</w:t>
            </w:r>
          </w:p>
        </w:tc>
      </w:tr>
    </w:tbl>
    <w:p w:rsidR="00F40C6F" w:rsidRDefault="00F5081D" w:rsidP="00E41B42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82E955D" wp14:editId="7E24C562">
            <wp:simplePos x="0" y="0"/>
            <wp:positionH relativeFrom="column">
              <wp:posOffset>634365</wp:posOffset>
            </wp:positionH>
            <wp:positionV relativeFrom="paragraph">
              <wp:posOffset>216535</wp:posOffset>
            </wp:positionV>
            <wp:extent cx="4524375" cy="3190875"/>
            <wp:effectExtent l="0" t="0" r="9525" b="9525"/>
            <wp:wrapTopAndBottom/>
            <wp:docPr id="1" name="Рисунок 1" descr="http://www.gartools.ru/image/cache/data/FORCE/915u2_1-500x5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tools.ru/image/cache/data/FORCE/915u2_1-500x50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0" t="29200" r="3400" b="29600"/>
                    <a:stretch/>
                  </pic:blipFill>
                  <pic:spPr bwMode="auto">
                    <a:xfrm>
                      <a:off x="0" y="0"/>
                      <a:ext cx="4524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F2"/>
    <w:rsid w:val="000776C5"/>
    <w:rsid w:val="001B77F7"/>
    <w:rsid w:val="002322E8"/>
    <w:rsid w:val="0044029E"/>
    <w:rsid w:val="00666735"/>
    <w:rsid w:val="007340F2"/>
    <w:rsid w:val="00861656"/>
    <w:rsid w:val="00901DCA"/>
    <w:rsid w:val="00C609F2"/>
    <w:rsid w:val="00C83BDC"/>
    <w:rsid w:val="00C91071"/>
    <w:rsid w:val="00CE4DBA"/>
    <w:rsid w:val="00DB3AB4"/>
    <w:rsid w:val="00DE0B41"/>
    <w:rsid w:val="00E24F5A"/>
    <w:rsid w:val="00E41B42"/>
    <w:rsid w:val="00F40C6F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56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7E7E7"/>
                        <w:left w:val="single" w:sz="6" w:space="8" w:color="E7E7E7"/>
                        <w:bottom w:val="single" w:sz="6" w:space="8" w:color="E7E7E7"/>
                        <w:right w:val="single" w:sz="6" w:space="8" w:color="E7E7E7"/>
                      </w:divBdr>
                      <w:divsChild>
                        <w:div w:id="13355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7E7E7"/>
                                <w:left w:val="single" w:sz="6" w:space="14" w:color="E7E7E7"/>
                                <w:bottom w:val="single" w:sz="6" w:space="8" w:color="E7E7E7"/>
                                <w:right w:val="single" w:sz="6" w:space="14" w:color="E7E7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92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7E7E7"/>
                        <w:left w:val="single" w:sz="6" w:space="8" w:color="E7E7E7"/>
                        <w:bottom w:val="single" w:sz="6" w:space="8" w:color="E7E7E7"/>
                        <w:right w:val="single" w:sz="6" w:space="8" w:color="E7E7E7"/>
                      </w:divBdr>
                      <w:divsChild>
                        <w:div w:id="649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7E7E7"/>
                                <w:left w:val="single" w:sz="6" w:space="14" w:color="E7E7E7"/>
                                <w:bottom w:val="single" w:sz="6" w:space="8" w:color="E7E7E7"/>
                                <w:right w:val="single" w:sz="6" w:space="14" w:color="E7E7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Тихонова Анастасия Александровна</cp:lastModifiedBy>
  <cp:revision>2</cp:revision>
  <dcterms:created xsi:type="dcterms:W3CDTF">2017-09-08T05:49:00Z</dcterms:created>
  <dcterms:modified xsi:type="dcterms:W3CDTF">2017-09-08T05:49:00Z</dcterms:modified>
</cp:coreProperties>
</file>