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743" w:rsidRPr="00B71A4F" w:rsidRDefault="003B5743" w:rsidP="003B5743">
      <w:pPr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Оптическая система, состоящая из линзы или нескольких линз, предназначенная для увеличения и наблюдения мелких предметов – настольная лупа с подсветкой серии </w:t>
      </w:r>
      <w:proofErr w:type="spellStart"/>
      <w:r w:rsidRPr="00B71A4F">
        <w:rPr>
          <w:rFonts w:ascii="Arial Narrow" w:hAnsi="Arial Narrow"/>
          <w:lang w:val="en-US"/>
        </w:rPr>
        <w:t>visolux</w:t>
      </w:r>
      <w:proofErr w:type="spellEnd"/>
      <w:r w:rsidRPr="00B71A4F">
        <w:rPr>
          <w:rFonts w:ascii="Arial Narrow" w:hAnsi="Arial Narrow"/>
        </w:rPr>
        <w:t>.</w:t>
      </w:r>
    </w:p>
    <w:p w:rsidR="003B5743" w:rsidRPr="00B71A4F" w:rsidRDefault="003B5743" w:rsidP="003B5743">
      <w:pPr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Вы приобрели фирменный продукт от </w:t>
      </w:r>
      <w:r w:rsidRPr="00B71A4F">
        <w:rPr>
          <w:rFonts w:ascii="Arial Narrow" w:hAnsi="Arial Narrow"/>
          <w:lang w:val="en-US"/>
        </w:rPr>
        <w:t>Eschenbach</w:t>
      </w:r>
      <w:r w:rsidRPr="00B71A4F">
        <w:rPr>
          <w:rFonts w:ascii="Arial Narrow" w:hAnsi="Arial Narrow"/>
        </w:rPr>
        <w:t xml:space="preserve">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</w:t>
      </w:r>
      <w:proofErr w:type="spellStart"/>
      <w:r w:rsidRPr="00B71A4F">
        <w:rPr>
          <w:rFonts w:ascii="Arial Narrow" w:hAnsi="Arial Narrow"/>
          <w:lang w:val="en-US"/>
        </w:rPr>
        <w:t>visolux</w:t>
      </w:r>
      <w:proofErr w:type="spellEnd"/>
      <w:r w:rsidRPr="00B71A4F">
        <w:rPr>
          <w:rFonts w:ascii="Arial Narrow" w:hAnsi="Arial Narrow"/>
        </w:rPr>
        <w:t xml:space="preserve"> предназначена для использования в качестве визуальной помощи, поскольку продукт представляет вам увеличенное изображение.</w:t>
      </w:r>
    </w:p>
    <w:p w:rsidR="003B5743" w:rsidRPr="00B71A4F" w:rsidRDefault="003B5743" w:rsidP="003B5743">
      <w:pPr>
        <w:jc w:val="both"/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Инструкции по технике безопасности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Опасность асфиксии! Этот продукт содержит мелкие детали, которые можно проглотить!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Опасность ослепления и травмы! НИКОГДА не смотрите на солнце или другие яркие источники света с помощью оптических устройств! Никогда не смотрите прямо на источник света на нижней части корпуса. Группа риска 1 согласно EN 62471:2008.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Берегите вашу лупу с подсветкой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Регулярно проверяйте батарейки. Протечка элементов питания может привести к повреждению устройства и к раздражению кожи при контакте протёкшими элементами.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Извлеките батарейки из батарейного отсека, как только они станут непригодны к использованию или если устройство не будет использоваться в течение длительного периода времени.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Никогда не подвергайте лупу воздействию влаги!</w:t>
      </w:r>
    </w:p>
    <w:p w:rsidR="003B5743" w:rsidRPr="00B71A4F" w:rsidRDefault="003B5743" w:rsidP="003B5743">
      <w:pPr>
        <w:pStyle w:val="a4"/>
        <w:numPr>
          <w:ilvl w:val="0"/>
          <w:numId w:val="1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Убедитесь, что другие люди, особенно дети, знают об этих рисках!</w:t>
      </w:r>
    </w:p>
    <w:p w:rsidR="003B5743" w:rsidRPr="00B71A4F" w:rsidRDefault="003B5743" w:rsidP="003B5743">
      <w:pPr>
        <w:jc w:val="both"/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Ввод в эксплуатацию устройства</w:t>
      </w:r>
    </w:p>
    <w:p w:rsidR="003B5743" w:rsidRPr="00B71A4F" w:rsidRDefault="003B5743" w:rsidP="003B5743">
      <w:pPr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Для равномерной подсветки прибор для чтения </w:t>
      </w:r>
      <w:proofErr w:type="spellStart"/>
      <w:r w:rsidRPr="00B71A4F">
        <w:rPr>
          <w:rFonts w:ascii="Arial Narrow" w:hAnsi="Arial Narrow"/>
          <w:lang w:val="en-US"/>
        </w:rPr>
        <w:t>visolux</w:t>
      </w:r>
      <w:proofErr w:type="spellEnd"/>
      <w:r w:rsidRPr="00B71A4F">
        <w:rPr>
          <w:rFonts w:ascii="Arial Narrow" w:hAnsi="Arial Narrow"/>
        </w:rPr>
        <w:t xml:space="preserve"> оснащен высокопроизводительным светодиодом, который питается от 3 батареек (АА/LR6). Перед первым использованием необходимо вставить батарейки.</w:t>
      </w:r>
    </w:p>
    <w:p w:rsidR="003B5743" w:rsidRPr="00B71A4F" w:rsidRDefault="003B5743" w:rsidP="003B5743">
      <w:pPr>
        <w:pStyle w:val="a4"/>
        <w:numPr>
          <w:ilvl w:val="0"/>
          <w:numId w:val="2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Для этого откройте крышку батарейного отсека (</w:t>
      </w:r>
      <w:r w:rsidRPr="00B71A4F">
        <w:rPr>
          <w:rFonts w:ascii="Cambria Math" w:hAnsi="Cambria Math" w:cs="Cambria Math"/>
        </w:rPr>
        <w:t>❷</w:t>
      </w:r>
      <w:r w:rsidRPr="00B71A4F">
        <w:rPr>
          <w:rFonts w:ascii="Arial Narrow" w:hAnsi="Arial Narrow"/>
        </w:rPr>
        <w:t>).</w:t>
      </w:r>
    </w:p>
    <w:p w:rsidR="003B5743" w:rsidRPr="00B71A4F" w:rsidRDefault="003B5743" w:rsidP="003B5743">
      <w:pPr>
        <w:pStyle w:val="a4"/>
        <w:numPr>
          <w:ilvl w:val="0"/>
          <w:numId w:val="2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Вставьте 3 батарейки в батарейный отсек, как показано на рисунке. Обратите внимание на соблюдение правильной полярности, иначе устройство не будет работать.</w:t>
      </w:r>
    </w:p>
    <w:p w:rsidR="003B5743" w:rsidRPr="00B71A4F" w:rsidRDefault="003B5743" w:rsidP="003B5743">
      <w:pPr>
        <w:pStyle w:val="a4"/>
        <w:numPr>
          <w:ilvl w:val="0"/>
          <w:numId w:val="2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Закройте крышку батарейного отсека.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  <w:b/>
          <w:lang w:val="en-US"/>
        </w:rPr>
      </w:pPr>
      <w:r w:rsidRPr="00B71A4F">
        <w:rPr>
          <w:rFonts w:ascii="Arial Narrow" w:hAnsi="Arial Narrow"/>
          <w:b/>
        </w:rPr>
        <w:t xml:space="preserve">Использование </w:t>
      </w:r>
      <w:proofErr w:type="spellStart"/>
      <w:r w:rsidRPr="00B71A4F">
        <w:rPr>
          <w:rFonts w:ascii="Arial Narrow" w:hAnsi="Arial Narrow"/>
          <w:b/>
          <w:lang w:val="en-US"/>
        </w:rPr>
        <w:t>visolux</w:t>
      </w:r>
      <w:proofErr w:type="spellEnd"/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Вы можете использовать </w:t>
      </w:r>
      <w:proofErr w:type="spellStart"/>
      <w:r w:rsidRPr="00B71A4F">
        <w:rPr>
          <w:rFonts w:ascii="Arial Narrow" w:hAnsi="Arial Narrow"/>
          <w:lang w:val="en-US"/>
        </w:rPr>
        <w:t>visolux</w:t>
      </w:r>
      <w:proofErr w:type="spellEnd"/>
      <w:r w:rsidRPr="00B71A4F">
        <w:rPr>
          <w:rFonts w:ascii="Arial Narrow" w:hAnsi="Arial Narrow"/>
        </w:rPr>
        <w:t xml:space="preserve"> со своими очками для чтения.</w:t>
      </w:r>
    </w:p>
    <w:p w:rsidR="003B5743" w:rsidRPr="00B71A4F" w:rsidRDefault="003B5743" w:rsidP="003B5743">
      <w:pPr>
        <w:pStyle w:val="a4"/>
        <w:numPr>
          <w:ilvl w:val="0"/>
          <w:numId w:val="3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Установите лупу централизованно над текстом, который необходимо увеличить.</w:t>
      </w:r>
    </w:p>
    <w:p w:rsidR="003B5743" w:rsidRPr="00B71A4F" w:rsidRDefault="003B5743" w:rsidP="003B5743">
      <w:pPr>
        <w:pStyle w:val="a4"/>
        <w:numPr>
          <w:ilvl w:val="0"/>
          <w:numId w:val="3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Включите/выключите светодиод, нажав выключатель (</w:t>
      </w:r>
      <w:r w:rsidRPr="00B71A4F">
        <w:rPr>
          <w:rFonts w:ascii="Cambria Math" w:hAnsi="Cambria Math" w:cs="Cambria Math"/>
        </w:rPr>
        <w:t>❶</w:t>
      </w:r>
      <w:r w:rsidRPr="00B71A4F">
        <w:rPr>
          <w:rFonts w:ascii="Arial Narrow" w:hAnsi="Arial Narrow"/>
        </w:rPr>
        <w:t>). Для сохранности батареек и в целях безопасности, подсветка автоматически выключается через 30 минут. Нажмите на выключатель (</w:t>
      </w:r>
      <w:r w:rsidRPr="00B71A4F">
        <w:rPr>
          <w:rFonts w:ascii="Cambria Math" w:hAnsi="Cambria Math" w:cs="Cambria Math"/>
        </w:rPr>
        <w:t>❶</w:t>
      </w:r>
      <w:r w:rsidRPr="00B71A4F">
        <w:rPr>
          <w:rFonts w:ascii="Arial Narrow" w:hAnsi="Arial Narrow"/>
        </w:rPr>
        <w:t>) повторно, чтобы включить/выключить подсветку.</w:t>
      </w:r>
    </w:p>
    <w:p w:rsidR="003B5743" w:rsidRPr="00B71A4F" w:rsidRDefault="003B5743" w:rsidP="003B5743">
      <w:pPr>
        <w:pStyle w:val="a4"/>
        <w:numPr>
          <w:ilvl w:val="0"/>
          <w:numId w:val="3"/>
        </w:numPr>
        <w:ind w:left="306" w:hanging="284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Для изменения цвета подсветки, вы можете сдвинуть светофильтр, как показано на рисунке.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  <w:b/>
        </w:rPr>
        <w:t>Примечание</w:t>
      </w:r>
      <w:r w:rsidR="00B71A4F" w:rsidRPr="00B71A4F">
        <w:rPr>
          <w:rFonts w:ascii="Arial Narrow" w:hAnsi="Arial Narrow"/>
        </w:rPr>
        <w:t>: если</w:t>
      </w:r>
      <w:r w:rsidRPr="00B71A4F">
        <w:rPr>
          <w:rFonts w:ascii="Arial Narrow" w:hAnsi="Arial Narrow"/>
        </w:rPr>
        <w:t xml:space="preserve"> светодиод мерцает, батареи разряжаются и их необходимо заменить на новые.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Для защиты объектива ваш </w:t>
      </w:r>
      <w:proofErr w:type="spellStart"/>
      <w:r w:rsidRPr="00B71A4F">
        <w:rPr>
          <w:rFonts w:ascii="Arial Narrow" w:hAnsi="Arial Narrow"/>
          <w:lang w:val="en-US"/>
        </w:rPr>
        <w:t>visolux</w:t>
      </w:r>
      <w:proofErr w:type="spellEnd"/>
      <w:r w:rsidRPr="00B71A4F">
        <w:rPr>
          <w:rFonts w:ascii="Arial Narrow" w:hAnsi="Arial Narrow"/>
        </w:rPr>
        <w:t xml:space="preserve"> поставляется с чехлом.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Инструкции по уходу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При очистке лупы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Не очищайте лупу в ультразвуковой ванне или в проточной воде!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Очистите лупу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Утилизация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Когда устройство достигнет конца срока службы, не выбрасывайте его вместе с обычными бытовыми отходами. Элементы питания и прибора не должны выбрасываться вместе с бытовыми отходами! Убедитесь, что они утилизируются должным образом!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lastRenderedPageBreak/>
        <w:t xml:space="preserve">Лупа с подсветкой серии </w:t>
      </w:r>
      <w:proofErr w:type="spellStart"/>
      <w:r w:rsidRPr="00B71A4F">
        <w:rPr>
          <w:rFonts w:ascii="Arial Narrow" w:hAnsi="Arial Narrow"/>
          <w:lang w:val="en-US"/>
        </w:rPr>
        <w:t>vis</w:t>
      </w:r>
      <w:r w:rsidR="00B71A4F">
        <w:rPr>
          <w:rFonts w:ascii="Arial Narrow" w:hAnsi="Arial Narrow"/>
          <w:lang w:val="en-US"/>
        </w:rPr>
        <w:t>o</w:t>
      </w:r>
      <w:r w:rsidRPr="00B71A4F">
        <w:rPr>
          <w:rFonts w:ascii="Arial Narrow" w:hAnsi="Arial Narrow"/>
          <w:lang w:val="en-US"/>
        </w:rPr>
        <w:t>lux</w:t>
      </w:r>
      <w:proofErr w:type="spellEnd"/>
      <w:r w:rsidRPr="00B71A4F">
        <w:rPr>
          <w:rFonts w:ascii="Arial Narrow" w:hAnsi="Arial Narrow"/>
        </w:rPr>
        <w:t xml:space="preserve"> используется во многих областях человеческой деятельности, в том числе в биологии, медицине, археологии, банковском и ювелирном деле, криминалистике, при ремонте часов и радиоэлектронной техники, а также в филателии, нумизматике и бонистике; при чтении мелкого шрифта дома, ценников, информации о продуктах, аннотации к лекарствам и прочее.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Изготовлено из высококачественных материалов. Сделано в Германии.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Соответствует требованиям Росздравнадзора, зарегистрировано в РФ и внесено в Государственный реестр медицинских изделий и</w:t>
      </w:r>
      <w:r w:rsidRPr="00B71A4F">
        <w:t xml:space="preserve"> </w:t>
      </w:r>
      <w:r w:rsidRPr="00B71A4F">
        <w:rPr>
          <w:rFonts w:ascii="Arial Narrow" w:hAnsi="Arial Narrow"/>
        </w:rPr>
        <w:t>организаций (индивидуальных предпринимателей), осуществляющих производство и изготовление медицинских изделий (РУ РЗН № 2016/4502 от 26.07.2016).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Соответствует требованиям ГОСТ Р 50444-92 (разд. 3, 4), ГОСТ Р 50267.0-92, ГОСТ Р 51932-2002, ГОСТ 25706-83 (</w:t>
      </w:r>
      <w:proofErr w:type="spellStart"/>
      <w:r w:rsidRPr="00B71A4F">
        <w:rPr>
          <w:rFonts w:ascii="Arial Narrow" w:hAnsi="Arial Narrow"/>
        </w:rPr>
        <w:t>Пп</w:t>
      </w:r>
      <w:proofErr w:type="spellEnd"/>
      <w:r w:rsidRPr="00B71A4F">
        <w:rPr>
          <w:rFonts w:ascii="Arial Narrow" w:hAnsi="Arial Narrow"/>
        </w:rPr>
        <w:t xml:space="preserve">. 1.1, 1.2, 2.4-2.13). 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Декларация о соответствии РОСС </w:t>
      </w:r>
      <w:r w:rsidRPr="00B71A4F">
        <w:rPr>
          <w:rFonts w:ascii="Arial Narrow" w:hAnsi="Arial Narrow"/>
          <w:lang w:val="en-US"/>
        </w:rPr>
        <w:t>DE</w:t>
      </w:r>
      <w:r w:rsidRPr="00B71A4F">
        <w:rPr>
          <w:rFonts w:ascii="Arial Narrow" w:hAnsi="Arial Narrow"/>
        </w:rPr>
        <w:t>.ИМ</w:t>
      </w:r>
      <w:proofErr w:type="gramStart"/>
      <w:r w:rsidRPr="00B71A4F">
        <w:rPr>
          <w:rFonts w:ascii="Arial Narrow" w:hAnsi="Arial Narrow"/>
        </w:rPr>
        <w:t>41.Д</w:t>
      </w:r>
      <w:proofErr w:type="gramEnd"/>
      <w:r w:rsidRPr="00B71A4F">
        <w:rPr>
          <w:rFonts w:ascii="Arial Narrow" w:hAnsi="Arial Narrow"/>
        </w:rPr>
        <w:t>06876 от 17.08.2016.</w:t>
      </w:r>
    </w:p>
    <w:p w:rsidR="003B5743" w:rsidRPr="00B71A4F" w:rsidRDefault="003B5743" w:rsidP="003B5743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 xml:space="preserve">Изготовитель: «Eschenbach Optik </w:t>
      </w:r>
      <w:proofErr w:type="spellStart"/>
      <w:r w:rsidRPr="00B71A4F">
        <w:rPr>
          <w:rFonts w:ascii="Arial Narrow" w:hAnsi="Arial Narrow"/>
        </w:rPr>
        <w:t>GmbH</w:t>
      </w:r>
      <w:proofErr w:type="spellEnd"/>
      <w:r w:rsidRPr="00B71A4F">
        <w:rPr>
          <w:rFonts w:ascii="Arial Narrow" w:hAnsi="Arial Narrow"/>
        </w:rPr>
        <w:t xml:space="preserve">» (Эшенбах Оптик </w:t>
      </w:r>
      <w:proofErr w:type="spellStart"/>
      <w:r w:rsidRPr="00B71A4F">
        <w:rPr>
          <w:rFonts w:ascii="Arial Narrow" w:hAnsi="Arial Narrow"/>
        </w:rPr>
        <w:t>ГмбХ</w:t>
      </w:r>
      <w:proofErr w:type="spellEnd"/>
      <w:r w:rsidRPr="00B71A4F">
        <w:rPr>
          <w:rFonts w:ascii="Arial Narrow" w:hAnsi="Arial Narrow"/>
        </w:rPr>
        <w:t xml:space="preserve">), </w:t>
      </w:r>
      <w:proofErr w:type="spellStart"/>
      <w:r w:rsidRPr="00B71A4F">
        <w:rPr>
          <w:rFonts w:ascii="Arial Narrow" w:hAnsi="Arial Narrow"/>
        </w:rPr>
        <w:t>Schopenhauerstraße</w:t>
      </w:r>
      <w:proofErr w:type="spellEnd"/>
      <w:r w:rsidRPr="00B71A4F">
        <w:rPr>
          <w:rFonts w:ascii="Arial Narrow" w:hAnsi="Arial Narrow"/>
        </w:rPr>
        <w:t xml:space="preserve"> 10, D-90409 </w:t>
      </w:r>
      <w:proofErr w:type="spellStart"/>
      <w:r w:rsidRPr="00B71A4F">
        <w:rPr>
          <w:rFonts w:ascii="Arial Narrow" w:hAnsi="Arial Narrow"/>
        </w:rPr>
        <w:t>Nürnberg</w:t>
      </w:r>
      <w:proofErr w:type="spellEnd"/>
      <w:r w:rsidRPr="00B71A4F">
        <w:rPr>
          <w:rFonts w:ascii="Arial Narrow" w:hAnsi="Arial Narrow"/>
        </w:rPr>
        <w:t xml:space="preserve"> (</w:t>
      </w:r>
      <w:proofErr w:type="spellStart"/>
      <w:r w:rsidRPr="00B71A4F">
        <w:rPr>
          <w:rFonts w:ascii="Arial Narrow" w:hAnsi="Arial Narrow"/>
        </w:rPr>
        <w:t>Шопенгауэрштрассе</w:t>
      </w:r>
      <w:proofErr w:type="spellEnd"/>
      <w:r w:rsidRPr="00B71A4F">
        <w:rPr>
          <w:rFonts w:ascii="Arial Narrow" w:hAnsi="Arial Narrow"/>
        </w:rPr>
        <w:t xml:space="preserve"> 10, Д-90409 Нюрнберг).</w:t>
      </w:r>
    </w:p>
    <w:p w:rsidR="003B5743" w:rsidRPr="00B71A4F" w:rsidRDefault="003B5743" w:rsidP="00861DBA">
      <w:pPr>
        <w:ind w:left="22"/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Импортёр, эксклюзивный дистрибьютор торговой марки «Eschenbach» на территории Российской Федерации, Казахстана, Беларуси: ООО «Мир зрения»</w:t>
      </w:r>
      <w:r w:rsidR="001F7498" w:rsidRPr="00B71A4F">
        <w:rPr>
          <w:rFonts w:ascii="Arial Narrow" w:hAnsi="Arial Narrow"/>
        </w:rPr>
        <w:t xml:space="preserve">, </w:t>
      </w:r>
      <w:r w:rsidR="00861DBA" w:rsidRPr="00861DBA">
        <w:rPr>
          <w:rFonts w:ascii="Arial Narrow" w:hAnsi="Arial Narrow"/>
        </w:rPr>
        <w:t>107023, г. Москва, Семено</w:t>
      </w:r>
      <w:r w:rsidR="00861DBA">
        <w:rPr>
          <w:rFonts w:ascii="Arial Narrow" w:hAnsi="Arial Narrow"/>
        </w:rPr>
        <w:t xml:space="preserve">вский переулок, д. 15, офис 512; </w:t>
      </w:r>
      <w:r w:rsidR="00861DBA" w:rsidRPr="00861DBA">
        <w:rPr>
          <w:rFonts w:ascii="Arial Narrow" w:hAnsi="Arial Narrow"/>
        </w:rPr>
        <w:t>тел.: +7 (495) 18-19-202, (962) 978-80-82, (903) 524-11-60;</w:t>
      </w:r>
      <w:r w:rsidRPr="00B71A4F">
        <w:rPr>
          <w:rFonts w:ascii="Arial Narrow" w:hAnsi="Arial Narrow"/>
        </w:rPr>
        <w:t xml:space="preserve"> вебсайт: www.mirzreniya.ru; адрес электронной почты: </w:t>
      </w:r>
      <w:r w:rsidRPr="00B71A4F">
        <w:rPr>
          <w:rFonts w:ascii="Arial Narrow" w:hAnsi="Arial Narrow"/>
          <w:lang w:val="en-US"/>
        </w:rPr>
        <w:t>info</w:t>
      </w:r>
      <w:r w:rsidRPr="00B71A4F">
        <w:rPr>
          <w:rFonts w:ascii="Arial Narrow" w:hAnsi="Arial Narrow"/>
        </w:rPr>
        <w:t>@</w:t>
      </w:r>
      <w:proofErr w:type="spellStart"/>
      <w:r w:rsidRPr="00B71A4F">
        <w:rPr>
          <w:rFonts w:ascii="Arial Narrow" w:hAnsi="Arial Narrow"/>
          <w:lang w:val="en-US"/>
        </w:rPr>
        <w:t>mirzreniya</w:t>
      </w:r>
      <w:proofErr w:type="spellEnd"/>
      <w:r w:rsidRPr="00B71A4F">
        <w:rPr>
          <w:rFonts w:ascii="Arial Narrow" w:hAnsi="Arial Narrow"/>
        </w:rPr>
        <w:t>.</w:t>
      </w:r>
      <w:proofErr w:type="spellStart"/>
      <w:r w:rsidRPr="00B71A4F">
        <w:rPr>
          <w:rFonts w:ascii="Arial Narrow" w:hAnsi="Arial Narrow"/>
          <w:lang w:val="en-US"/>
        </w:rPr>
        <w:t>ru</w:t>
      </w:r>
      <w:proofErr w:type="spellEnd"/>
    </w:p>
    <w:p w:rsidR="003B5743" w:rsidRPr="00C8596A" w:rsidRDefault="003B5743" w:rsidP="003B5743">
      <w:pPr>
        <w:ind w:left="22"/>
        <w:jc w:val="center"/>
        <w:rPr>
          <w:rFonts w:ascii="Arial Narrow" w:hAnsi="Arial Narrow"/>
          <w:sz w:val="16"/>
          <w:szCs w:val="16"/>
        </w:rPr>
      </w:pPr>
      <w:r w:rsidRPr="00B71A4F">
        <w:rPr>
          <w:rFonts w:ascii="Arial Narrow" w:hAnsi="Arial Narrow"/>
        </w:rPr>
        <w:t xml:space="preserve">Товар </w:t>
      </w:r>
      <w:r w:rsidR="00861DBA">
        <w:rPr>
          <w:rFonts w:ascii="Arial Narrow" w:hAnsi="Arial Narrow"/>
        </w:rPr>
        <w:t xml:space="preserve">не подлежит обязательной </w:t>
      </w:r>
      <w:r w:rsidRPr="00B71A4F">
        <w:rPr>
          <w:rFonts w:ascii="Arial Narrow" w:hAnsi="Arial Narrow"/>
        </w:rPr>
        <w:t>сертифи</w:t>
      </w:r>
      <w:r w:rsidR="00861DBA">
        <w:rPr>
          <w:rFonts w:ascii="Arial Narrow" w:hAnsi="Arial Narrow"/>
        </w:rPr>
        <w:t>кации</w:t>
      </w:r>
    </w:p>
    <w:p w:rsidR="003B5743" w:rsidRPr="00C8596A" w:rsidRDefault="003B5743" w:rsidP="003B5743">
      <w:pPr>
        <w:ind w:left="22"/>
        <w:jc w:val="center"/>
        <w:rPr>
          <w:rFonts w:ascii="Arial Narrow" w:hAnsi="Arial Narrow"/>
          <w:sz w:val="16"/>
          <w:szCs w:val="16"/>
        </w:rPr>
      </w:pPr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54A74808" wp14:editId="30833545">
            <wp:extent cx="410732" cy="581871"/>
            <wp:effectExtent l="0" t="0" r="889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32" cy="58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349F7428" wp14:editId="6437DF12">
            <wp:extent cx="720254" cy="581871"/>
            <wp:effectExtent l="0" t="0" r="381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4" cy="58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8596A">
        <w:rPr>
          <w:rFonts w:ascii="Arial Narrow" w:hAnsi="Arial Narrow"/>
          <w:noProof/>
          <w:sz w:val="16"/>
          <w:szCs w:val="16"/>
          <w:lang w:eastAsia="ru-RU"/>
        </w:rPr>
        <w:drawing>
          <wp:inline distT="0" distB="0" distL="0" distR="0" wp14:anchorId="752DE22C" wp14:editId="7C4A9FFA">
            <wp:extent cx="720254" cy="514467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ст-знак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4" cy="5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43" w:rsidRDefault="003B5743" w:rsidP="003B5743">
      <w:pPr>
        <w:ind w:left="22"/>
        <w:jc w:val="center"/>
        <w:rPr>
          <w:rFonts w:ascii="Arial Narrow" w:hAnsi="Arial Narrow"/>
        </w:rPr>
      </w:pPr>
      <w:r w:rsidRPr="00B71A4F">
        <w:rPr>
          <w:rFonts w:ascii="Arial Narrow" w:hAnsi="Arial Narrow"/>
        </w:rPr>
        <w:t>Срок службы: согласно требованиям, ГОСТ 25706-83.</w:t>
      </w:r>
    </w:p>
    <w:p w:rsidR="00B71A4F" w:rsidRPr="00B71A4F" w:rsidRDefault="00B71A4F" w:rsidP="003B5743">
      <w:pPr>
        <w:ind w:left="22"/>
        <w:jc w:val="center"/>
        <w:rPr>
          <w:rFonts w:ascii="Arial Narrow" w:hAnsi="Arial Narrow"/>
        </w:rPr>
      </w:pPr>
    </w:p>
    <w:p w:rsidR="003B5743" w:rsidRPr="00B71A4F" w:rsidRDefault="003B5743" w:rsidP="003B5743">
      <w:pPr>
        <w:jc w:val="center"/>
        <w:rPr>
          <w:rFonts w:ascii="Arial Narrow" w:hAnsi="Arial Narrow"/>
        </w:rPr>
      </w:pPr>
      <w:r w:rsidRPr="00B71A4F">
        <w:rPr>
          <w:rFonts w:ascii="Arial" w:hAnsi="Arial" w:cs="Arial"/>
          <w:noProof/>
          <w:lang w:eastAsia="ru-RU"/>
        </w:rPr>
        <w:drawing>
          <wp:inline distT="0" distB="0" distL="0" distR="0" wp14:anchorId="55E82C89" wp14:editId="47016134">
            <wp:extent cx="2839750" cy="238539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nbach_log_300dpi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07" cy="24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43" w:rsidRPr="00B71A4F" w:rsidRDefault="003B5743" w:rsidP="003B5743">
      <w:pPr>
        <w:jc w:val="center"/>
        <w:rPr>
          <w:rFonts w:ascii="Arial Narrow" w:hAnsi="Arial Narrow"/>
        </w:rPr>
      </w:pPr>
      <w:r w:rsidRPr="00B71A4F">
        <w:rPr>
          <w:rFonts w:ascii="Arial" w:hAnsi="Arial" w:cs="Arial"/>
          <w:noProof/>
          <w:lang w:eastAsia="ru-RU"/>
        </w:rPr>
        <w:drawing>
          <wp:inline distT="0" distB="0" distL="0" distR="0" wp14:anchorId="1AFAF523" wp14:editId="289B131D">
            <wp:extent cx="2279383" cy="60007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henbach_log_300dpi_bl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459" cy="60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743" w:rsidRPr="00B71A4F" w:rsidRDefault="003B5743" w:rsidP="003B5743">
      <w:pPr>
        <w:jc w:val="both"/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Гарантия</w:t>
      </w:r>
    </w:p>
    <w:p w:rsidR="003B5743" w:rsidRPr="00B71A4F" w:rsidRDefault="003B5743" w:rsidP="003B5743">
      <w:pPr>
        <w:jc w:val="both"/>
        <w:rPr>
          <w:rFonts w:ascii="Arial Narrow" w:hAnsi="Arial Narrow"/>
        </w:rPr>
      </w:pPr>
      <w:r w:rsidRPr="00B71A4F">
        <w:rPr>
          <w:rFonts w:ascii="Arial Narrow" w:hAnsi="Arial Narrow"/>
        </w:rPr>
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</w:r>
    </w:p>
    <w:p w:rsidR="003B5743" w:rsidRPr="00B71A4F" w:rsidRDefault="003B5743" w:rsidP="003B5743">
      <w:pPr>
        <w:rPr>
          <w:rFonts w:ascii="Arial Narrow" w:hAnsi="Arial Narrow"/>
          <w:b/>
        </w:rPr>
      </w:pPr>
      <w:r w:rsidRPr="00B71A4F">
        <w:rPr>
          <w:rFonts w:ascii="Arial Narrow" w:hAnsi="Arial Narrow"/>
          <w:b/>
        </w:rPr>
        <w:t>Гарантийный талон:</w:t>
      </w:r>
    </w:p>
    <w:p w:rsidR="003B5743" w:rsidRPr="00B71A4F" w:rsidRDefault="003B5743" w:rsidP="003B5743">
      <w:pPr>
        <w:rPr>
          <w:rFonts w:ascii="Arial Narrow" w:hAnsi="Arial Narrow"/>
        </w:rPr>
      </w:pPr>
      <w:r w:rsidRPr="00B71A4F">
        <w:rPr>
          <w:rFonts w:ascii="Arial Narrow" w:hAnsi="Arial Narrow"/>
        </w:rPr>
        <w:t>Дата продажи: ________________________</w:t>
      </w:r>
    </w:p>
    <w:p w:rsidR="003B5743" w:rsidRPr="00B71A4F" w:rsidRDefault="003B5743" w:rsidP="003B5743">
      <w:pPr>
        <w:rPr>
          <w:rFonts w:ascii="Arial Narrow" w:hAnsi="Arial Narrow"/>
        </w:rPr>
      </w:pPr>
      <w:r w:rsidRPr="00B71A4F">
        <w:rPr>
          <w:rFonts w:ascii="Arial Narrow" w:hAnsi="Arial Narrow"/>
        </w:rPr>
        <w:t>Наименование продавца: ___________________________________________________</w:t>
      </w:r>
      <w:r w:rsidR="00B71A4F" w:rsidRPr="00861DBA">
        <w:rPr>
          <w:rFonts w:ascii="Arial Narrow" w:hAnsi="Arial Narrow"/>
        </w:rPr>
        <w:t>______________________________________</w:t>
      </w:r>
      <w:r w:rsidRPr="00B71A4F">
        <w:rPr>
          <w:rFonts w:ascii="Arial Narrow" w:hAnsi="Arial Narrow"/>
        </w:rPr>
        <w:t>__</w:t>
      </w:r>
    </w:p>
    <w:p w:rsidR="003B5743" w:rsidRPr="00B71A4F" w:rsidRDefault="003B5743" w:rsidP="003B5743">
      <w:pPr>
        <w:rPr>
          <w:rFonts w:ascii="Arial Narrow" w:hAnsi="Arial Narrow"/>
        </w:rPr>
      </w:pPr>
      <w:r w:rsidRPr="00B71A4F">
        <w:rPr>
          <w:rFonts w:ascii="Arial Narrow" w:hAnsi="Arial Narrow"/>
        </w:rPr>
        <w:t>_________________________________________________________________________</w:t>
      </w:r>
      <w:r w:rsidR="00B71A4F">
        <w:rPr>
          <w:rFonts w:ascii="Arial Narrow" w:hAnsi="Arial Narrow"/>
          <w:lang w:val="en-US"/>
        </w:rPr>
        <w:t>______________________________________</w:t>
      </w:r>
      <w:r w:rsidRPr="00B71A4F">
        <w:rPr>
          <w:rFonts w:ascii="Arial Narrow" w:hAnsi="Arial Narrow"/>
        </w:rPr>
        <w:t>__</w:t>
      </w:r>
    </w:p>
    <w:p w:rsidR="003B5743" w:rsidRPr="00B71A4F" w:rsidRDefault="003B5743" w:rsidP="003B5743">
      <w:pPr>
        <w:rPr>
          <w:rFonts w:ascii="Arial Narrow" w:hAnsi="Arial Narrow"/>
        </w:rPr>
      </w:pPr>
    </w:p>
    <w:p w:rsidR="003B5743" w:rsidRDefault="003B5743" w:rsidP="003B5743">
      <w:pPr>
        <w:jc w:val="center"/>
        <w:rPr>
          <w:rFonts w:ascii="Arial Narrow" w:hAnsi="Arial Narrow"/>
          <w:sz w:val="16"/>
          <w:szCs w:val="16"/>
        </w:rPr>
      </w:pPr>
      <w:r w:rsidRPr="00B71A4F">
        <w:rPr>
          <w:rFonts w:ascii="Arial Narrow" w:hAnsi="Arial Narrow"/>
        </w:rPr>
        <w:t>М.П.</w:t>
      </w:r>
    </w:p>
    <w:p w:rsidR="00922F27" w:rsidRPr="000378C9" w:rsidRDefault="00922F27" w:rsidP="000378C9">
      <w:pPr>
        <w:rPr>
          <w:rFonts w:ascii="SeroPro" w:hAnsi="SeroPro"/>
          <w:sz w:val="16"/>
          <w:szCs w:val="16"/>
        </w:rPr>
      </w:pPr>
    </w:p>
    <w:sectPr w:rsidR="00922F27" w:rsidRPr="000378C9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oPro">
    <w:panose1 w:val="020B0504020101020102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42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E9F44B1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378C9"/>
    <w:rsid w:val="000848D0"/>
    <w:rsid w:val="00116522"/>
    <w:rsid w:val="00127BFF"/>
    <w:rsid w:val="00152681"/>
    <w:rsid w:val="001D4936"/>
    <w:rsid w:val="001E4E97"/>
    <w:rsid w:val="001F7498"/>
    <w:rsid w:val="002152A8"/>
    <w:rsid w:val="00245F42"/>
    <w:rsid w:val="00296656"/>
    <w:rsid w:val="003833BA"/>
    <w:rsid w:val="003B5743"/>
    <w:rsid w:val="003C63AD"/>
    <w:rsid w:val="003E1409"/>
    <w:rsid w:val="004762D8"/>
    <w:rsid w:val="00496AE3"/>
    <w:rsid w:val="004A7248"/>
    <w:rsid w:val="004C5BA2"/>
    <w:rsid w:val="004D56B1"/>
    <w:rsid w:val="004E0A78"/>
    <w:rsid w:val="0056332F"/>
    <w:rsid w:val="00585D50"/>
    <w:rsid w:val="005E3B88"/>
    <w:rsid w:val="0068327A"/>
    <w:rsid w:val="006F6365"/>
    <w:rsid w:val="007B1F37"/>
    <w:rsid w:val="007D6303"/>
    <w:rsid w:val="00861DBA"/>
    <w:rsid w:val="00871410"/>
    <w:rsid w:val="00922F27"/>
    <w:rsid w:val="0095508F"/>
    <w:rsid w:val="009673C0"/>
    <w:rsid w:val="00986928"/>
    <w:rsid w:val="009D1D8C"/>
    <w:rsid w:val="00A6374E"/>
    <w:rsid w:val="00AA34DB"/>
    <w:rsid w:val="00AE3B85"/>
    <w:rsid w:val="00AE3B9C"/>
    <w:rsid w:val="00B56091"/>
    <w:rsid w:val="00B71A4F"/>
    <w:rsid w:val="00BD1B64"/>
    <w:rsid w:val="00C1616C"/>
    <w:rsid w:val="00C16F1B"/>
    <w:rsid w:val="00C23CBB"/>
    <w:rsid w:val="00C26869"/>
    <w:rsid w:val="00C8596A"/>
    <w:rsid w:val="00CA782E"/>
    <w:rsid w:val="00CB6269"/>
    <w:rsid w:val="00CD466B"/>
    <w:rsid w:val="00D13929"/>
    <w:rsid w:val="00D65BA6"/>
    <w:rsid w:val="00D66D4B"/>
    <w:rsid w:val="00DA767C"/>
    <w:rsid w:val="00DC38D8"/>
    <w:rsid w:val="00EE5B0F"/>
    <w:rsid w:val="00EF046A"/>
    <w:rsid w:val="00EF16AC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5</cp:revision>
  <dcterms:created xsi:type="dcterms:W3CDTF">2017-07-04T14:13:00Z</dcterms:created>
  <dcterms:modified xsi:type="dcterms:W3CDTF">2019-01-30T06:58:00Z</dcterms:modified>
</cp:coreProperties>
</file>