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9F3233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9F3233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5C391A28" wp14:editId="15AD4581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233" w:rsidRPr="009F3233">
        <w:rPr>
          <w:rFonts w:ascii="Tahoma" w:hAnsi="Tahoma" w:cs="Tahoma"/>
          <w:b/>
          <w:noProof/>
          <w:color w:val="808080" w:themeColor="background1" w:themeShade="80"/>
          <w:lang w:eastAsia="ru-RU"/>
        </w:rPr>
        <w:t>211218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2F5E03" w:rsidRDefault="002F5E03" w:rsidP="001D1E25">
      <w:pPr>
        <w:jc w:val="center"/>
        <w:rPr>
          <w:b/>
        </w:rPr>
      </w:pPr>
    </w:p>
    <w:p w:rsidR="006D6FF1" w:rsidRPr="00A40390" w:rsidRDefault="00D265C7" w:rsidP="001D1E25">
      <w:pPr>
        <w:jc w:val="center"/>
        <w:rPr>
          <w:rFonts w:ascii="DaxlineCyrLF-Medium" w:hAnsi="DaxlineCyrLF-Medium" w:cs="Tahoma"/>
          <w:b/>
          <w:sz w:val="48"/>
          <w:szCs w:val="48"/>
        </w:rPr>
      </w:pPr>
      <w:r w:rsidRPr="00D265C7">
        <w:rPr>
          <w:rFonts w:ascii="DaxlineCyrLF-Medium" w:hAnsi="DaxlineCyrLF-Medium" w:cs="Tahoma"/>
          <w:b/>
          <w:sz w:val="48"/>
          <w:szCs w:val="48"/>
        </w:rPr>
        <w:t xml:space="preserve">ЛЕБЕДКИ </w:t>
      </w:r>
      <w:r w:rsidR="00A40390">
        <w:rPr>
          <w:rFonts w:ascii="DaxlineCyrLF-Medium" w:hAnsi="DaxlineCyrLF-Medium" w:cs="Tahoma"/>
          <w:b/>
          <w:sz w:val="48"/>
          <w:szCs w:val="48"/>
        </w:rPr>
        <w:t xml:space="preserve">ЭЛЕКТРИЧЕСКАЯ ЛМ (тип </w:t>
      </w:r>
      <w:r w:rsidR="00A40390">
        <w:rPr>
          <w:rFonts w:ascii="DaxlineCyrLF-Medium" w:hAnsi="DaxlineCyrLF-Medium" w:cs="Tahoma"/>
          <w:b/>
          <w:sz w:val="48"/>
          <w:szCs w:val="48"/>
          <w:lang w:val="en-US"/>
        </w:rPr>
        <w:t>JM</w:t>
      </w:r>
      <w:r w:rsidR="00A40390" w:rsidRPr="00A40390">
        <w:rPr>
          <w:rFonts w:ascii="DaxlineCyrLF-Medium" w:hAnsi="DaxlineCyrLF-Medium" w:cs="Tahoma"/>
          <w:b/>
          <w:sz w:val="48"/>
          <w:szCs w:val="48"/>
        </w:rPr>
        <w:t>)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A40390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inline distT="0" distB="0" distL="0" distR="0">
            <wp:extent cx="4599214" cy="3219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ебедки электрические модели JM (скачено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485" cy="323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E51DF6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E51DF6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 xml:space="preserve">1.2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6B542C" w:rsidRDefault="00CF50B8" w:rsidP="006B542C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1.3 Пульт управления</w:t>
      </w:r>
      <w:r w:rsidR="006B542C" w:rsidRPr="006B542C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 w:rsidRPr="00F565CD">
        <w:rPr>
          <w:rFonts w:ascii="Tahoma" w:hAnsi="Tahoma" w:cs="Tahoma"/>
          <w:bCs/>
          <w:sz w:val="18"/>
          <w:u w:val="dotted"/>
        </w:rPr>
        <w:tab/>
      </w:r>
      <w:r w:rsidR="006B542C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E51DF6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6B542C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A84C9B" w:rsidRDefault="00A84C9B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 xml:space="preserve">2.2 </w:t>
      </w:r>
      <w:r w:rsidR="00F8144F">
        <w:rPr>
          <w:rFonts w:ascii="Tahoma" w:hAnsi="Tahoma" w:cs="Tahoma"/>
          <w:sz w:val="18"/>
          <w:szCs w:val="18"/>
        </w:rPr>
        <w:t>Техническое обслуживание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="006B542C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E92BFB" w:rsidRPr="00E92BFB" w:rsidRDefault="00CF50B8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2.3</w:t>
      </w:r>
      <w:r w:rsidR="00E92BFB" w:rsidRPr="00E92BFB">
        <w:rPr>
          <w:rFonts w:ascii="Tahoma" w:hAnsi="Tahoma" w:cs="Tahoma"/>
          <w:sz w:val="18"/>
          <w:szCs w:val="18"/>
        </w:rPr>
        <w:t xml:space="preserve"> Неисправности и методы устранения</w:t>
      </w:r>
      <w:r w:rsidR="00E92BFB">
        <w:rPr>
          <w:rFonts w:ascii="Tahoma" w:hAnsi="Tahoma" w:cs="Tahoma"/>
          <w:sz w:val="18"/>
          <w:szCs w:val="18"/>
          <w:u w:val="dotted"/>
        </w:rPr>
        <w:tab/>
      </w:r>
      <w:r w:rsidR="00E92BFB">
        <w:rPr>
          <w:rFonts w:ascii="Tahoma" w:hAnsi="Tahoma" w:cs="Tahoma"/>
          <w:sz w:val="18"/>
          <w:szCs w:val="18"/>
          <w:u w:val="dotted"/>
        </w:rPr>
        <w:tab/>
      </w:r>
      <w:r w:rsidR="00E92BFB">
        <w:rPr>
          <w:rFonts w:ascii="Tahoma" w:hAnsi="Tahoma" w:cs="Tahoma"/>
          <w:sz w:val="18"/>
          <w:szCs w:val="18"/>
          <w:u w:val="dotted"/>
        </w:rPr>
        <w:tab/>
      </w:r>
      <w:r w:rsidR="00E92BFB">
        <w:rPr>
          <w:rFonts w:ascii="Tahoma" w:hAnsi="Tahoma" w:cs="Tahoma"/>
          <w:sz w:val="18"/>
          <w:szCs w:val="18"/>
          <w:u w:val="dotted"/>
        </w:rPr>
        <w:tab/>
      </w:r>
      <w:r w:rsidR="00E92BFB">
        <w:rPr>
          <w:rFonts w:ascii="Tahoma" w:hAnsi="Tahoma" w:cs="Tahoma"/>
          <w:sz w:val="18"/>
          <w:szCs w:val="18"/>
          <w:u w:val="dotted"/>
        </w:rPr>
        <w:tab/>
      </w:r>
      <w:r w:rsidR="00E92BFB">
        <w:rPr>
          <w:rFonts w:ascii="Tahoma" w:hAnsi="Tahoma" w:cs="Tahoma"/>
          <w:sz w:val="18"/>
          <w:szCs w:val="18"/>
          <w:u w:val="dotted"/>
        </w:rPr>
        <w:tab/>
      </w:r>
      <w:r w:rsidR="00E92BFB">
        <w:rPr>
          <w:rFonts w:ascii="Tahoma" w:hAnsi="Tahoma" w:cs="Tahoma"/>
          <w:sz w:val="18"/>
          <w:szCs w:val="18"/>
          <w:u w:val="dotted"/>
        </w:rPr>
        <w:tab/>
      </w:r>
      <w:r w:rsidR="00E92BFB">
        <w:rPr>
          <w:rFonts w:ascii="Tahoma" w:hAnsi="Tahoma" w:cs="Tahoma"/>
          <w:sz w:val="18"/>
          <w:szCs w:val="18"/>
          <w:u w:val="dotted"/>
        </w:rPr>
        <w:tab/>
      </w:r>
      <w:r w:rsidR="00E92BFB">
        <w:rPr>
          <w:rFonts w:ascii="Tahoma" w:hAnsi="Tahoma" w:cs="Tahoma"/>
          <w:sz w:val="18"/>
          <w:szCs w:val="18"/>
          <w:u w:val="dotted"/>
        </w:rPr>
        <w:tab/>
      </w:r>
      <w:r w:rsidR="00E92BFB">
        <w:rPr>
          <w:rFonts w:ascii="Tahoma" w:hAnsi="Tahoma" w:cs="Tahoma"/>
          <w:sz w:val="18"/>
          <w:szCs w:val="18"/>
          <w:u w:val="dotted"/>
        </w:rPr>
        <w:tab/>
      </w:r>
      <w:r w:rsidR="00E92BFB">
        <w:rPr>
          <w:rFonts w:ascii="Tahoma" w:hAnsi="Tahoma" w:cs="Tahoma"/>
          <w:sz w:val="18"/>
          <w:szCs w:val="18"/>
          <w:u w:val="dotted"/>
        </w:rPr>
        <w:tab/>
      </w:r>
      <w:r w:rsidR="00E2639B">
        <w:rPr>
          <w:rFonts w:ascii="Tahoma" w:hAnsi="Tahoma" w:cs="Tahoma"/>
          <w:b/>
          <w:sz w:val="18"/>
          <w:szCs w:val="18"/>
          <w:u w:val="dotted"/>
        </w:rPr>
        <w:t>7</w:t>
      </w:r>
    </w:p>
    <w:p w:rsidR="001D1E25" w:rsidRDefault="00CF50B8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2.4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E2639B">
        <w:rPr>
          <w:rFonts w:ascii="Tahoma" w:hAnsi="Tahoma" w:cs="Tahoma"/>
          <w:b/>
          <w:sz w:val="18"/>
          <w:szCs w:val="18"/>
          <w:u w:val="dotted"/>
        </w:rPr>
        <w:t>7</w:t>
      </w:r>
    </w:p>
    <w:p w:rsidR="001D1E25" w:rsidRDefault="00394E23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E2639B">
        <w:rPr>
          <w:rFonts w:ascii="Tahoma" w:hAnsi="Tahoma" w:cs="Tahoma"/>
          <w:b/>
          <w:bCs/>
          <w:sz w:val="18"/>
          <w:u w:val="dotted"/>
        </w:rPr>
        <w:t>8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E2639B">
        <w:rPr>
          <w:rFonts w:ascii="Tahoma" w:hAnsi="Tahoma" w:cs="Tahoma"/>
          <w:b/>
          <w:bCs/>
          <w:sz w:val="18"/>
          <w:u w:val="dotted"/>
        </w:rPr>
        <w:t>9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9F7E26" w:rsidRPr="009C529E" w:rsidRDefault="009F7E26" w:rsidP="009F7E2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1D1E25" w:rsidRDefault="001D1E25" w:rsidP="007B47B5">
      <w:pPr>
        <w:jc w:val="center"/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237D86" w:rsidRDefault="00237D86" w:rsidP="00237D86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D86">
        <w:rPr>
          <w:rFonts w:ascii="Tahoma" w:eastAsia="Times New Roman" w:hAnsi="Tahoma" w:cs="Tahoma"/>
          <w:sz w:val="18"/>
          <w:szCs w:val="18"/>
          <w:lang w:eastAsia="ru-RU"/>
        </w:rPr>
        <w:t xml:space="preserve">Лебедка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электрическая ЛМ (тип </w:t>
      </w:r>
      <w:r>
        <w:rPr>
          <w:rFonts w:ascii="Tahoma" w:eastAsia="Times New Roman" w:hAnsi="Tahoma" w:cs="Tahoma"/>
          <w:sz w:val="18"/>
          <w:szCs w:val="18"/>
          <w:lang w:val="en-US" w:eastAsia="ru-RU"/>
        </w:rPr>
        <w:t>JM</w:t>
      </w:r>
      <w:r w:rsidRPr="00237D86">
        <w:rPr>
          <w:rFonts w:ascii="Tahoma" w:eastAsia="Times New Roman" w:hAnsi="Tahoma" w:cs="Tahoma"/>
          <w:sz w:val="18"/>
          <w:szCs w:val="18"/>
          <w:lang w:eastAsia="ru-RU"/>
        </w:rPr>
        <w:t>)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237D86">
        <w:rPr>
          <w:rFonts w:ascii="Tahoma" w:eastAsia="Times New Roman" w:hAnsi="Tahoma" w:cs="Tahoma"/>
          <w:sz w:val="18"/>
          <w:szCs w:val="18"/>
          <w:lang w:eastAsia="ru-RU"/>
        </w:rPr>
        <w:t xml:space="preserve">предназначена для тяги и буксировки тяжелых грузов, в таких отраслях как металлургия, строительство, горнодобывающая промышленность. </w:t>
      </w:r>
    </w:p>
    <w:p w:rsidR="00237D86" w:rsidRPr="00886350" w:rsidRDefault="00237D86" w:rsidP="00237D86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6350">
        <w:rPr>
          <w:rFonts w:ascii="Tahoma" w:hAnsi="Tahoma" w:cs="Tahoma"/>
          <w:sz w:val="18"/>
          <w:szCs w:val="18"/>
        </w:rPr>
        <w:t>Лебедки не предназначены для подъема и перемещения людей.</w:t>
      </w:r>
    </w:p>
    <w:p w:rsidR="00237D86" w:rsidRDefault="00237D86" w:rsidP="00237D86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D86">
        <w:rPr>
          <w:rFonts w:ascii="Tahoma" w:eastAsia="Times New Roman" w:hAnsi="Tahoma" w:cs="Tahoma"/>
          <w:sz w:val="18"/>
          <w:szCs w:val="18"/>
          <w:lang w:eastAsia="ru-RU"/>
        </w:rPr>
        <w:t>Рабочая температура применения лебедки: -20</w:t>
      </w:r>
      <w:r w:rsidRPr="00237D86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0</w:t>
      </w:r>
      <w:r w:rsidRPr="00237D86">
        <w:rPr>
          <w:rFonts w:ascii="Tahoma" w:eastAsia="Times New Roman" w:hAnsi="Tahoma" w:cs="Tahoma"/>
          <w:sz w:val="18"/>
          <w:szCs w:val="18"/>
          <w:lang w:eastAsia="ru-RU"/>
        </w:rPr>
        <w:t>С~+40</w:t>
      </w:r>
      <w:r w:rsidRPr="00237D86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0</w:t>
      </w:r>
      <w:r w:rsidRPr="00237D86">
        <w:rPr>
          <w:rFonts w:ascii="Tahoma" w:eastAsia="Times New Roman" w:hAnsi="Tahoma" w:cs="Tahoma"/>
          <w:sz w:val="18"/>
          <w:szCs w:val="18"/>
          <w:lang w:eastAsia="ru-RU"/>
        </w:rPr>
        <w:t>C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237D86">
        <w:rPr>
          <w:rFonts w:ascii="Tahoma" w:eastAsia="Times New Roman" w:hAnsi="Tahoma" w:cs="Tahoma"/>
          <w:sz w:val="18"/>
          <w:szCs w:val="18"/>
          <w:lang w:eastAsia="ru-RU"/>
        </w:rPr>
        <w:t>(при t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окружающей среды ниже 0</w:t>
      </w:r>
      <w:r w:rsidRPr="00237D86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0</w:t>
      </w:r>
      <w:r w:rsidRPr="00237D86">
        <w:rPr>
          <w:rFonts w:ascii="Tahoma" w:eastAsia="Times New Roman" w:hAnsi="Tahoma" w:cs="Tahoma"/>
          <w:sz w:val="18"/>
          <w:szCs w:val="18"/>
          <w:lang w:eastAsia="ru-RU"/>
        </w:rPr>
        <w:t xml:space="preserve">С, смазочные материалы лебедки </w:t>
      </w:r>
      <w:r>
        <w:rPr>
          <w:rFonts w:ascii="Tahoma" w:eastAsia="Times New Roman" w:hAnsi="Tahoma" w:cs="Tahoma"/>
          <w:sz w:val="18"/>
          <w:szCs w:val="18"/>
          <w:lang w:eastAsia="ru-RU"/>
        </w:rPr>
        <w:t>должны быть подогреты), влажность не более 85</w:t>
      </w:r>
      <w:r w:rsidRPr="00237D86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0</w:t>
      </w:r>
      <w:r w:rsidRPr="00237D86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</w:p>
    <w:p w:rsidR="00237D86" w:rsidRPr="00237D86" w:rsidRDefault="00237D86" w:rsidP="00237D86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D86">
        <w:rPr>
          <w:rFonts w:ascii="Tahoma" w:eastAsia="Times New Roman" w:hAnsi="Tahoma" w:cs="Tahoma"/>
          <w:sz w:val="18"/>
          <w:szCs w:val="18"/>
          <w:lang w:eastAsia="ru-RU"/>
        </w:rPr>
        <w:t xml:space="preserve">Питание 380В, 50Гц,3 фазы переменного тока, +-5% допустимого перепада напряжения. </w:t>
      </w:r>
    </w:p>
    <w:p w:rsidR="004F01E2" w:rsidRDefault="004F01E2" w:rsidP="0088635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FD1E55" w:rsidRDefault="006B699F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45194</wp:posOffset>
            </wp:positionV>
            <wp:extent cx="3401568" cy="4133088"/>
            <wp:effectExtent l="0" t="0" r="889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лм 2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413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55" w:rsidRDefault="00FD1E55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FD1E55" w:rsidRDefault="00FD1E55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FD1E55" w:rsidRDefault="00FD1E55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6E780B" w:rsidRDefault="006E780B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6B542C" w:rsidRDefault="006B542C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5C5580" w:rsidRP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P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P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P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P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P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P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P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P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P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C5580" w:rsidRPr="00E91AD0" w:rsidRDefault="005C5580" w:rsidP="005C558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Рисунок 1.</w:t>
      </w:r>
    </w:p>
    <w:tbl>
      <w:tblPr>
        <w:tblStyle w:val="a4"/>
        <w:tblpPr w:leftFromText="180" w:rightFromText="180" w:vertAnchor="text" w:horzAnchor="page" w:tblpXSpec="center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2184"/>
      </w:tblGrid>
      <w:tr w:rsidR="005C5580" w:rsidTr="005C5580">
        <w:tc>
          <w:tcPr>
            <w:tcW w:w="2069" w:type="dxa"/>
          </w:tcPr>
          <w:p w:rsidR="005C5580" w:rsidRPr="005C5580" w:rsidRDefault="005C5580" w:rsidP="005C558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1A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  <w:r w:rsidRPr="005C55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Электродвигатель</w:t>
            </w:r>
          </w:p>
        </w:tc>
        <w:tc>
          <w:tcPr>
            <w:tcW w:w="2184" w:type="dxa"/>
          </w:tcPr>
          <w:p w:rsidR="005C5580" w:rsidRPr="005C5580" w:rsidRDefault="005C5580" w:rsidP="005C558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1A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</w:t>
            </w:r>
            <w:r w:rsidRPr="005C55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</w:t>
            </w:r>
            <w:r w:rsidRPr="00E91A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арабан</w:t>
            </w:r>
          </w:p>
        </w:tc>
      </w:tr>
      <w:tr w:rsidR="005C5580" w:rsidTr="005C5580">
        <w:tc>
          <w:tcPr>
            <w:tcW w:w="2069" w:type="dxa"/>
          </w:tcPr>
          <w:p w:rsidR="005C5580" w:rsidRPr="005C5580" w:rsidRDefault="005C5580" w:rsidP="005C558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1A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  <w:r w:rsidRPr="005C55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</w:t>
            </w:r>
            <w:r w:rsidRPr="00E91A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ормоз</w:t>
            </w:r>
          </w:p>
        </w:tc>
        <w:tc>
          <w:tcPr>
            <w:tcW w:w="2184" w:type="dxa"/>
          </w:tcPr>
          <w:p w:rsidR="005C5580" w:rsidRPr="005C5580" w:rsidRDefault="005C5580" w:rsidP="005C558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1A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</w:t>
            </w:r>
            <w:r w:rsidRPr="005C55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</w:t>
            </w:r>
            <w:r w:rsidRPr="00E91A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ыносная опора</w:t>
            </w:r>
          </w:p>
        </w:tc>
      </w:tr>
      <w:tr w:rsidR="005C5580" w:rsidTr="005C5580">
        <w:tc>
          <w:tcPr>
            <w:tcW w:w="2069" w:type="dxa"/>
          </w:tcPr>
          <w:p w:rsidR="005C5580" w:rsidRPr="005C5580" w:rsidRDefault="005C5580" w:rsidP="005C558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1A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  <w:r w:rsidRPr="005C55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</w:t>
            </w:r>
            <w:r w:rsidRPr="00E91A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едуктор</w:t>
            </w:r>
          </w:p>
        </w:tc>
        <w:tc>
          <w:tcPr>
            <w:tcW w:w="2184" w:type="dxa"/>
          </w:tcPr>
          <w:p w:rsidR="005C5580" w:rsidRPr="005C5580" w:rsidRDefault="005C5580" w:rsidP="005C558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1A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</w:t>
            </w:r>
            <w:r w:rsidRPr="005C55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</w:t>
            </w:r>
            <w:r w:rsidRPr="00E91A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</w:t>
            </w:r>
            <w:r w:rsidRPr="005C55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</w:t>
            </w:r>
          </w:p>
        </w:tc>
      </w:tr>
    </w:tbl>
    <w:p w:rsidR="006B542C" w:rsidRDefault="006B542C" w:rsidP="005C5580">
      <w:pPr>
        <w:spacing w:before="240"/>
        <w:jc w:val="right"/>
        <w:rPr>
          <w:rFonts w:ascii="Tahoma" w:hAnsi="Tahoma" w:cs="Tahoma"/>
          <w:b/>
          <w:sz w:val="18"/>
          <w:szCs w:val="18"/>
        </w:rPr>
      </w:pPr>
    </w:p>
    <w:p w:rsidR="005C5580" w:rsidRDefault="005C5580" w:rsidP="006E780B">
      <w:pPr>
        <w:tabs>
          <w:tab w:val="left" w:pos="1845"/>
        </w:tabs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FD1E55" w:rsidRDefault="00FD1E55" w:rsidP="006E780B">
      <w:pPr>
        <w:tabs>
          <w:tab w:val="left" w:pos="1845"/>
        </w:tabs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535"/>
        <w:gridCol w:w="1441"/>
        <w:gridCol w:w="1441"/>
        <w:gridCol w:w="1494"/>
        <w:gridCol w:w="1605"/>
        <w:gridCol w:w="1605"/>
      </w:tblGrid>
      <w:tr w:rsidR="00E42F5A" w:rsidRPr="001B27F3" w:rsidTr="00E42F5A">
        <w:trPr>
          <w:jc w:val="center"/>
        </w:trPr>
        <w:tc>
          <w:tcPr>
            <w:tcW w:w="892" w:type="pct"/>
            <w:shd w:val="pct15" w:color="auto" w:fill="auto"/>
            <w:vAlign w:val="center"/>
          </w:tcPr>
          <w:p w:rsidR="001B27F3" w:rsidRPr="00E42F5A" w:rsidRDefault="00E456C4" w:rsidP="001B27F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2F5A">
              <w:rPr>
                <w:rFonts w:ascii="Tahoma" w:hAnsi="Tahoma" w:cs="Tahoma"/>
                <w:b/>
                <w:sz w:val="16"/>
                <w:szCs w:val="16"/>
              </w:rPr>
              <w:t xml:space="preserve">Модель </w:t>
            </w:r>
          </w:p>
        </w:tc>
        <w:tc>
          <w:tcPr>
            <w:tcW w:w="691" w:type="pct"/>
            <w:shd w:val="pct15" w:color="auto" w:fill="auto"/>
            <w:vAlign w:val="center"/>
          </w:tcPr>
          <w:p w:rsidR="001B27F3" w:rsidRPr="00E42F5A" w:rsidRDefault="00954FF7" w:rsidP="001B27F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2F5A">
              <w:rPr>
                <w:rFonts w:ascii="Tahoma" w:hAnsi="Tahoma" w:cs="Tahoma"/>
                <w:b/>
                <w:sz w:val="18"/>
                <w:szCs w:val="18"/>
              </w:rPr>
              <w:t>ЛМ 0,5</w:t>
            </w:r>
          </w:p>
        </w:tc>
        <w:tc>
          <w:tcPr>
            <w:tcW w:w="649" w:type="pct"/>
            <w:shd w:val="pct15" w:color="auto" w:fill="auto"/>
            <w:vAlign w:val="center"/>
          </w:tcPr>
          <w:p w:rsidR="001B27F3" w:rsidRPr="00E42F5A" w:rsidRDefault="00E456C4" w:rsidP="001B27F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2F5A">
              <w:rPr>
                <w:rFonts w:ascii="Tahoma" w:hAnsi="Tahoma" w:cs="Tahoma"/>
                <w:b/>
                <w:sz w:val="18"/>
                <w:szCs w:val="18"/>
              </w:rPr>
              <w:t>ЛМ 1,0</w:t>
            </w:r>
          </w:p>
        </w:tc>
        <w:tc>
          <w:tcPr>
            <w:tcW w:w="649" w:type="pct"/>
            <w:shd w:val="pct15" w:color="auto" w:fill="auto"/>
            <w:vAlign w:val="center"/>
          </w:tcPr>
          <w:p w:rsidR="001B27F3" w:rsidRPr="00E42F5A" w:rsidRDefault="00E456C4" w:rsidP="001B27F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2F5A">
              <w:rPr>
                <w:rFonts w:ascii="Tahoma" w:hAnsi="Tahoma" w:cs="Tahoma"/>
                <w:b/>
                <w:sz w:val="18"/>
                <w:szCs w:val="18"/>
              </w:rPr>
              <w:t>ЛМ 2,0</w:t>
            </w:r>
          </w:p>
        </w:tc>
        <w:tc>
          <w:tcPr>
            <w:tcW w:w="673" w:type="pct"/>
            <w:shd w:val="pct15" w:color="auto" w:fill="auto"/>
            <w:vAlign w:val="center"/>
          </w:tcPr>
          <w:p w:rsidR="001B27F3" w:rsidRPr="00E42F5A" w:rsidRDefault="00E456C4" w:rsidP="001B27F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2F5A">
              <w:rPr>
                <w:rFonts w:ascii="Tahoma" w:hAnsi="Tahoma" w:cs="Tahoma"/>
                <w:b/>
                <w:sz w:val="18"/>
                <w:szCs w:val="18"/>
              </w:rPr>
              <w:t>ЛМ 3,0</w:t>
            </w:r>
          </w:p>
        </w:tc>
        <w:tc>
          <w:tcPr>
            <w:tcW w:w="723" w:type="pct"/>
            <w:shd w:val="pct15" w:color="auto" w:fill="auto"/>
            <w:vAlign w:val="center"/>
          </w:tcPr>
          <w:p w:rsidR="001B27F3" w:rsidRPr="00E42F5A" w:rsidRDefault="00E456C4" w:rsidP="001B27F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2F5A">
              <w:rPr>
                <w:rFonts w:ascii="Tahoma" w:hAnsi="Tahoma" w:cs="Tahoma"/>
                <w:b/>
                <w:sz w:val="18"/>
                <w:szCs w:val="18"/>
              </w:rPr>
              <w:t>ЛМ 5,0</w:t>
            </w:r>
          </w:p>
        </w:tc>
        <w:tc>
          <w:tcPr>
            <w:tcW w:w="723" w:type="pct"/>
            <w:shd w:val="pct15" w:color="auto" w:fill="auto"/>
            <w:vAlign w:val="center"/>
          </w:tcPr>
          <w:p w:rsidR="001B27F3" w:rsidRPr="00E42F5A" w:rsidRDefault="00E456C4" w:rsidP="001B27F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E42F5A">
              <w:rPr>
                <w:rFonts w:ascii="Tahoma" w:hAnsi="Tahoma" w:cs="Tahoma"/>
                <w:b/>
                <w:sz w:val="18"/>
                <w:szCs w:val="18"/>
              </w:rPr>
              <w:t xml:space="preserve">ЛМ </w:t>
            </w:r>
            <w:r w:rsidR="001B27F3" w:rsidRPr="00E42F5A"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42F5A">
              <w:rPr>
                <w:rFonts w:ascii="Tahoma" w:hAnsi="Tahoma" w:cs="Tahoma"/>
                <w:b/>
                <w:sz w:val="18"/>
                <w:szCs w:val="18"/>
              </w:rPr>
              <w:t>,0</w:t>
            </w:r>
          </w:p>
        </w:tc>
      </w:tr>
      <w:tr w:rsidR="00E42F5A" w:rsidRPr="001B27F3" w:rsidTr="00E42F5A">
        <w:trPr>
          <w:jc w:val="center"/>
        </w:trPr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E42F5A" w:rsidRDefault="00E456C4" w:rsidP="001B27F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2F5A">
              <w:rPr>
                <w:rFonts w:ascii="Tahoma" w:hAnsi="Tahoma" w:cs="Tahoma"/>
                <w:b/>
                <w:sz w:val="16"/>
                <w:szCs w:val="16"/>
              </w:rPr>
              <w:t>Артикул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56C4">
              <w:rPr>
                <w:rFonts w:ascii="Tahoma" w:hAnsi="Tahoma" w:cs="Tahoma"/>
                <w:sz w:val="16"/>
                <w:szCs w:val="16"/>
                <w:lang w:val="en-US"/>
              </w:rPr>
              <w:t>1002988</w:t>
            </w:r>
            <w:r w:rsidRPr="00E456C4">
              <w:rPr>
                <w:rFonts w:ascii="Tahoma" w:hAnsi="Tahoma" w:cs="Tahoma"/>
                <w:sz w:val="16"/>
                <w:szCs w:val="16"/>
              </w:rPr>
              <w:t>/114051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56C4">
              <w:rPr>
                <w:rFonts w:ascii="Tahoma" w:hAnsi="Tahoma" w:cs="Tahoma"/>
                <w:sz w:val="16"/>
                <w:szCs w:val="16"/>
              </w:rPr>
              <w:t>1002989/11411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56C4">
              <w:rPr>
                <w:rFonts w:ascii="Tahoma" w:hAnsi="Tahoma" w:cs="Tahoma"/>
                <w:sz w:val="16"/>
                <w:szCs w:val="16"/>
              </w:rPr>
              <w:t>1002991/11421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56C4">
              <w:rPr>
                <w:rFonts w:ascii="Tahoma" w:hAnsi="Tahoma" w:cs="Tahoma"/>
                <w:sz w:val="16"/>
                <w:szCs w:val="16"/>
              </w:rPr>
              <w:t>1002992/11431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56C4">
              <w:rPr>
                <w:rFonts w:ascii="Tahoma" w:hAnsi="Tahoma" w:cs="Tahoma"/>
                <w:sz w:val="16"/>
                <w:szCs w:val="16"/>
              </w:rPr>
              <w:t>1002993</w:t>
            </w:r>
            <w:r w:rsidR="00E42F5A">
              <w:rPr>
                <w:rFonts w:ascii="Tahoma" w:hAnsi="Tahoma" w:cs="Tahoma"/>
                <w:sz w:val="16"/>
                <w:szCs w:val="16"/>
              </w:rPr>
              <w:t>/</w:t>
            </w:r>
            <w:r w:rsidRPr="00E456C4">
              <w:rPr>
                <w:rFonts w:ascii="Tahoma" w:hAnsi="Tahoma" w:cs="Tahoma"/>
                <w:sz w:val="16"/>
                <w:szCs w:val="16"/>
              </w:rPr>
              <w:t>11451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E456C4">
              <w:rPr>
                <w:rFonts w:ascii="Tahoma" w:hAnsi="Tahoma" w:cs="Tahoma"/>
                <w:sz w:val="16"/>
                <w:szCs w:val="16"/>
              </w:rPr>
              <w:t>1002990</w:t>
            </w:r>
            <w:r w:rsidR="00E42F5A">
              <w:rPr>
                <w:rFonts w:ascii="Tahoma" w:hAnsi="Tahoma" w:cs="Tahoma"/>
                <w:sz w:val="16"/>
                <w:szCs w:val="16"/>
              </w:rPr>
              <w:t>/</w:t>
            </w:r>
            <w:r w:rsidRPr="00E456C4">
              <w:rPr>
                <w:rFonts w:ascii="Tahoma" w:hAnsi="Tahoma" w:cs="Tahoma"/>
                <w:sz w:val="16"/>
                <w:szCs w:val="16"/>
              </w:rPr>
              <w:t>114101</w:t>
            </w:r>
          </w:p>
        </w:tc>
      </w:tr>
      <w:tr w:rsidR="00E42F5A" w:rsidRPr="001B27F3" w:rsidTr="00E42F5A">
        <w:trPr>
          <w:jc w:val="center"/>
        </w:trPr>
        <w:tc>
          <w:tcPr>
            <w:tcW w:w="892" w:type="pct"/>
            <w:shd w:val="pct15" w:color="auto" w:fill="auto"/>
            <w:vAlign w:val="center"/>
          </w:tcPr>
          <w:p w:rsidR="001B27F3" w:rsidRPr="00E42F5A" w:rsidRDefault="001B27F3" w:rsidP="001B27F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2F5A">
              <w:rPr>
                <w:rFonts w:ascii="Tahoma" w:hAnsi="Tahoma" w:cs="Tahoma"/>
                <w:b/>
                <w:sz w:val="16"/>
                <w:szCs w:val="16"/>
              </w:rPr>
              <w:t>Тяговое усилие</w:t>
            </w:r>
            <w:r w:rsidR="00E456C4" w:rsidRPr="00E42F5A">
              <w:rPr>
                <w:rFonts w:ascii="Tahoma" w:hAnsi="Tahoma" w:cs="Tahoma"/>
                <w:b/>
                <w:sz w:val="16"/>
                <w:szCs w:val="16"/>
              </w:rPr>
              <w:t>, кг</w:t>
            </w:r>
            <w:r w:rsidRPr="00E42F5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649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1000</w:t>
            </w:r>
          </w:p>
        </w:tc>
        <w:tc>
          <w:tcPr>
            <w:tcW w:w="649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2000</w:t>
            </w:r>
          </w:p>
        </w:tc>
        <w:tc>
          <w:tcPr>
            <w:tcW w:w="673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3000</w:t>
            </w:r>
          </w:p>
        </w:tc>
        <w:tc>
          <w:tcPr>
            <w:tcW w:w="723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5000</w:t>
            </w:r>
          </w:p>
        </w:tc>
        <w:tc>
          <w:tcPr>
            <w:tcW w:w="723" w:type="pct"/>
            <w:shd w:val="pct15" w:color="auto" w:fill="auto"/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56C4">
              <w:rPr>
                <w:rFonts w:ascii="Tahoma" w:hAnsi="Tahoma" w:cs="Tahoma"/>
                <w:sz w:val="18"/>
                <w:szCs w:val="18"/>
              </w:rPr>
              <w:t>1000</w:t>
            </w:r>
          </w:p>
        </w:tc>
      </w:tr>
      <w:tr w:rsidR="00E42F5A" w:rsidRPr="001B27F3" w:rsidTr="00E42F5A">
        <w:trPr>
          <w:jc w:val="center"/>
        </w:trPr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E42F5A" w:rsidRDefault="001B27F3" w:rsidP="001B27F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2F5A">
              <w:rPr>
                <w:rFonts w:ascii="Tahoma" w:hAnsi="Tahoma" w:cs="Tahoma"/>
                <w:b/>
                <w:sz w:val="16"/>
                <w:szCs w:val="16"/>
              </w:rPr>
              <w:t xml:space="preserve">Расчетная скорость </w:t>
            </w:r>
            <w:r w:rsidR="00E456C4" w:rsidRPr="00E42F5A">
              <w:rPr>
                <w:rFonts w:ascii="Tahoma" w:hAnsi="Tahoma" w:cs="Tahoma"/>
                <w:b/>
                <w:sz w:val="16"/>
                <w:szCs w:val="16"/>
              </w:rPr>
              <w:t>навивки каната на первом слое, м/сек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0.3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0,33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0,26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0,26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0,15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0,15</w:t>
            </w:r>
          </w:p>
        </w:tc>
      </w:tr>
      <w:tr w:rsidR="00E42F5A" w:rsidRPr="001B27F3" w:rsidTr="00E42F5A">
        <w:trPr>
          <w:jc w:val="center"/>
        </w:trPr>
        <w:tc>
          <w:tcPr>
            <w:tcW w:w="892" w:type="pct"/>
            <w:shd w:val="pct15" w:color="auto" w:fill="auto"/>
            <w:vAlign w:val="center"/>
          </w:tcPr>
          <w:p w:rsidR="001B27F3" w:rsidRPr="00E42F5A" w:rsidRDefault="001B27F3" w:rsidP="001B27F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2F5A">
              <w:rPr>
                <w:rFonts w:ascii="Tahoma" w:hAnsi="Tahoma" w:cs="Tahoma"/>
                <w:b/>
                <w:sz w:val="16"/>
                <w:szCs w:val="16"/>
              </w:rPr>
              <w:t>Диаметр барабана, мм</w:t>
            </w:r>
          </w:p>
        </w:tc>
        <w:tc>
          <w:tcPr>
            <w:tcW w:w="691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649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195</w:t>
            </w:r>
          </w:p>
        </w:tc>
        <w:tc>
          <w:tcPr>
            <w:tcW w:w="649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219</w:t>
            </w:r>
          </w:p>
        </w:tc>
        <w:tc>
          <w:tcPr>
            <w:tcW w:w="673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245</w:t>
            </w:r>
          </w:p>
        </w:tc>
        <w:tc>
          <w:tcPr>
            <w:tcW w:w="723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325</w:t>
            </w:r>
          </w:p>
        </w:tc>
        <w:tc>
          <w:tcPr>
            <w:tcW w:w="723" w:type="pct"/>
            <w:shd w:val="pct15" w:color="auto" w:fill="auto"/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425</w:t>
            </w:r>
          </w:p>
        </w:tc>
      </w:tr>
      <w:tr w:rsidR="00E42F5A" w:rsidRPr="001B27F3" w:rsidTr="00E42F5A">
        <w:trPr>
          <w:jc w:val="center"/>
        </w:trPr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E42F5A" w:rsidRDefault="001B27F3" w:rsidP="001B27F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2F5A">
              <w:rPr>
                <w:rFonts w:ascii="Tahoma" w:hAnsi="Tahoma" w:cs="Tahoma"/>
                <w:b/>
                <w:sz w:val="16"/>
                <w:szCs w:val="16"/>
              </w:rPr>
              <w:t xml:space="preserve">Длина каната на </w:t>
            </w:r>
            <w:r w:rsidR="00E456C4" w:rsidRPr="00E42F5A">
              <w:rPr>
                <w:rFonts w:ascii="Tahoma" w:hAnsi="Tahoma" w:cs="Tahoma"/>
                <w:b/>
                <w:sz w:val="16"/>
                <w:szCs w:val="16"/>
              </w:rPr>
              <w:t>лебедке, м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1B27F3" w:rsidRPr="00E456C4" w:rsidRDefault="00432F8C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</w:tr>
      <w:tr w:rsidR="00E42F5A" w:rsidRPr="001B27F3" w:rsidTr="00E42F5A">
        <w:trPr>
          <w:jc w:val="center"/>
        </w:trPr>
        <w:tc>
          <w:tcPr>
            <w:tcW w:w="892" w:type="pct"/>
            <w:shd w:val="pct15" w:color="auto" w:fill="auto"/>
            <w:vAlign w:val="center"/>
          </w:tcPr>
          <w:p w:rsidR="00954FF7" w:rsidRPr="00E42F5A" w:rsidRDefault="00954FF7" w:rsidP="001B27F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2F5A">
              <w:rPr>
                <w:rFonts w:ascii="Tahoma" w:hAnsi="Tahoma" w:cs="Tahoma"/>
                <w:b/>
                <w:sz w:val="16"/>
                <w:szCs w:val="16"/>
              </w:rPr>
              <w:t>Тип тормоза</w:t>
            </w:r>
          </w:p>
        </w:tc>
        <w:tc>
          <w:tcPr>
            <w:tcW w:w="4108" w:type="pct"/>
            <w:gridSpan w:val="6"/>
            <w:shd w:val="pct15" w:color="auto" w:fill="auto"/>
            <w:vAlign w:val="center"/>
          </w:tcPr>
          <w:p w:rsidR="00954FF7" w:rsidRPr="00E456C4" w:rsidRDefault="00954FF7" w:rsidP="00954FF7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56C4">
              <w:rPr>
                <w:rFonts w:ascii="Tahoma" w:hAnsi="Tahoma" w:cs="Tahoma"/>
                <w:sz w:val="18"/>
                <w:szCs w:val="18"/>
              </w:rPr>
              <w:t>Тормоз колодочный на валу редуктора</w:t>
            </w:r>
          </w:p>
        </w:tc>
      </w:tr>
      <w:tr w:rsidR="00E42F5A" w:rsidRPr="001B27F3" w:rsidTr="00E42F5A">
        <w:trPr>
          <w:jc w:val="center"/>
        </w:trPr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E42F5A" w:rsidRDefault="001B27F3" w:rsidP="001B27F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2F5A">
              <w:rPr>
                <w:rFonts w:ascii="Tahoma" w:hAnsi="Tahoma" w:cs="Tahoma"/>
                <w:b/>
                <w:sz w:val="16"/>
                <w:szCs w:val="16"/>
              </w:rPr>
              <w:t>Двигатель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F5A" w:rsidRDefault="00E42F5A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 кВт</w:t>
            </w:r>
            <w:r w:rsidR="001B27F3" w:rsidRPr="001B27F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B27F3" w:rsidRPr="001B27F3" w:rsidRDefault="00E42F5A" w:rsidP="00E42F5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1420 </w:t>
            </w:r>
            <w:r w:rsidR="001B27F3" w:rsidRPr="001B27F3">
              <w:rPr>
                <w:rFonts w:ascii="Tahoma" w:hAnsi="Tahoma" w:cs="Tahoma"/>
                <w:sz w:val="18"/>
                <w:szCs w:val="18"/>
              </w:rPr>
              <w:t>об/мин 380В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F5A" w:rsidRDefault="00E42F5A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5,5 кВт</w:t>
            </w:r>
          </w:p>
          <w:p w:rsidR="001B27F3" w:rsidRPr="001B27F3" w:rsidRDefault="00E42F5A" w:rsidP="00E42F5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1440 </w:t>
            </w:r>
            <w:r w:rsidR="001B27F3" w:rsidRPr="001B27F3">
              <w:rPr>
                <w:rFonts w:ascii="Tahoma" w:hAnsi="Tahoma" w:cs="Tahoma"/>
                <w:sz w:val="18"/>
                <w:szCs w:val="18"/>
              </w:rPr>
              <w:t>об/мин 380В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F5A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11,0</w:t>
            </w:r>
            <w:r w:rsidR="00E42F5A">
              <w:rPr>
                <w:rFonts w:ascii="Tahoma" w:hAnsi="Tahoma" w:cs="Tahoma"/>
                <w:sz w:val="18"/>
                <w:szCs w:val="18"/>
              </w:rPr>
              <w:t xml:space="preserve"> кВт</w:t>
            </w:r>
          </w:p>
          <w:p w:rsidR="001B27F3" w:rsidRPr="001B27F3" w:rsidRDefault="00E42F5A" w:rsidP="00E42F5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1400 </w:t>
            </w:r>
            <w:r w:rsidR="001B27F3" w:rsidRPr="001B27F3">
              <w:rPr>
                <w:rFonts w:ascii="Tahoma" w:hAnsi="Tahoma" w:cs="Tahoma"/>
                <w:sz w:val="18"/>
                <w:szCs w:val="18"/>
              </w:rPr>
              <w:t>об/мин 380В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F5A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15</w:t>
            </w:r>
            <w:r w:rsidR="00E42F5A">
              <w:rPr>
                <w:rFonts w:ascii="Tahoma" w:hAnsi="Tahoma" w:cs="Tahoma"/>
                <w:sz w:val="18"/>
                <w:szCs w:val="18"/>
              </w:rPr>
              <w:t>,0 кВт</w:t>
            </w:r>
          </w:p>
          <w:p w:rsidR="001B27F3" w:rsidRPr="001B27F3" w:rsidRDefault="00E42F5A" w:rsidP="00E42F5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1460 </w:t>
            </w:r>
            <w:r w:rsidR="001B27F3" w:rsidRPr="001B27F3">
              <w:rPr>
                <w:rFonts w:ascii="Tahoma" w:hAnsi="Tahoma" w:cs="Tahoma"/>
                <w:sz w:val="18"/>
                <w:szCs w:val="18"/>
              </w:rPr>
              <w:t>об/мин 380В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F5A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22</w:t>
            </w:r>
            <w:r w:rsidR="00E42F5A">
              <w:rPr>
                <w:rFonts w:ascii="Tahoma" w:hAnsi="Tahoma" w:cs="Tahoma"/>
                <w:sz w:val="18"/>
                <w:szCs w:val="18"/>
              </w:rPr>
              <w:t>,0 кВт</w:t>
            </w:r>
          </w:p>
          <w:p w:rsidR="001B27F3" w:rsidRPr="001B27F3" w:rsidRDefault="001B27F3" w:rsidP="00E42F5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960</w:t>
            </w:r>
            <w:r w:rsidR="00E42F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27F3">
              <w:rPr>
                <w:rFonts w:ascii="Tahoma" w:hAnsi="Tahoma" w:cs="Tahoma"/>
                <w:sz w:val="18"/>
                <w:szCs w:val="18"/>
              </w:rPr>
              <w:t>об/мин 380В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E42F5A" w:rsidRDefault="00E456C4" w:rsidP="00E456C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22</w:t>
            </w:r>
            <w:r w:rsidR="00E42F5A">
              <w:rPr>
                <w:rFonts w:ascii="Tahoma" w:hAnsi="Tahoma" w:cs="Tahoma"/>
                <w:sz w:val="18"/>
                <w:szCs w:val="18"/>
              </w:rPr>
              <w:t>,0 кВт</w:t>
            </w:r>
          </w:p>
          <w:p w:rsidR="001B27F3" w:rsidRPr="00E456C4" w:rsidRDefault="00E456C4" w:rsidP="00E42F5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960</w:t>
            </w:r>
            <w:r w:rsidR="00E42F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27F3">
              <w:rPr>
                <w:rFonts w:ascii="Tahoma" w:hAnsi="Tahoma" w:cs="Tahoma"/>
                <w:sz w:val="18"/>
                <w:szCs w:val="18"/>
              </w:rPr>
              <w:t>об/мин 380В</w:t>
            </w:r>
          </w:p>
        </w:tc>
      </w:tr>
      <w:tr w:rsidR="00E42F5A" w:rsidRPr="001B27F3" w:rsidTr="00E42F5A">
        <w:trPr>
          <w:jc w:val="center"/>
        </w:trPr>
        <w:tc>
          <w:tcPr>
            <w:tcW w:w="892" w:type="pct"/>
            <w:shd w:val="pct15" w:color="auto" w:fill="auto"/>
            <w:vAlign w:val="center"/>
          </w:tcPr>
          <w:p w:rsidR="001B27F3" w:rsidRPr="00E42F5A" w:rsidRDefault="00E456C4" w:rsidP="001B27F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2F5A">
              <w:rPr>
                <w:rFonts w:ascii="Tahoma" w:hAnsi="Tahoma" w:cs="Tahoma"/>
                <w:b/>
                <w:sz w:val="16"/>
                <w:szCs w:val="16"/>
              </w:rPr>
              <w:t>Диаметр каната, мм</w:t>
            </w:r>
          </w:p>
        </w:tc>
        <w:tc>
          <w:tcPr>
            <w:tcW w:w="691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6,2</w:t>
            </w:r>
          </w:p>
        </w:tc>
        <w:tc>
          <w:tcPr>
            <w:tcW w:w="649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9,1</w:t>
            </w:r>
          </w:p>
        </w:tc>
        <w:tc>
          <w:tcPr>
            <w:tcW w:w="649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13,0</w:t>
            </w:r>
          </w:p>
        </w:tc>
        <w:tc>
          <w:tcPr>
            <w:tcW w:w="673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16,5</w:t>
            </w:r>
          </w:p>
        </w:tc>
        <w:tc>
          <w:tcPr>
            <w:tcW w:w="723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19,5</w:t>
            </w:r>
          </w:p>
        </w:tc>
        <w:tc>
          <w:tcPr>
            <w:tcW w:w="723" w:type="pct"/>
            <w:shd w:val="pct15" w:color="auto" w:fill="auto"/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E42F5A" w:rsidRPr="001B27F3" w:rsidTr="00E42F5A">
        <w:trPr>
          <w:jc w:val="center"/>
        </w:trPr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E42F5A" w:rsidRDefault="00E456C4" w:rsidP="001B27F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2F5A">
              <w:rPr>
                <w:rFonts w:ascii="Tahoma" w:hAnsi="Tahoma" w:cs="Tahoma"/>
                <w:b/>
                <w:sz w:val="16"/>
                <w:szCs w:val="16"/>
              </w:rPr>
              <w:t>Габариты, мм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710х655х350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850х820х400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937х960х450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1040х960х650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1420х1215х900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2200х1800х1100</w:t>
            </w:r>
          </w:p>
        </w:tc>
      </w:tr>
      <w:tr w:rsidR="00E42F5A" w:rsidRPr="001B27F3" w:rsidTr="00E42F5A">
        <w:trPr>
          <w:jc w:val="center"/>
        </w:trPr>
        <w:tc>
          <w:tcPr>
            <w:tcW w:w="892" w:type="pct"/>
            <w:shd w:val="pct15" w:color="auto" w:fill="auto"/>
            <w:vAlign w:val="center"/>
          </w:tcPr>
          <w:p w:rsidR="001B27F3" w:rsidRPr="00E42F5A" w:rsidRDefault="00E456C4" w:rsidP="001B27F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2F5A">
              <w:rPr>
                <w:rFonts w:ascii="Tahoma" w:hAnsi="Tahoma" w:cs="Tahoma"/>
                <w:b/>
                <w:sz w:val="16"/>
                <w:szCs w:val="16"/>
              </w:rPr>
              <w:t>Масса с канатом, кг</w:t>
            </w:r>
          </w:p>
        </w:tc>
        <w:tc>
          <w:tcPr>
            <w:tcW w:w="691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649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232</w:t>
            </w:r>
          </w:p>
        </w:tc>
        <w:tc>
          <w:tcPr>
            <w:tcW w:w="649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673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550</w:t>
            </w:r>
          </w:p>
        </w:tc>
        <w:tc>
          <w:tcPr>
            <w:tcW w:w="723" w:type="pct"/>
            <w:shd w:val="pct15" w:color="auto" w:fill="auto"/>
            <w:vAlign w:val="center"/>
          </w:tcPr>
          <w:p w:rsidR="001B27F3" w:rsidRPr="001B27F3" w:rsidRDefault="001B27F3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27F3"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723" w:type="pct"/>
            <w:shd w:val="pct15" w:color="auto" w:fill="auto"/>
            <w:vAlign w:val="center"/>
          </w:tcPr>
          <w:p w:rsidR="001B27F3" w:rsidRPr="00E456C4" w:rsidRDefault="00E456C4" w:rsidP="001B27F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3200</w:t>
            </w:r>
          </w:p>
        </w:tc>
      </w:tr>
    </w:tbl>
    <w:p w:rsidR="001B27F3" w:rsidRDefault="001B27F3" w:rsidP="006E780B">
      <w:pPr>
        <w:tabs>
          <w:tab w:val="left" w:pos="1845"/>
        </w:tabs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5916A7" w:rsidRDefault="005916A7" w:rsidP="00FD1E55">
      <w:pPr>
        <w:tabs>
          <w:tab w:val="left" w:pos="1845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 w:rsidR="002913E9">
        <w:rPr>
          <w:rFonts w:ascii="Tahoma" w:hAnsi="Tahoma" w:cs="Tahoma"/>
          <w:sz w:val="18"/>
          <w:szCs w:val="18"/>
        </w:rPr>
        <w:t>.</w:t>
      </w:r>
    </w:p>
    <w:p w:rsidR="00E22E9C" w:rsidRDefault="00E22E9C" w:rsidP="00B3094A">
      <w:pPr>
        <w:jc w:val="center"/>
        <w:rPr>
          <w:rFonts w:ascii="Tahoma" w:hAnsi="Tahoma" w:cs="Tahoma"/>
          <w:sz w:val="18"/>
          <w:szCs w:val="18"/>
        </w:rPr>
      </w:pPr>
    </w:p>
    <w:p w:rsidR="00E42F5A" w:rsidRDefault="00CF50B8" w:rsidP="00B3094A">
      <w:pPr>
        <w:jc w:val="center"/>
        <w:rPr>
          <w:rFonts w:ascii="Tahoma" w:hAnsi="Tahoma" w:cs="Tahoma"/>
          <w:b/>
          <w:sz w:val="18"/>
          <w:szCs w:val="18"/>
        </w:rPr>
      </w:pPr>
      <w:r w:rsidRPr="00CF50B8">
        <w:rPr>
          <w:rFonts w:ascii="Tahoma" w:hAnsi="Tahoma" w:cs="Tahoma"/>
          <w:b/>
          <w:sz w:val="18"/>
          <w:szCs w:val="18"/>
        </w:rPr>
        <w:lastRenderedPageBreak/>
        <w:t>1.3 Пульт управления</w:t>
      </w:r>
    </w:p>
    <w:p w:rsidR="00BC65CA" w:rsidRDefault="00CF50B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Для работы лебедки необходимо, чтобы </w:t>
      </w:r>
      <w:r w:rsidR="00BC65CA">
        <w:rPr>
          <w:rFonts w:ascii="Tahoma" w:hAnsi="Tahoma" w:cs="Tahoma"/>
          <w:sz w:val="18"/>
          <w:szCs w:val="18"/>
        </w:rPr>
        <w:t xml:space="preserve">красная </w:t>
      </w:r>
      <w:r>
        <w:rPr>
          <w:rFonts w:ascii="Tahoma" w:hAnsi="Tahoma" w:cs="Tahoma"/>
          <w:sz w:val="18"/>
          <w:szCs w:val="18"/>
        </w:rPr>
        <w:t xml:space="preserve">кнопка А (СТОП) находилась в отжатом положении (см. рисунок 2). </w:t>
      </w:r>
    </w:p>
    <w:p w:rsidR="00CF50B8" w:rsidRDefault="00CF50B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поднятия</w:t>
      </w:r>
      <w:r w:rsidR="00BC65CA">
        <w:rPr>
          <w:rFonts w:ascii="Tahoma" w:hAnsi="Tahoma" w:cs="Tahoma"/>
          <w:sz w:val="18"/>
          <w:szCs w:val="18"/>
        </w:rPr>
        <w:t xml:space="preserve"> груза вверх, нажмите кнопку 1 (ВВЕРХ) и удерживайте до поднятия груза на необходимую высоту.</w:t>
      </w: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опускания груза, нажмите кнопку 2 (ВНИЗ) и удерживайте, пока груз не опуститься на необходимую высоту.</w:t>
      </w: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полной остановки лебедки, нажмите красную кнопку А (СТОП), лебедка легко зафиксируется в положении СТОП.</w:t>
      </w:r>
    </w:p>
    <w:p w:rsidR="00BC65CA" w:rsidRDefault="00BC65CA" w:rsidP="00BC65CA">
      <w:pPr>
        <w:spacing w:after="0" w:line="240" w:lineRule="auto"/>
        <w:ind w:firstLine="567"/>
        <w:jc w:val="right"/>
        <w:rPr>
          <w:rFonts w:ascii="Tahoma" w:hAnsi="Tahoma" w:cs="Tahoma"/>
          <w:sz w:val="18"/>
          <w:szCs w:val="18"/>
        </w:rPr>
      </w:pP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9200" behindDoc="1" locked="0" layoutInCell="1" allowOverlap="1" wp14:anchorId="0CA4ED3B" wp14:editId="2E2DB3DF">
            <wp:simplePos x="0" y="0"/>
            <wp:positionH relativeFrom="column">
              <wp:posOffset>821055</wp:posOffset>
            </wp:positionH>
            <wp:positionV relativeFrom="paragraph">
              <wp:posOffset>10160</wp:posOffset>
            </wp:positionV>
            <wp:extent cx="1450848" cy="1880616"/>
            <wp:effectExtent l="0" t="0" r="0" b="571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ульт (картинка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188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tbl>
      <w:tblPr>
        <w:tblStyle w:val="a4"/>
        <w:tblpPr w:leftFromText="180" w:rightFromText="180" w:vertAnchor="text" w:horzAnchor="page" w:tblpX="4681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C65CA" w:rsidTr="00FB5E08">
        <w:tc>
          <w:tcPr>
            <w:tcW w:w="4962" w:type="dxa"/>
          </w:tcPr>
          <w:p w:rsidR="00BC65CA" w:rsidRPr="00FB5E08" w:rsidRDefault="00BC65CA" w:rsidP="00FB5E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5E08">
              <w:rPr>
                <w:rFonts w:ascii="Tahoma" w:hAnsi="Tahoma" w:cs="Tahoma"/>
                <w:b/>
                <w:sz w:val="18"/>
                <w:szCs w:val="18"/>
              </w:rPr>
              <w:t>Пульт управления, комплектуемый после 2016 г.</w:t>
            </w:r>
          </w:p>
        </w:tc>
      </w:tr>
      <w:tr w:rsidR="00BC65CA" w:rsidTr="00FB5E08">
        <w:tc>
          <w:tcPr>
            <w:tcW w:w="4962" w:type="dxa"/>
          </w:tcPr>
          <w:p w:rsidR="00BC65CA" w:rsidRDefault="00BC65CA" w:rsidP="00BC65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 - СТОП</w:t>
            </w:r>
          </w:p>
        </w:tc>
      </w:tr>
      <w:tr w:rsidR="00BC65CA" w:rsidTr="00FB5E08">
        <w:tc>
          <w:tcPr>
            <w:tcW w:w="4962" w:type="dxa"/>
          </w:tcPr>
          <w:p w:rsidR="00BC65CA" w:rsidRDefault="00BC65CA" w:rsidP="00BC65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1 - ВВЕРХ</w:t>
            </w:r>
          </w:p>
        </w:tc>
      </w:tr>
      <w:tr w:rsidR="00BC65CA" w:rsidTr="00FB5E08">
        <w:tc>
          <w:tcPr>
            <w:tcW w:w="4962" w:type="dxa"/>
          </w:tcPr>
          <w:p w:rsidR="00BC65CA" w:rsidRDefault="00BC65CA" w:rsidP="00BC65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2 - ВНИЗ</w:t>
            </w:r>
          </w:p>
        </w:tc>
      </w:tr>
      <w:tr w:rsidR="00BC65CA" w:rsidTr="00FB5E08">
        <w:tc>
          <w:tcPr>
            <w:tcW w:w="4962" w:type="dxa"/>
          </w:tcPr>
          <w:p w:rsidR="00BC65CA" w:rsidRDefault="00BC65CA" w:rsidP="00BC65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Рабочее напряжение – 380 В</w:t>
            </w:r>
          </w:p>
        </w:tc>
      </w:tr>
      <w:tr w:rsidR="00BC65CA" w:rsidTr="00FB5E08">
        <w:tc>
          <w:tcPr>
            <w:tcW w:w="4962" w:type="dxa"/>
          </w:tcPr>
          <w:p w:rsidR="00BC65CA" w:rsidRDefault="00BC65CA" w:rsidP="00BC65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пульта - проводной</w:t>
            </w:r>
          </w:p>
        </w:tc>
      </w:tr>
      <w:tr w:rsidR="00BC65CA" w:rsidTr="00FB5E08">
        <w:tc>
          <w:tcPr>
            <w:tcW w:w="4962" w:type="dxa"/>
          </w:tcPr>
          <w:p w:rsidR="00BC65CA" w:rsidRDefault="00BC65CA" w:rsidP="00BC65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Длина провода – </w:t>
            </w:r>
            <w:r>
              <w:t>≈</w:t>
            </w:r>
            <w:r>
              <w:rPr>
                <w:rFonts w:ascii="Tahoma" w:hAnsi="Tahoma" w:cs="Tahoma"/>
                <w:sz w:val="18"/>
                <w:szCs w:val="18"/>
              </w:rPr>
              <w:t>1,2 м</w:t>
            </w:r>
          </w:p>
        </w:tc>
      </w:tr>
      <w:tr w:rsidR="00BC65CA" w:rsidTr="00FB5E08">
        <w:tc>
          <w:tcPr>
            <w:tcW w:w="4962" w:type="dxa"/>
          </w:tcPr>
          <w:p w:rsidR="00BC65CA" w:rsidRDefault="00BC65CA" w:rsidP="00BC65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Пыле- и влагозащищенность: отсутствует </w:t>
            </w:r>
          </w:p>
        </w:tc>
      </w:tr>
    </w:tbl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BC65CA" w:rsidRDefault="00BC65CA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BC65CA" w:rsidRDefault="00BC65CA" w:rsidP="00FB5E08">
      <w:pPr>
        <w:spacing w:line="240" w:lineRule="auto"/>
        <w:ind w:firstLine="567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2.</w:t>
      </w:r>
    </w:p>
    <w:p w:rsidR="00FB5E08" w:rsidRDefault="00FB5E08" w:rsidP="00FB5E08">
      <w:pPr>
        <w:spacing w:line="240" w:lineRule="auto"/>
        <w:ind w:firstLine="567"/>
        <w:jc w:val="right"/>
        <w:rPr>
          <w:rFonts w:ascii="Tahoma" w:hAnsi="Tahoma" w:cs="Tahoma"/>
          <w:sz w:val="18"/>
          <w:szCs w:val="18"/>
        </w:rPr>
      </w:pPr>
    </w:p>
    <w:p w:rsidR="00FB5E08" w:rsidRDefault="00FB5E0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00224" behindDoc="1" locked="0" layoutInCell="1" allowOverlap="1" wp14:anchorId="346B8228" wp14:editId="1B6D1179">
            <wp:simplePos x="0" y="0"/>
            <wp:positionH relativeFrom="column">
              <wp:posOffset>640080</wp:posOffset>
            </wp:positionH>
            <wp:positionV relativeFrom="paragraph">
              <wp:posOffset>53975</wp:posOffset>
            </wp:positionV>
            <wp:extent cx="1838325" cy="1518457"/>
            <wp:effectExtent l="0" t="0" r="0" b="571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пульт старый (картинка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90" cy="152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page" w:tblpX="4681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B5E08" w:rsidTr="00FB5E08">
        <w:tc>
          <w:tcPr>
            <w:tcW w:w="5103" w:type="dxa"/>
          </w:tcPr>
          <w:p w:rsidR="00FB5E08" w:rsidRPr="00FB5E08" w:rsidRDefault="00FB5E08" w:rsidP="00FB5E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5E08">
              <w:rPr>
                <w:rFonts w:ascii="Tahoma" w:hAnsi="Tahoma" w:cs="Tahoma"/>
                <w:b/>
                <w:sz w:val="18"/>
                <w:szCs w:val="18"/>
              </w:rPr>
              <w:t>Пульт управления, комплектуемый до 2016 г.</w:t>
            </w:r>
          </w:p>
        </w:tc>
      </w:tr>
      <w:tr w:rsidR="00FB5E08" w:rsidTr="00FB5E08">
        <w:tc>
          <w:tcPr>
            <w:tcW w:w="5103" w:type="dxa"/>
          </w:tcPr>
          <w:p w:rsidR="00FB5E08" w:rsidRDefault="00FB5E08" w:rsidP="00FB5E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 – ПУСК и СТОП (Включение и выключение пускателей. Позволяли включать и выключать лебедку.)</w:t>
            </w:r>
          </w:p>
        </w:tc>
      </w:tr>
      <w:tr w:rsidR="00FB5E08" w:rsidTr="00FB5E08">
        <w:tc>
          <w:tcPr>
            <w:tcW w:w="5103" w:type="dxa"/>
          </w:tcPr>
          <w:p w:rsidR="00FB5E08" w:rsidRDefault="00FB5E08" w:rsidP="00FB5E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 – ВПЕРЕД (Размотка каната.)</w:t>
            </w:r>
          </w:p>
        </w:tc>
      </w:tr>
      <w:tr w:rsidR="00FB5E08" w:rsidTr="00FB5E08">
        <w:tc>
          <w:tcPr>
            <w:tcW w:w="5103" w:type="dxa"/>
          </w:tcPr>
          <w:p w:rsidR="00FB5E08" w:rsidRDefault="00FB5E08" w:rsidP="00FB5E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– НАЗАД (Сматывание каната.)</w:t>
            </w:r>
          </w:p>
        </w:tc>
      </w:tr>
      <w:tr w:rsidR="00FB5E08" w:rsidTr="00FB5E08">
        <w:tc>
          <w:tcPr>
            <w:tcW w:w="5103" w:type="dxa"/>
          </w:tcPr>
          <w:p w:rsidR="00FB5E08" w:rsidRDefault="00FB5E08" w:rsidP="00874F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Рабочее напряжение – 380 В</w:t>
            </w:r>
          </w:p>
        </w:tc>
      </w:tr>
    </w:tbl>
    <w:p w:rsidR="00FB5E08" w:rsidRDefault="00FB5E0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FB5E08" w:rsidRDefault="00FB5E0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FB5E08" w:rsidRDefault="00FB5E0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FB5E08" w:rsidRDefault="00FB5E0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FB5E08" w:rsidRDefault="00FB5E0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FB5E08" w:rsidRDefault="00FB5E0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FB5E08" w:rsidRDefault="00FB5E0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FB5E08" w:rsidRDefault="00FB5E0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FB5E08" w:rsidRDefault="00FB5E0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FB5E08" w:rsidRDefault="00FB5E08" w:rsidP="00BC65C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BC65CA" w:rsidRPr="00CF50B8" w:rsidRDefault="00FB5E08" w:rsidP="00FB5E08">
      <w:pPr>
        <w:spacing w:after="0" w:line="240" w:lineRule="auto"/>
        <w:ind w:firstLine="567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3.</w:t>
      </w:r>
    </w:p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5D4131" w:rsidRDefault="00F31AA9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8B21CC" w:rsidRDefault="008B21CC" w:rsidP="00C46D85">
      <w:pPr>
        <w:tabs>
          <w:tab w:val="left" w:pos="9075"/>
        </w:tabs>
        <w:spacing w:after="0" w:line="0" w:lineRule="atLeast"/>
        <w:ind w:firstLine="567"/>
        <w:jc w:val="both"/>
        <w:rPr>
          <w:rFonts w:ascii="Tahoma" w:hAnsi="Tahoma" w:cs="Tahoma"/>
          <w:sz w:val="18"/>
          <w:szCs w:val="18"/>
        </w:rPr>
      </w:pPr>
      <w:r w:rsidRPr="008B21CC">
        <w:rPr>
          <w:rFonts w:ascii="Tahoma" w:hAnsi="Tahoma" w:cs="Tahoma"/>
          <w:sz w:val="18"/>
          <w:szCs w:val="18"/>
        </w:rPr>
        <w:t xml:space="preserve">Лебедка ЛМ состоит из двигателя, барабана, редуктора, колодочного тормоза, переключателя движения и рамы. Вал двигателя, обеспечивающего подъем и спуск, соединен с валом редуктора, второй вал которого непосредственно вращает с барабан. Блокируется вращение колодочным тормозом. Управление подъемом и спуском осуществляется с помощью переключателя. </w:t>
      </w:r>
    </w:p>
    <w:p w:rsidR="008B3053" w:rsidRPr="008B3053" w:rsidRDefault="008B3053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B3053">
        <w:rPr>
          <w:rFonts w:ascii="Tahoma" w:eastAsia="Times New Roman" w:hAnsi="Tahoma" w:cs="Tahoma"/>
          <w:sz w:val="18"/>
          <w:szCs w:val="18"/>
          <w:lang w:eastAsia="ru-RU"/>
        </w:rPr>
        <w:t>При установке, демонтаже и перемещении лебедки необходимо обеспечить ее устойчивость. Лебедка должна быть установлена ровно по отношению к ровной установочной поверхности, без перекосов, при работе лебедки не должно быть вибраций.</w:t>
      </w:r>
    </w:p>
    <w:p w:rsidR="008B3053" w:rsidRPr="008B3053" w:rsidRDefault="008B3053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B3053">
        <w:rPr>
          <w:rFonts w:ascii="Tahoma" w:eastAsia="Times New Roman" w:hAnsi="Tahoma" w:cs="Tahoma"/>
          <w:sz w:val="18"/>
          <w:szCs w:val="18"/>
          <w:lang w:eastAsia="ru-RU"/>
        </w:rPr>
        <w:t>Установка лебедки должна</w:t>
      </w:r>
      <w:r w:rsidRPr="0012447F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8B3053">
        <w:rPr>
          <w:rFonts w:ascii="Tahoma" w:eastAsia="Times New Roman" w:hAnsi="Tahoma" w:cs="Tahoma"/>
          <w:sz w:val="18"/>
          <w:szCs w:val="18"/>
          <w:lang w:eastAsia="ru-RU"/>
        </w:rPr>
        <w:t>выполняться</w:t>
      </w:r>
      <w:r w:rsidR="0012447F" w:rsidRPr="0012447F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8B3053">
        <w:rPr>
          <w:rFonts w:ascii="Tahoma" w:eastAsia="Times New Roman" w:hAnsi="Tahoma" w:cs="Tahoma"/>
          <w:sz w:val="18"/>
          <w:szCs w:val="18"/>
          <w:lang w:eastAsia="ru-RU"/>
        </w:rPr>
        <w:t>только специалистами.</w:t>
      </w:r>
    </w:p>
    <w:p w:rsidR="008B3053" w:rsidRPr="008B3053" w:rsidRDefault="008B3053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B3053">
        <w:rPr>
          <w:rFonts w:ascii="Tahoma" w:eastAsia="Times New Roman" w:hAnsi="Tahoma" w:cs="Tahoma"/>
          <w:sz w:val="18"/>
          <w:szCs w:val="18"/>
          <w:lang w:eastAsia="ru-RU"/>
        </w:rPr>
        <w:t>Основание для лебедки должно быть ровным и достаточно прочным. Соединение между лебедкой и основанием должно быть надежным. В случае мобильного использования лебедки ее необходимо закреплять стальным тросом к земле используя древесину (рис.3).</w:t>
      </w:r>
    </w:p>
    <w:p w:rsidR="008B3053" w:rsidRPr="008B3053" w:rsidRDefault="008B3053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B3053">
        <w:rPr>
          <w:rFonts w:ascii="Tahoma" w:eastAsia="Times New Roman" w:hAnsi="Tahoma" w:cs="Tahoma"/>
          <w:sz w:val="18"/>
          <w:szCs w:val="18"/>
          <w:lang w:eastAsia="ru-RU"/>
        </w:rPr>
        <w:t>При установке требуется учитывать качество поверхности (почвы).</w:t>
      </w:r>
    </w:p>
    <w:p w:rsidR="008B3053" w:rsidRPr="008B3053" w:rsidRDefault="008B3053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B3053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лебедки в конкретном месте нужно соорудить для нее площадку, прочертить разметку, проделать отверстия квадратного типа 20х20 см2 (см. рисунок 4).</w:t>
      </w:r>
    </w:p>
    <w:p w:rsidR="008B3053" w:rsidRPr="008B3053" w:rsidRDefault="008B3053" w:rsidP="0012447F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B3053">
        <w:rPr>
          <w:rFonts w:ascii="Tahoma" w:eastAsia="Times New Roman" w:hAnsi="Tahoma" w:cs="Tahoma"/>
          <w:sz w:val="18"/>
          <w:szCs w:val="18"/>
          <w:lang w:eastAsia="ru-RU"/>
        </w:rPr>
        <w:t>Количество крепежных отверстий должно быть равно количеству крепежных болтов. Для начала</w:t>
      </w:r>
      <w:r w:rsidR="0012447F" w:rsidRPr="0012447F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8B3053">
        <w:rPr>
          <w:rFonts w:ascii="Tahoma" w:eastAsia="Times New Roman" w:hAnsi="Tahoma" w:cs="Tahoma"/>
          <w:sz w:val="18"/>
          <w:szCs w:val="18"/>
          <w:lang w:eastAsia="ru-RU"/>
        </w:rPr>
        <w:t>нужно зафиксировать болты в основании, затем соединить основание лебедки с поверхностью, просунув болты в отверстия основания лебедки, и равномерно притянуть их гайками. Если межу основаниями есть щели, то для плотности следует проложить резиновый коврик.</w:t>
      </w:r>
    </w:p>
    <w:p w:rsidR="008B3053" w:rsidRPr="008B3053" w:rsidRDefault="008B3053" w:rsidP="0012447F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8B3053">
        <w:rPr>
          <w:rFonts w:ascii="Tahoma" w:eastAsia="Times New Roman" w:hAnsi="Tahoma" w:cs="Tahoma"/>
          <w:b/>
          <w:sz w:val="18"/>
          <w:szCs w:val="18"/>
          <w:lang w:eastAsia="ru-RU"/>
        </w:rPr>
        <w:t>Внимание!</w:t>
      </w:r>
    </w:p>
    <w:p w:rsidR="008B3053" w:rsidRDefault="001F5501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6128" behindDoc="1" locked="0" layoutInCell="1" allowOverlap="1" wp14:anchorId="71BA5902" wp14:editId="14F5A65A">
            <wp:simplePos x="0" y="0"/>
            <wp:positionH relativeFrom="column">
              <wp:posOffset>1849755</wp:posOffset>
            </wp:positionH>
            <wp:positionV relativeFrom="paragraph">
              <wp:posOffset>123190</wp:posOffset>
            </wp:positionV>
            <wp:extent cx="3050718" cy="19050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лм 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718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053" w:rsidRPr="008B3053">
        <w:rPr>
          <w:rFonts w:ascii="Tahoma" w:eastAsia="Times New Roman" w:hAnsi="Tahoma" w:cs="Tahoma"/>
          <w:sz w:val="18"/>
          <w:szCs w:val="18"/>
          <w:lang w:eastAsia="ru-RU"/>
        </w:rPr>
        <w:t xml:space="preserve">Глубина отверстий основания должна быть определена в соответствии с местными геологическими условиями и типом </w:t>
      </w:r>
      <w:r w:rsidR="0012447F">
        <w:rPr>
          <w:rFonts w:ascii="Tahoma" w:eastAsia="Times New Roman" w:hAnsi="Tahoma" w:cs="Tahoma"/>
          <w:sz w:val="18"/>
          <w:szCs w:val="18"/>
          <w:lang w:eastAsia="ru-RU"/>
        </w:rPr>
        <w:t>лебедки.</w:t>
      </w:r>
    </w:p>
    <w:p w:rsidR="00EE56DC" w:rsidRDefault="00EE56DC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E56DC" w:rsidRDefault="00EE56DC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E56DC" w:rsidRDefault="00EE56DC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E56DC" w:rsidRDefault="00EE56DC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E56DC" w:rsidRDefault="00EE56DC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E56DC" w:rsidRDefault="00EE56DC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E56DC" w:rsidRDefault="00EE56DC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E56DC" w:rsidRDefault="00EE56DC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E56DC" w:rsidRDefault="00EE56DC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E56DC" w:rsidRPr="005C7905" w:rsidRDefault="00BC65CA" w:rsidP="00C46D85">
      <w:pPr>
        <w:spacing w:after="0" w:line="240" w:lineRule="auto"/>
        <w:ind w:firstLine="567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Рисунок 4</w:t>
      </w:r>
      <w:r w:rsidR="00EE56DC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EE56DC" w:rsidRDefault="001F5501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 wp14:anchorId="76DBB5F8" wp14:editId="65E0EA18">
            <wp:simplePos x="0" y="0"/>
            <wp:positionH relativeFrom="margin">
              <wp:posOffset>611505</wp:posOffset>
            </wp:positionH>
            <wp:positionV relativeFrom="paragraph">
              <wp:posOffset>-6350</wp:posOffset>
            </wp:positionV>
            <wp:extent cx="5824855" cy="242887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м 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C65CA" w:rsidRDefault="00BC65CA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C65CA" w:rsidRDefault="00BC65CA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C65CA" w:rsidRDefault="00BC65CA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C46D8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C65CA" w:rsidRDefault="00BC65CA" w:rsidP="0012447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C46D85" w:rsidP="00C46D8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46D85" w:rsidRDefault="00BC65CA" w:rsidP="00C46D85">
      <w:pPr>
        <w:spacing w:after="0" w:line="240" w:lineRule="auto"/>
        <w:ind w:firstLine="567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Рисунок 5</w:t>
      </w:r>
      <w:r w:rsidR="00C46D85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6F09E0" w:rsidRPr="008B3053" w:rsidRDefault="006F09E0" w:rsidP="00C46D85">
      <w:pPr>
        <w:spacing w:after="0" w:line="240" w:lineRule="auto"/>
        <w:ind w:firstLine="567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325D" w:rsidRDefault="0018325D" w:rsidP="0018325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18325D">
        <w:rPr>
          <w:rFonts w:ascii="Tahoma" w:eastAsia="Times New Roman" w:hAnsi="Tahoma" w:cs="Tahoma"/>
          <w:sz w:val="18"/>
          <w:szCs w:val="18"/>
          <w:lang w:eastAsia="ru-RU"/>
        </w:rPr>
        <w:t>Направление грузового каната лебедки обычно горизонтальное. Направление троса может меняться в зависимости от ситуации и условий работы.</w:t>
      </w:r>
    </w:p>
    <w:p w:rsidR="0018325D" w:rsidRPr="0018325D" w:rsidRDefault="0018325D" w:rsidP="0018325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18325D">
        <w:rPr>
          <w:rFonts w:ascii="Tahoma" w:eastAsia="Times New Roman" w:hAnsi="Tahoma" w:cs="Tahoma"/>
          <w:sz w:val="18"/>
          <w:szCs w:val="18"/>
          <w:lang w:eastAsia="ru-RU"/>
        </w:rPr>
        <w:t>Лебедка, работающая под открытым небом должна быть защищена непромокаемым навесом, который не будет загораживать обзор оператору, а также не должно возникать никаких трудностей при работе с грузом.</w:t>
      </w:r>
    </w:p>
    <w:p w:rsidR="0018325D" w:rsidRPr="0018325D" w:rsidRDefault="0018325D" w:rsidP="0018325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18325D">
        <w:rPr>
          <w:rFonts w:ascii="Tahoma" w:eastAsia="Times New Roman" w:hAnsi="Tahoma" w:cs="Tahoma"/>
          <w:sz w:val="18"/>
          <w:szCs w:val="18"/>
          <w:lang w:eastAsia="ru-RU"/>
        </w:rPr>
        <w:t>Лебедка должна иметь заземление. При этом сопротивление не должно превышать 4 Ом. Устройства заземления и их установка должна проводиться в соответствии с положениями GB/Т232.</w:t>
      </w:r>
    </w:p>
    <w:p w:rsidR="0018325D" w:rsidRPr="0018325D" w:rsidRDefault="0018325D" w:rsidP="0018325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18325D">
        <w:rPr>
          <w:rFonts w:ascii="Tahoma" w:eastAsia="Times New Roman" w:hAnsi="Tahoma" w:cs="Tahoma"/>
          <w:sz w:val="18"/>
          <w:szCs w:val="18"/>
          <w:lang w:eastAsia="ru-RU"/>
        </w:rPr>
        <w:t xml:space="preserve">При работе с тяжелым грузом, лебедка должна быть оборудована </w:t>
      </w:r>
    </w:p>
    <w:p w:rsidR="0018325D" w:rsidRPr="0018325D" w:rsidRDefault="0018325D" w:rsidP="0018325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18325D">
        <w:rPr>
          <w:rFonts w:ascii="Tahoma" w:eastAsia="Times New Roman" w:hAnsi="Tahoma" w:cs="Tahoma"/>
          <w:sz w:val="18"/>
          <w:szCs w:val="18"/>
          <w:lang w:eastAsia="ru-RU"/>
        </w:rPr>
        <w:t>ограничителем грузоподъемности.</w:t>
      </w:r>
    </w:p>
    <w:p w:rsidR="0018325D" w:rsidRPr="0018325D" w:rsidRDefault="0018325D" w:rsidP="0018325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18325D">
        <w:rPr>
          <w:rFonts w:ascii="Tahoma" w:eastAsia="Times New Roman" w:hAnsi="Tahoma" w:cs="Tahoma"/>
          <w:sz w:val="18"/>
          <w:szCs w:val="18"/>
          <w:lang w:eastAsia="ru-RU"/>
        </w:rPr>
        <w:t>Запрещается использование шкивов с пазом при работе с основным канатным шкивом.</w:t>
      </w:r>
    </w:p>
    <w:p w:rsidR="0018325D" w:rsidRPr="0018325D" w:rsidRDefault="0018325D" w:rsidP="0018325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18325D">
        <w:rPr>
          <w:rFonts w:ascii="Tahoma" w:eastAsia="Times New Roman" w:hAnsi="Tahoma" w:cs="Tahoma"/>
          <w:sz w:val="18"/>
          <w:szCs w:val="18"/>
          <w:lang w:eastAsia="ru-RU"/>
        </w:rPr>
        <w:t>Намотка каната на барабан для безопасной работы должна быть не менее 1 диаметра стального каната.</w:t>
      </w:r>
    </w:p>
    <w:p w:rsidR="00DC2AC5" w:rsidRDefault="0018325D" w:rsidP="0018325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18325D">
        <w:rPr>
          <w:rFonts w:ascii="Tahoma" w:eastAsia="Times New Roman" w:hAnsi="Tahoma" w:cs="Tahoma"/>
          <w:sz w:val="18"/>
          <w:szCs w:val="18"/>
          <w:lang w:eastAsia="ru-RU"/>
        </w:rPr>
        <w:t xml:space="preserve">Площадь соприкосновения между блоком тормоза и тормозным диском должна быть не менее 80% от общей площади. При ослаблении торможения, тормозная колодка должна быть полностью отделена от тормозного диска и иметь определенный зазор. </w:t>
      </w:r>
    </w:p>
    <w:p w:rsidR="0018325D" w:rsidRDefault="0018325D" w:rsidP="0018325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18325D">
        <w:rPr>
          <w:rFonts w:ascii="Tahoma" w:eastAsia="Times New Roman" w:hAnsi="Tahoma" w:cs="Tahoma"/>
          <w:sz w:val="18"/>
          <w:szCs w:val="18"/>
          <w:lang w:eastAsia="ru-RU"/>
        </w:rPr>
        <w:t>Интервал зазора:</w:t>
      </w:r>
    </w:p>
    <w:p w:rsidR="0018325D" w:rsidRPr="00DC2AC5" w:rsidRDefault="0018325D" w:rsidP="00DC2AC5">
      <w:pPr>
        <w:pStyle w:val="a3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C2AC5">
        <w:rPr>
          <w:rFonts w:ascii="Tahoma" w:eastAsia="Times New Roman" w:hAnsi="Tahoma" w:cs="Tahoma"/>
          <w:sz w:val="18"/>
          <w:szCs w:val="18"/>
          <w:lang w:eastAsia="ru-RU"/>
        </w:rPr>
        <w:t>между ремнем тормоза и тормозным диском от 1-2,5 мм,</w:t>
      </w:r>
    </w:p>
    <w:p w:rsidR="0018325D" w:rsidRPr="00DC2AC5" w:rsidRDefault="0018325D" w:rsidP="00DC2AC5">
      <w:pPr>
        <w:pStyle w:val="a3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C2AC5">
        <w:rPr>
          <w:rFonts w:ascii="Tahoma" w:eastAsia="Times New Roman" w:hAnsi="Tahoma" w:cs="Tahoma"/>
          <w:sz w:val="18"/>
          <w:szCs w:val="18"/>
          <w:lang w:eastAsia="ru-RU"/>
        </w:rPr>
        <w:t>между тормозными колодками и тормозным диском 0,25 –1 мм</w:t>
      </w:r>
      <w:r w:rsidR="00DC2AC5" w:rsidRPr="00DC2AC5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77345B" w:rsidRDefault="0077345B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  <w:r w:rsidRPr="00E92BFB">
        <w:rPr>
          <w:rFonts w:ascii="Tahoma" w:hAnsi="Tahoma" w:cs="Tahoma"/>
          <w:b/>
          <w:sz w:val="18"/>
          <w:szCs w:val="18"/>
        </w:rPr>
        <w:t xml:space="preserve">2.2 </w:t>
      </w:r>
      <w:r w:rsidR="00F8144F" w:rsidRPr="00E92BFB">
        <w:rPr>
          <w:rFonts w:ascii="Tahoma" w:hAnsi="Tahoma" w:cs="Tahoma"/>
          <w:b/>
          <w:sz w:val="18"/>
          <w:szCs w:val="18"/>
        </w:rPr>
        <w:t>Техническое обслуживание</w:t>
      </w:r>
    </w:p>
    <w:p w:rsidR="007B2305" w:rsidRPr="00A74853" w:rsidRDefault="007B2305" w:rsidP="00A74853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Подвижные части лебедки, такие как подшипники кабельного барабана</w:t>
      </w:r>
      <w:r w:rsidR="00A74853"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, шарниры тормоза, цапфы и валы 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различных частей лебедки следует смазывать перед началом работы каждой смены. Каждые 48 часов следует смазывать монтажные блоки. Уровень масла в редукторе должен быть в пределах нормы масляного щупа. Проверять уровень раз в неделю. Менять масло в редукторе нужно</w:t>
      </w:r>
      <w:r w:rsidR="00A74853"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каждый год.</w:t>
      </w:r>
    </w:p>
    <w:p w:rsidR="007B2305" w:rsidRPr="00A74853" w:rsidRDefault="007B2305" w:rsidP="00A74853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После 300 часов работы лебедки следует провести 1 класс обслуживания,</w:t>
      </w:r>
      <w:r w:rsidR="00A74853"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смазать лебедку еще раз, проверить и отрегулировать тормоза, проверить редуктор, заменить масло, или добавить его до нужного уровня.</w:t>
      </w:r>
    </w:p>
    <w:p w:rsidR="007B2305" w:rsidRPr="00A74853" w:rsidRDefault="007B2305" w:rsidP="00A74853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После того как лебедка отработала 600 часов проводят 2-й класс обслуживания, проверяют сопротивление электромотора, его внешний вид, проверяют также детали трущихся частей на предмет износа, резиновые детали соединений. Проверить состояние всех частей передач, подшипников, и электрических компонентов.</w:t>
      </w:r>
      <w:r w:rsidR="00A74853"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Если в ходе проверки обнаружатся неисправные детали, то их следует заменить.</w:t>
      </w:r>
    </w:p>
    <w:p w:rsidR="007B2305" w:rsidRPr="00A74853" w:rsidRDefault="007B2305" w:rsidP="00A74853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Каждый день работы лебедки должен фиксироваться в журнале, в записях д</w:t>
      </w:r>
      <w:r w:rsidR="00A74853"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олжны учитываться такие моменты 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как время работы и нагрузки, а также осмотры, ремонты, и т.д.</w:t>
      </w:r>
    </w:p>
    <w:p w:rsidR="007B2305" w:rsidRPr="00A74853" w:rsidRDefault="007B2305" w:rsidP="00A74853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Проверку и техническое обслуживание нужно проводить</w:t>
      </w:r>
      <w:r w:rsidR="00A74853"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в соотв</w:t>
      </w:r>
      <w:r w:rsidR="00A74853">
        <w:rPr>
          <w:rFonts w:ascii="Tahoma" w:eastAsia="Times New Roman" w:hAnsi="Tahoma" w:cs="Tahoma"/>
          <w:sz w:val="18"/>
          <w:szCs w:val="18"/>
          <w:lang w:eastAsia="ru-RU"/>
        </w:rPr>
        <w:t>етствии со следующими правилами:</w:t>
      </w:r>
    </w:p>
    <w:p w:rsidR="007B2305" w:rsidRPr="00A74853" w:rsidRDefault="007B2305" w:rsidP="00A74853">
      <w:pPr>
        <w:pStyle w:val="a3"/>
        <w:numPr>
          <w:ilvl w:val="1"/>
          <w:numId w:val="32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Лебедка должна регулярно проверяться в соответствии с правилами, указанными в </w:t>
      </w:r>
      <w:r w:rsidR="00117B4A" w:rsidRPr="00117B4A">
        <w:rPr>
          <w:rFonts w:ascii="Tahoma" w:eastAsia="Times New Roman" w:hAnsi="Tahoma" w:cs="Tahoma"/>
          <w:sz w:val="18"/>
          <w:szCs w:val="18"/>
          <w:lang w:eastAsia="ru-RU"/>
        </w:rPr>
        <w:t>таблице «Проверка узлов и деталей лебедки»</w:t>
      </w:r>
      <w:r w:rsidRPr="00117B4A">
        <w:rPr>
          <w:rFonts w:ascii="Tahoma" w:eastAsia="Times New Roman" w:hAnsi="Tahoma" w:cs="Tahoma"/>
          <w:sz w:val="18"/>
          <w:szCs w:val="18"/>
          <w:lang w:eastAsia="ru-RU"/>
        </w:rPr>
        <w:t>.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 В случае использования лебедки в тяжелых условиях, для ее проверки, следует добавить</w:t>
      </w:r>
      <w:r w:rsidR="00A74853"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другие предметы и приборы.</w:t>
      </w:r>
    </w:p>
    <w:p w:rsidR="007B2305" w:rsidRPr="00A74853" w:rsidRDefault="007B2305" w:rsidP="00A74853">
      <w:pPr>
        <w:pStyle w:val="a3"/>
        <w:numPr>
          <w:ilvl w:val="1"/>
          <w:numId w:val="32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Проверка и обслуживание лебедки должна проводиться профессионалами.</w:t>
      </w:r>
    </w:p>
    <w:p w:rsidR="007B2305" w:rsidRPr="00A74853" w:rsidRDefault="007B2305" w:rsidP="00A74853">
      <w:pPr>
        <w:pStyle w:val="a3"/>
        <w:numPr>
          <w:ilvl w:val="1"/>
          <w:numId w:val="32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Во время осмотра и ремонта лебедки следует обратить внимание на безопасность людей. Помимо осмотра и ремонта нужно обязательно проверить лебедку в движении. Инструмент и приборы для проверки и ремонта должны быть заранее подготовлены. Ремонт осуществляется как минимум двумя специалистами.</w:t>
      </w:r>
    </w:p>
    <w:p w:rsidR="007B2305" w:rsidRPr="00A74853" w:rsidRDefault="007B2305" w:rsidP="00117B4A">
      <w:pPr>
        <w:pStyle w:val="a3"/>
        <w:numPr>
          <w:ilvl w:val="1"/>
          <w:numId w:val="32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После проведения ТО и ремонта, пожалуйста проверьте лебедку по </w:t>
      </w:r>
      <w:proofErr w:type="spellStart"/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дефектации</w:t>
      </w:r>
      <w:proofErr w:type="spellEnd"/>
      <w:r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, предусмотренной в </w:t>
      </w:r>
      <w:r w:rsidR="00117B4A">
        <w:rPr>
          <w:rFonts w:ascii="Tahoma" w:eastAsia="Times New Roman" w:hAnsi="Tahoma" w:cs="Tahoma"/>
          <w:sz w:val="18"/>
          <w:szCs w:val="18"/>
          <w:lang w:eastAsia="ru-RU"/>
        </w:rPr>
        <w:t xml:space="preserve">таблице </w:t>
      </w:r>
      <w:r w:rsidR="00117B4A" w:rsidRPr="00117B4A">
        <w:rPr>
          <w:rFonts w:ascii="Tahoma" w:eastAsia="Times New Roman" w:hAnsi="Tahoma" w:cs="Tahoma"/>
          <w:sz w:val="18"/>
          <w:szCs w:val="18"/>
          <w:lang w:eastAsia="ru-RU"/>
        </w:rPr>
        <w:t>«Проверка узлов и деталей лебедки».</w:t>
      </w:r>
    </w:p>
    <w:p w:rsidR="007B2305" w:rsidRPr="00A74853" w:rsidRDefault="007B2305" w:rsidP="00A74853">
      <w:pPr>
        <w:pStyle w:val="a3"/>
        <w:numPr>
          <w:ilvl w:val="1"/>
          <w:numId w:val="32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После того как лебедка выработала свой ресурс согласно правил</w:t>
      </w:r>
      <w:r w:rsidR="00A74853"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ам использования, ее дальнейшее 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использование невозможно.</w:t>
      </w:r>
      <w:r w:rsidR="00A74853"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При транспортировке и хранении лебедка должна находиться в</w:t>
      </w:r>
      <w:r w:rsidR="00AF77F1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сухом прохладном месте. Лебедке</w:t>
      </w:r>
      <w:r w:rsidR="00A74853"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должна быть обеспечена гидро</w:t>
      </w:r>
      <w:r w:rsidR="00AF77F1">
        <w:rPr>
          <w:rFonts w:ascii="Tahoma" w:eastAsia="Times New Roman" w:hAnsi="Tahoma" w:cs="Tahoma"/>
          <w:sz w:val="18"/>
          <w:szCs w:val="18"/>
          <w:lang w:eastAsia="ru-RU"/>
        </w:rPr>
        <w:t>-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 и антисептическая изоляция.</w:t>
      </w:r>
    </w:p>
    <w:p w:rsidR="007B2305" w:rsidRPr="00A74853" w:rsidRDefault="007B2305" w:rsidP="00A74853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В случае возникновения следующих неисправностей следует заменить канатный барабан:</w:t>
      </w:r>
    </w:p>
    <w:p w:rsidR="007B2305" w:rsidRPr="00A74853" w:rsidRDefault="00A74853" w:rsidP="00A74853">
      <w:pPr>
        <w:pStyle w:val="a3"/>
        <w:numPr>
          <w:ilvl w:val="0"/>
          <w:numId w:val="34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- </w:t>
      </w:r>
      <w:r w:rsidR="007B2305" w:rsidRPr="00A74853">
        <w:rPr>
          <w:rFonts w:ascii="Tahoma" w:eastAsia="Times New Roman" w:hAnsi="Tahoma" w:cs="Tahoma"/>
          <w:sz w:val="18"/>
          <w:szCs w:val="18"/>
          <w:lang w:eastAsia="ru-RU"/>
        </w:rPr>
        <w:t>У барабана имеются трещины или отломаны части бортика барабана.</w:t>
      </w:r>
    </w:p>
    <w:p w:rsidR="007B2305" w:rsidRPr="00A74853" w:rsidRDefault="00A74853" w:rsidP="00A74853">
      <w:pPr>
        <w:pStyle w:val="a3"/>
        <w:numPr>
          <w:ilvl w:val="0"/>
          <w:numId w:val="34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- </w:t>
      </w:r>
      <w:r w:rsidR="007B2305" w:rsidRPr="00A74853">
        <w:rPr>
          <w:rFonts w:ascii="Tahoma" w:eastAsia="Times New Roman" w:hAnsi="Tahoma" w:cs="Tahoma"/>
          <w:sz w:val="18"/>
          <w:szCs w:val="18"/>
          <w:lang w:eastAsia="ru-RU"/>
        </w:rPr>
        <w:t>Совокупность износа</w:t>
      </w:r>
      <w:r w:rsidRPr="00A7485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7B2305" w:rsidRPr="00A74853">
        <w:rPr>
          <w:rFonts w:ascii="Tahoma" w:eastAsia="Times New Roman" w:hAnsi="Tahoma" w:cs="Tahoma"/>
          <w:sz w:val="18"/>
          <w:szCs w:val="18"/>
          <w:lang w:eastAsia="ru-RU"/>
        </w:rPr>
        <w:t>барабана составляет 10% от первоначальной толщины.</w:t>
      </w:r>
    </w:p>
    <w:p w:rsidR="007B2305" w:rsidRPr="00A74853" w:rsidRDefault="007B2305" w:rsidP="00A74853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Детали тормоза и соединения должны быть заменены в следующих случаях:</w:t>
      </w:r>
    </w:p>
    <w:p w:rsidR="007B2305" w:rsidRPr="00A74853" w:rsidRDefault="007B2305" w:rsidP="00A74853">
      <w:pPr>
        <w:pStyle w:val="a3"/>
        <w:numPr>
          <w:ilvl w:val="1"/>
          <w:numId w:val="36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Присутствуют трещины на деталях.</w:t>
      </w:r>
    </w:p>
    <w:p w:rsidR="007B2305" w:rsidRPr="00A74853" w:rsidRDefault="007B2305" w:rsidP="00A74853">
      <w:pPr>
        <w:pStyle w:val="a3"/>
        <w:numPr>
          <w:ilvl w:val="1"/>
          <w:numId w:val="36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Степень износа тормозных колодок достигла 50%.</w:t>
      </w:r>
    </w:p>
    <w:p w:rsidR="007B2305" w:rsidRPr="00A74853" w:rsidRDefault="007B2305" w:rsidP="00A74853">
      <w:pPr>
        <w:pStyle w:val="a3"/>
        <w:numPr>
          <w:ilvl w:val="1"/>
          <w:numId w:val="36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Степень износа тормозного диска составляет 2-3 мм. (При этом большая степень износа относится к большему диаметру диска, а меньшая -к меньшему).</w:t>
      </w:r>
    </w:p>
    <w:p w:rsidR="007B2305" w:rsidRPr="00A74853" w:rsidRDefault="007B2305" w:rsidP="00A74853">
      <w:pPr>
        <w:pStyle w:val="a3"/>
        <w:numPr>
          <w:ilvl w:val="1"/>
          <w:numId w:val="36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Различного рода деформации пластиковых деталей.</w:t>
      </w:r>
    </w:p>
    <w:p w:rsidR="007B2305" w:rsidRPr="00A74853" w:rsidRDefault="007B2305" w:rsidP="00A74853">
      <w:pPr>
        <w:pStyle w:val="a3"/>
        <w:numPr>
          <w:ilvl w:val="1"/>
          <w:numId w:val="36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Степень износа валов и отверстий под них достигло 5 %.</w:t>
      </w:r>
    </w:p>
    <w:p w:rsidR="007B2305" w:rsidRPr="00A74853" w:rsidRDefault="007B2305" w:rsidP="00A74853">
      <w:pPr>
        <w:pStyle w:val="a3"/>
        <w:numPr>
          <w:ilvl w:val="1"/>
          <w:numId w:val="36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Эластичные элементы сильно повреждены, либо изношены.</w:t>
      </w:r>
    </w:p>
    <w:p w:rsidR="007B2305" w:rsidRPr="00A74853" w:rsidRDefault="007B2305" w:rsidP="00A74853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Случаи, когда требуется заменить рулевой механизм лебедки:</w:t>
      </w:r>
    </w:p>
    <w:p w:rsidR="007B2305" w:rsidRPr="00A74853" w:rsidRDefault="007B2305" w:rsidP="00A74853">
      <w:pPr>
        <w:pStyle w:val="a3"/>
        <w:numPr>
          <w:ilvl w:val="1"/>
          <w:numId w:val="38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Зубья шестерен сломаны и имеют трещины.</w:t>
      </w:r>
    </w:p>
    <w:p w:rsidR="007B2305" w:rsidRPr="00A74853" w:rsidRDefault="007B2305" w:rsidP="00A74853">
      <w:pPr>
        <w:pStyle w:val="a3"/>
        <w:numPr>
          <w:ilvl w:val="1"/>
          <w:numId w:val="38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30% износ механизма сопряженных действий.</w:t>
      </w:r>
    </w:p>
    <w:p w:rsidR="007B2305" w:rsidRPr="00A74853" w:rsidRDefault="007B2305" w:rsidP="00A74853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Процент износа трущихся шестерен достигли следующих значений от первоначальной толщины:</w:t>
      </w:r>
    </w:p>
    <w:p w:rsidR="007B2305" w:rsidRPr="00A74853" w:rsidRDefault="00B74E11" w:rsidP="00A74853">
      <w:pPr>
        <w:pStyle w:val="a3"/>
        <w:numPr>
          <w:ilvl w:val="0"/>
          <w:numId w:val="41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8176" behindDoc="0" locked="0" layoutInCell="1" allowOverlap="1" wp14:anchorId="5A07B4F3" wp14:editId="74B5C76F">
            <wp:simplePos x="0" y="0"/>
            <wp:positionH relativeFrom="column">
              <wp:posOffset>1906271</wp:posOffset>
            </wp:positionH>
            <wp:positionV relativeFrom="paragraph">
              <wp:posOffset>121285</wp:posOffset>
            </wp:positionV>
            <wp:extent cx="2555879" cy="4208148"/>
            <wp:effectExtent l="0" t="6985" r="8890" b="8890"/>
            <wp:wrapNone/>
            <wp:docPr id="12" name="Рисунок 1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55879" cy="4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305" w:rsidRPr="00A74853">
        <w:rPr>
          <w:rFonts w:ascii="Tahoma" w:eastAsia="Times New Roman" w:hAnsi="Tahoma" w:cs="Tahoma"/>
          <w:sz w:val="18"/>
          <w:szCs w:val="18"/>
          <w:lang w:eastAsia="ru-RU"/>
        </w:rPr>
        <w:t>Шестерня привода закрытого типа: 10% (уровень 1), 20% (другие).</w:t>
      </w:r>
    </w:p>
    <w:p w:rsidR="007B2305" w:rsidRDefault="007B2305" w:rsidP="00A74853">
      <w:pPr>
        <w:pStyle w:val="a3"/>
        <w:numPr>
          <w:ilvl w:val="0"/>
          <w:numId w:val="40"/>
        </w:numPr>
        <w:spacing w:after="0" w:line="240" w:lineRule="auto"/>
        <w:ind w:left="567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4853">
        <w:rPr>
          <w:rFonts w:ascii="Tahoma" w:eastAsia="Times New Roman" w:hAnsi="Tahoma" w:cs="Tahoma"/>
          <w:sz w:val="18"/>
          <w:szCs w:val="18"/>
          <w:lang w:eastAsia="ru-RU"/>
        </w:rPr>
        <w:t>Шестерня открытого типа: 3</w:t>
      </w:r>
      <w:r w:rsidR="00A74853" w:rsidRPr="00A74853">
        <w:rPr>
          <w:rFonts w:ascii="Tahoma" w:eastAsia="Times New Roman" w:hAnsi="Tahoma" w:cs="Tahoma"/>
          <w:sz w:val="18"/>
          <w:szCs w:val="18"/>
          <w:lang w:eastAsia="ru-RU"/>
        </w:rPr>
        <w:t>0%</w:t>
      </w:r>
      <w:r w:rsidR="00117B4A">
        <w:rPr>
          <w:rFonts w:ascii="Tahoma" w:eastAsia="Times New Roman" w:hAnsi="Tahoma" w:cs="Tahoma"/>
          <w:sz w:val="18"/>
          <w:szCs w:val="18"/>
          <w:lang w:eastAsia="ru-RU"/>
        </w:rPr>
        <w:t xml:space="preserve">таблице </w:t>
      </w:r>
    </w:p>
    <w:p w:rsidR="009401E3" w:rsidRPr="009401E3" w:rsidRDefault="009401E3" w:rsidP="009401E3">
      <w:pPr>
        <w:pStyle w:val="a3"/>
        <w:numPr>
          <w:ilvl w:val="0"/>
          <w:numId w:val="30"/>
        </w:numPr>
        <w:spacing w:after="0" w:line="240" w:lineRule="auto"/>
        <w:ind w:left="0" w:firstLine="567"/>
        <w:rPr>
          <w:rFonts w:ascii="Tahoma" w:hAnsi="Tahoma" w:cs="Tahoma"/>
          <w:sz w:val="18"/>
          <w:szCs w:val="18"/>
        </w:rPr>
      </w:pPr>
      <w:r w:rsidRPr="009401E3">
        <w:rPr>
          <w:rFonts w:ascii="Tahoma" w:hAnsi="Tahoma" w:cs="Tahoma"/>
          <w:sz w:val="18"/>
          <w:szCs w:val="18"/>
        </w:rPr>
        <w:t>Замена троса выполняется квалифицированным персоналом:</w:t>
      </w:r>
    </w:p>
    <w:p w:rsidR="009401E3" w:rsidRPr="009401E3" w:rsidRDefault="009401E3" w:rsidP="009401E3">
      <w:pPr>
        <w:pStyle w:val="a3"/>
        <w:numPr>
          <w:ilvl w:val="0"/>
          <w:numId w:val="40"/>
        </w:numPr>
        <w:spacing w:after="0" w:line="240" w:lineRule="auto"/>
        <w:ind w:left="567" w:firstLine="0"/>
        <w:rPr>
          <w:rFonts w:ascii="Tahoma" w:hAnsi="Tahoma" w:cs="Tahoma"/>
          <w:sz w:val="18"/>
          <w:szCs w:val="18"/>
        </w:rPr>
      </w:pPr>
      <w:r w:rsidRPr="009401E3">
        <w:rPr>
          <w:rFonts w:ascii="Tahoma" w:hAnsi="Tahoma" w:cs="Tahoma"/>
          <w:sz w:val="18"/>
          <w:szCs w:val="18"/>
        </w:rPr>
        <w:t>Отмотайте полностью весь канат. Обратите внимание, как он соединен с барабаном.</w:t>
      </w:r>
    </w:p>
    <w:p w:rsidR="009401E3" w:rsidRPr="009401E3" w:rsidRDefault="009401E3" w:rsidP="009401E3">
      <w:pPr>
        <w:pStyle w:val="a3"/>
        <w:numPr>
          <w:ilvl w:val="0"/>
          <w:numId w:val="40"/>
        </w:numPr>
        <w:spacing w:after="0" w:line="240" w:lineRule="auto"/>
        <w:ind w:left="567" w:firstLine="0"/>
        <w:rPr>
          <w:rFonts w:ascii="Tahoma" w:hAnsi="Tahoma" w:cs="Tahoma"/>
          <w:sz w:val="18"/>
          <w:szCs w:val="18"/>
        </w:rPr>
      </w:pPr>
      <w:r w:rsidRPr="009401E3">
        <w:rPr>
          <w:rFonts w:ascii="Tahoma" w:hAnsi="Tahoma" w:cs="Tahoma"/>
          <w:sz w:val="18"/>
          <w:szCs w:val="18"/>
        </w:rPr>
        <w:t>Отсоедините старый канат и присоедините новый.</w:t>
      </w:r>
    </w:p>
    <w:p w:rsidR="009401E3" w:rsidRDefault="009401E3" w:rsidP="009401E3">
      <w:pPr>
        <w:pStyle w:val="a3"/>
        <w:numPr>
          <w:ilvl w:val="0"/>
          <w:numId w:val="40"/>
        </w:numPr>
        <w:spacing w:after="0" w:line="240" w:lineRule="auto"/>
        <w:ind w:left="567" w:firstLine="0"/>
        <w:rPr>
          <w:rFonts w:ascii="Tahoma" w:hAnsi="Tahoma" w:cs="Tahoma"/>
          <w:sz w:val="18"/>
          <w:szCs w:val="18"/>
        </w:rPr>
      </w:pPr>
      <w:r w:rsidRPr="009401E3">
        <w:rPr>
          <w:rFonts w:ascii="Tahoma" w:hAnsi="Tahoma" w:cs="Tahoma"/>
          <w:sz w:val="18"/>
          <w:szCs w:val="18"/>
        </w:rPr>
        <w:t>Намотайте новый трос на барабан, избегая образования петель.</w:t>
      </w: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766E40" w:rsidRDefault="00766E40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B3AC2" w:rsidRPr="00766E40" w:rsidRDefault="00BC65CA" w:rsidP="00766E40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6</w:t>
      </w:r>
      <w:r w:rsidR="00B74E11">
        <w:rPr>
          <w:rFonts w:ascii="Tahoma" w:hAnsi="Tahoma" w:cs="Tahoma"/>
          <w:sz w:val="18"/>
          <w:szCs w:val="18"/>
        </w:rPr>
        <w:t>.</w:t>
      </w:r>
      <w:r w:rsidR="00766E40">
        <w:rPr>
          <w:rFonts w:ascii="Tahoma" w:hAnsi="Tahoma" w:cs="Tahoma"/>
          <w:sz w:val="18"/>
          <w:szCs w:val="18"/>
        </w:rPr>
        <w:t xml:space="preserve"> Электрическая </w:t>
      </w:r>
      <w:r w:rsidR="00B74E11">
        <w:rPr>
          <w:rFonts w:ascii="Tahoma" w:hAnsi="Tahoma" w:cs="Tahoma"/>
          <w:sz w:val="18"/>
          <w:szCs w:val="18"/>
        </w:rPr>
        <w:t>схема</w:t>
      </w:r>
      <w:r w:rsidR="00766E40">
        <w:rPr>
          <w:rFonts w:ascii="Tahoma" w:hAnsi="Tahoma" w:cs="Tahoma"/>
          <w:sz w:val="18"/>
          <w:szCs w:val="18"/>
        </w:rPr>
        <w:t xml:space="preserve"> лебедки </w:t>
      </w:r>
      <w:r w:rsidR="00766E40">
        <w:rPr>
          <w:rFonts w:ascii="Tahoma" w:hAnsi="Tahoma" w:cs="Tahoma"/>
          <w:sz w:val="18"/>
          <w:szCs w:val="18"/>
          <w:lang w:val="en-US"/>
        </w:rPr>
        <w:t>JM</w:t>
      </w:r>
      <w:r w:rsidR="00766E40">
        <w:rPr>
          <w:rFonts w:ascii="Tahoma" w:hAnsi="Tahoma" w:cs="Tahoma"/>
          <w:sz w:val="18"/>
          <w:szCs w:val="18"/>
        </w:rPr>
        <w:t>.</w:t>
      </w:r>
    </w:p>
    <w:p w:rsidR="00DB3AC2" w:rsidRPr="00DB3AC2" w:rsidRDefault="00DB3AC2" w:rsidP="00DB3AC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9401E3" w:rsidRDefault="009401E3" w:rsidP="009401E3">
      <w:pPr>
        <w:spacing w:after="0" w:line="240" w:lineRule="auto"/>
        <w:ind w:left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D52CE" w:rsidRDefault="00ED52CE" w:rsidP="00ED52CE">
      <w:pPr>
        <w:spacing w:after="0" w:line="240" w:lineRule="auto"/>
        <w:ind w:left="567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Таблица «Проверка узлов и деталей лебедки».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6"/>
        <w:gridCol w:w="878"/>
        <w:gridCol w:w="1085"/>
        <w:gridCol w:w="659"/>
        <w:gridCol w:w="1254"/>
        <w:gridCol w:w="2230"/>
        <w:gridCol w:w="3790"/>
      </w:tblGrid>
      <w:tr w:rsidR="003D2167" w:rsidRPr="003D2167" w:rsidTr="00E54D78">
        <w:tc>
          <w:tcPr>
            <w:tcW w:w="0" w:type="auto"/>
            <w:gridSpan w:val="4"/>
            <w:shd w:val="pct15" w:color="auto" w:fill="auto"/>
          </w:tcPr>
          <w:p w:rsidR="003D2167" w:rsidRPr="003D2167" w:rsidRDefault="003D2167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Период проверки</w:t>
            </w:r>
          </w:p>
        </w:tc>
        <w:tc>
          <w:tcPr>
            <w:tcW w:w="0" w:type="auto"/>
            <w:gridSpan w:val="2"/>
            <w:vMerge w:val="restart"/>
            <w:shd w:val="pct15" w:color="auto" w:fill="auto"/>
            <w:vAlign w:val="center"/>
          </w:tcPr>
          <w:p w:rsidR="003D2167" w:rsidRPr="003D2167" w:rsidRDefault="003D2167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Проверяемые узлы и детали</w:t>
            </w:r>
          </w:p>
        </w:tc>
        <w:tc>
          <w:tcPr>
            <w:tcW w:w="0" w:type="auto"/>
            <w:vMerge w:val="restart"/>
            <w:shd w:val="pct15" w:color="auto" w:fill="auto"/>
            <w:vAlign w:val="center"/>
          </w:tcPr>
          <w:p w:rsidR="003D2167" w:rsidRPr="003D2167" w:rsidRDefault="003D2167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Способ проверки</w:t>
            </w:r>
          </w:p>
        </w:tc>
      </w:tr>
      <w:tr w:rsidR="003D2167" w:rsidRPr="003D2167" w:rsidTr="00E54D78">
        <w:tc>
          <w:tcPr>
            <w:tcW w:w="0" w:type="auto"/>
            <w:shd w:val="pct15" w:color="auto" w:fill="auto"/>
            <w:vAlign w:val="center"/>
          </w:tcPr>
          <w:p w:rsidR="003D2167" w:rsidRPr="003D2167" w:rsidRDefault="003D2167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Ежегодно 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3D2167" w:rsidRPr="003D2167" w:rsidRDefault="003D2167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Раз в месяц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3D2167" w:rsidRPr="003D2167" w:rsidRDefault="003D2167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Раз в три месяца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3D2167" w:rsidRPr="003D2167" w:rsidRDefault="003D2167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Раз в год</w:t>
            </w:r>
          </w:p>
        </w:tc>
        <w:tc>
          <w:tcPr>
            <w:tcW w:w="0" w:type="auto"/>
            <w:gridSpan w:val="2"/>
            <w:vMerge/>
            <w:shd w:val="pct15" w:color="auto" w:fill="auto"/>
            <w:vAlign w:val="center"/>
          </w:tcPr>
          <w:p w:rsidR="003D2167" w:rsidRPr="003D2167" w:rsidRDefault="003D2167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pct15" w:color="auto" w:fill="auto"/>
            <w:vAlign w:val="center"/>
          </w:tcPr>
          <w:p w:rsidR="003D2167" w:rsidRPr="003D2167" w:rsidRDefault="003D2167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</w:tr>
      <w:tr w:rsidR="00394ECA" w:rsidRPr="003D2167" w:rsidTr="00E54D78">
        <w:tc>
          <w:tcPr>
            <w:tcW w:w="0" w:type="auto"/>
            <w:vAlign w:val="center"/>
          </w:tcPr>
          <w:p w:rsidR="00F43920" w:rsidRPr="003D2167" w:rsidRDefault="00F43920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3920" w:rsidRPr="003D2167" w:rsidRDefault="00F43920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3920" w:rsidRPr="003D2167" w:rsidRDefault="00F43920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3920" w:rsidRPr="003D2167" w:rsidRDefault="00F43920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F43920" w:rsidRPr="003D2167" w:rsidRDefault="00F206C5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</w:t>
            </w:r>
            <w:r w:rsidR="00F43920"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тикетка</w:t>
            </w: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43920" w:rsidRPr="003D2167" w:rsidRDefault="00F43920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Визуальный осмотр – убедитесь, что этикетка надежно закреплена</w:t>
            </w:r>
            <w:r w:rsidR="00F206C5"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394ECA" w:rsidRPr="003D2167" w:rsidTr="00E54D78">
        <w:tc>
          <w:tcPr>
            <w:tcW w:w="0" w:type="auto"/>
            <w:vAlign w:val="center"/>
          </w:tcPr>
          <w:p w:rsidR="00F43920" w:rsidRPr="003D2167" w:rsidRDefault="00F43920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3920" w:rsidRPr="003D2167" w:rsidRDefault="00F43920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3920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F43920" w:rsidRPr="003D2167" w:rsidRDefault="00F43920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43920" w:rsidRPr="003D2167" w:rsidRDefault="00F206C5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Канат </w:t>
            </w:r>
          </w:p>
        </w:tc>
        <w:tc>
          <w:tcPr>
            <w:tcW w:w="0" w:type="auto"/>
          </w:tcPr>
          <w:p w:rsidR="00F43920" w:rsidRPr="003D2167" w:rsidRDefault="00F206C5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Визуальный осмотр – канат не должен иметь видимых повреждений</w:t>
            </w:r>
            <w:r w:rsidR="00394ECA"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r w:rsidR="007523A0"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Износ не должен превышать 10%.</w:t>
            </w:r>
          </w:p>
        </w:tc>
      </w:tr>
      <w:tr w:rsidR="00394ECA" w:rsidRPr="003D2167" w:rsidTr="00E54D78">
        <w:tc>
          <w:tcPr>
            <w:tcW w:w="0" w:type="auto"/>
            <w:vAlign w:val="center"/>
          </w:tcPr>
          <w:p w:rsidR="00F43920" w:rsidRPr="003D2167" w:rsidRDefault="00F43920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3920" w:rsidRPr="003D2167" w:rsidRDefault="00F43920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3920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F43920" w:rsidRPr="003D2167" w:rsidRDefault="00F43920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43920" w:rsidRPr="003D2167" w:rsidRDefault="00F206C5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Болты рамы и крепление болтами различных частей</w:t>
            </w:r>
          </w:p>
        </w:tc>
        <w:tc>
          <w:tcPr>
            <w:tcW w:w="0" w:type="auto"/>
          </w:tcPr>
          <w:p w:rsidR="00F43920" w:rsidRPr="003D2167" w:rsidRDefault="00F206C5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Проверка затяжки болтов – убедитесь, что все болты надежны затянуты.</w:t>
            </w:r>
          </w:p>
        </w:tc>
      </w:tr>
      <w:tr w:rsidR="007523A0" w:rsidRPr="003D2167" w:rsidTr="00E54D78"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Электрика </w:t>
            </w: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Выключатель </w:t>
            </w:r>
          </w:p>
        </w:tc>
        <w:tc>
          <w:tcPr>
            <w:tcW w:w="0" w:type="auto"/>
          </w:tcPr>
          <w:p w:rsidR="00F206C5" w:rsidRPr="003D2167" w:rsidRDefault="00F206C5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Осмотр – убедитесь в том, что выключатель работает исправно</w:t>
            </w:r>
            <w:r w:rsidR="00394ECA"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7523A0" w:rsidRPr="003D2167" w:rsidTr="00E54D78"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Надежность фиксации проводов питания</w:t>
            </w:r>
          </w:p>
        </w:tc>
        <w:tc>
          <w:tcPr>
            <w:tcW w:w="0" w:type="auto"/>
          </w:tcPr>
          <w:p w:rsidR="00F206C5" w:rsidRPr="003D2167" w:rsidRDefault="00F206C5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Осмотр </w:t>
            </w:r>
            <w:r w:rsidR="001564D4"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–</w:t>
            </w: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="001564D4"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убедитесь, что соединения правильны и безопасны.</w:t>
            </w:r>
          </w:p>
        </w:tc>
      </w:tr>
      <w:tr w:rsidR="007523A0" w:rsidRPr="003D2167" w:rsidTr="00E54D78"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1564D4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Износ контактов</w:t>
            </w:r>
          </w:p>
        </w:tc>
        <w:tc>
          <w:tcPr>
            <w:tcW w:w="0" w:type="auto"/>
          </w:tcPr>
          <w:p w:rsidR="00F206C5" w:rsidRPr="003D2167" w:rsidRDefault="001564D4" w:rsidP="001564D4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Снять и проверить – убедитесь в надежном функционировании</w:t>
            </w:r>
            <w:r w:rsidR="00394ECA"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7523A0" w:rsidRPr="003D2167" w:rsidTr="00E54D78"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1564D4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Внешние повреждения кабеля </w:t>
            </w:r>
          </w:p>
        </w:tc>
        <w:tc>
          <w:tcPr>
            <w:tcW w:w="0" w:type="auto"/>
          </w:tcPr>
          <w:p w:rsidR="00F206C5" w:rsidRPr="003D2167" w:rsidRDefault="001564D4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Осмотр – убедитесь, что кабель не поврежден</w:t>
            </w:r>
            <w:r w:rsidR="00394ECA"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7523A0" w:rsidRPr="003D2167" w:rsidTr="00E54D78"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1564D4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Заземление </w:t>
            </w:r>
          </w:p>
        </w:tc>
        <w:tc>
          <w:tcPr>
            <w:tcW w:w="0" w:type="auto"/>
          </w:tcPr>
          <w:p w:rsidR="00F206C5" w:rsidRPr="003D2167" w:rsidRDefault="001564D4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Осмотр и измерения – убедитесь в правильности значения &lt;=4.</w:t>
            </w:r>
          </w:p>
        </w:tc>
      </w:tr>
      <w:tr w:rsidR="007523A0" w:rsidRPr="003D2167" w:rsidTr="00E54D78">
        <w:tc>
          <w:tcPr>
            <w:tcW w:w="0" w:type="auto"/>
            <w:vAlign w:val="center"/>
          </w:tcPr>
          <w:p w:rsidR="00F206C5" w:rsidRPr="003D2167" w:rsidRDefault="001564D4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F206C5" w:rsidRPr="003D2167" w:rsidRDefault="001564D4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206C5" w:rsidRPr="003D2167" w:rsidRDefault="00F206C5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06C5" w:rsidRPr="003D2167" w:rsidRDefault="001564D4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Сопротивление изоляции</w:t>
            </w:r>
          </w:p>
        </w:tc>
        <w:tc>
          <w:tcPr>
            <w:tcW w:w="0" w:type="auto"/>
          </w:tcPr>
          <w:p w:rsidR="00F206C5" w:rsidRPr="003D2167" w:rsidRDefault="001564D4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Измерения – соответствие нормам</w:t>
            </w:r>
            <w:r w:rsidR="00394ECA"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3D2167" w:rsidRPr="003D2167" w:rsidTr="00E54D78"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Электромотор 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Сопротивление </w:t>
            </w:r>
          </w:p>
        </w:tc>
        <w:tc>
          <w:tcPr>
            <w:tcW w:w="0" w:type="auto"/>
          </w:tcPr>
          <w:p w:rsidR="00394ECA" w:rsidRPr="003D2167" w:rsidRDefault="00394ECA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Измерение – подтвердить соответствие нормам.</w:t>
            </w:r>
          </w:p>
        </w:tc>
      </w:tr>
      <w:tr w:rsidR="003D2167" w:rsidRPr="003D2167" w:rsidTr="00E54D78"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Грязь и пыль</w:t>
            </w:r>
          </w:p>
        </w:tc>
        <w:tc>
          <w:tcPr>
            <w:tcW w:w="0" w:type="auto"/>
          </w:tcPr>
          <w:p w:rsidR="00394ECA" w:rsidRPr="003D2167" w:rsidRDefault="00394ECA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Визуальный осмотр – открыть и проверить на наличие грязи пыли, удалить.</w:t>
            </w:r>
          </w:p>
        </w:tc>
      </w:tr>
      <w:tr w:rsidR="00394ECA" w:rsidRPr="003D2167" w:rsidTr="00E54D78"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Тормоз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Затяжка</w:t>
            </w:r>
          </w:p>
        </w:tc>
        <w:tc>
          <w:tcPr>
            <w:tcW w:w="0" w:type="auto"/>
          </w:tcPr>
          <w:p w:rsidR="00394ECA" w:rsidRPr="003D2167" w:rsidRDefault="00394ECA" w:rsidP="00394ECA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Проверка затяжки болтов – убедиться, что все болты надежно затянуты.</w:t>
            </w:r>
          </w:p>
        </w:tc>
      </w:tr>
      <w:tr w:rsidR="00394ECA" w:rsidRPr="003D2167" w:rsidTr="00E54D78"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Износ внутренней части тормозного ремня</w:t>
            </w:r>
          </w:p>
        </w:tc>
        <w:tc>
          <w:tcPr>
            <w:tcW w:w="0" w:type="auto"/>
          </w:tcPr>
          <w:p w:rsidR="00394ECA" w:rsidRPr="003D2167" w:rsidRDefault="00394ECA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Демонтаж, осмотр, измерение – действовать согласно пункту Техническое обслуживание.</w:t>
            </w:r>
          </w:p>
        </w:tc>
      </w:tr>
      <w:tr w:rsidR="00394ECA" w:rsidRPr="003D2167" w:rsidTr="00E54D78"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Функционирование тормозной системы</w:t>
            </w:r>
          </w:p>
        </w:tc>
        <w:tc>
          <w:tcPr>
            <w:tcW w:w="0" w:type="auto"/>
          </w:tcPr>
          <w:p w:rsidR="00394ECA" w:rsidRPr="003D2167" w:rsidRDefault="00394ECA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Осмотр, регулярная проверка – в соответствии с пунктом Техническое обслуживание</w:t>
            </w:r>
          </w:p>
        </w:tc>
      </w:tr>
      <w:tr w:rsidR="00394ECA" w:rsidRPr="003D2167" w:rsidTr="00E54D78"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Редуктор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Износ шестерен </w:t>
            </w:r>
          </w:p>
        </w:tc>
        <w:tc>
          <w:tcPr>
            <w:tcW w:w="0" w:type="auto"/>
          </w:tcPr>
          <w:p w:rsidR="00394ECA" w:rsidRPr="003D2167" w:rsidRDefault="00394ECA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Демонтаж и осмотр – убедиться в исправности редуктора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394ECA" w:rsidRPr="003D2167" w:rsidTr="00E54D78"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4ECA" w:rsidRPr="003D2167" w:rsidRDefault="00394ECA" w:rsidP="00ED52C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Состояние смазки</w:t>
            </w:r>
          </w:p>
        </w:tc>
        <w:tc>
          <w:tcPr>
            <w:tcW w:w="0" w:type="auto"/>
          </w:tcPr>
          <w:p w:rsidR="00394ECA" w:rsidRPr="003D2167" w:rsidRDefault="007523A0" w:rsidP="00F439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D21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Визуальный осмотр – проверить уровень масла. Регулярная замена масла.</w:t>
            </w:r>
          </w:p>
        </w:tc>
      </w:tr>
    </w:tbl>
    <w:p w:rsidR="001F5501" w:rsidRDefault="001F5501" w:rsidP="00E92BFB">
      <w:pPr>
        <w:spacing w:before="240" w:line="240" w:lineRule="auto"/>
        <w:ind w:left="567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1F5501" w:rsidRDefault="001F5501" w:rsidP="00E92BFB">
      <w:pPr>
        <w:spacing w:before="240" w:line="240" w:lineRule="auto"/>
        <w:ind w:left="567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1F5501" w:rsidRDefault="001F5501" w:rsidP="00E92BFB">
      <w:pPr>
        <w:spacing w:before="240" w:line="240" w:lineRule="auto"/>
        <w:ind w:left="567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ED52CE" w:rsidRDefault="00CF50B8" w:rsidP="00E2639B">
      <w:pPr>
        <w:spacing w:before="240" w:line="240" w:lineRule="auto"/>
        <w:ind w:left="567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lastRenderedPageBreak/>
        <w:t>2.</w:t>
      </w:r>
      <w:r w:rsidR="00E2639B">
        <w:rPr>
          <w:rFonts w:ascii="Tahoma" w:eastAsia="Times New Roman" w:hAnsi="Tahoma" w:cs="Tahoma"/>
          <w:b/>
          <w:sz w:val="18"/>
          <w:szCs w:val="18"/>
          <w:lang w:eastAsia="ru-RU"/>
        </w:rPr>
        <w:t>3</w:t>
      </w:r>
      <w:r w:rsidR="00E92BFB" w:rsidRPr="00E92BFB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Неисправности и методы устранения.</w:t>
      </w:r>
    </w:p>
    <w:tbl>
      <w:tblPr>
        <w:tblStyle w:val="a4"/>
        <w:tblW w:w="4990" w:type="pct"/>
        <w:tblLook w:val="04A0" w:firstRow="1" w:lastRow="0" w:firstColumn="1" w:lastColumn="0" w:noHBand="0" w:noVBand="1"/>
      </w:tblPr>
      <w:tblGrid>
        <w:gridCol w:w="3116"/>
        <w:gridCol w:w="3633"/>
        <w:gridCol w:w="4161"/>
      </w:tblGrid>
      <w:tr w:rsidR="006B3A7A" w:rsidRPr="00E54D78" w:rsidTr="00E54D78">
        <w:tc>
          <w:tcPr>
            <w:tcW w:w="1428" w:type="pct"/>
            <w:shd w:val="pct15" w:color="auto" w:fill="auto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Неисправность</w:t>
            </w:r>
          </w:p>
        </w:tc>
        <w:tc>
          <w:tcPr>
            <w:tcW w:w="1665" w:type="pct"/>
            <w:shd w:val="pct15" w:color="auto" w:fill="auto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Возможная причина</w:t>
            </w:r>
          </w:p>
        </w:tc>
        <w:tc>
          <w:tcPr>
            <w:tcW w:w="1907" w:type="pct"/>
            <w:shd w:val="pct15" w:color="auto" w:fill="auto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Способ устранения</w:t>
            </w:r>
          </w:p>
        </w:tc>
      </w:tr>
      <w:tr w:rsidR="006B3A7A" w:rsidRPr="00E54D78" w:rsidTr="00E54D78">
        <w:tc>
          <w:tcPr>
            <w:tcW w:w="1428" w:type="pct"/>
            <w:vMerge w:val="restar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Плохо работает тормоз</w:t>
            </w:r>
          </w:p>
        </w:tc>
        <w:tc>
          <w:tcPr>
            <w:tcW w:w="1665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Чрезмерно большой зазор</w:t>
            </w:r>
          </w:p>
        </w:tc>
        <w:tc>
          <w:tcPr>
            <w:tcW w:w="1907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Устранить зазор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6B3A7A" w:rsidRPr="00E54D78" w:rsidTr="00E54D78">
        <w:tc>
          <w:tcPr>
            <w:tcW w:w="1428" w:type="pct"/>
            <w:vMerge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Масло, грязь на поверхности тормоза</w:t>
            </w:r>
          </w:p>
        </w:tc>
        <w:tc>
          <w:tcPr>
            <w:tcW w:w="1907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Очистить тормозную поверхность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6B3A7A" w:rsidRPr="00E54D78" w:rsidTr="00E54D78">
        <w:tc>
          <w:tcPr>
            <w:tcW w:w="1428" w:type="pct"/>
            <w:vMerge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Повреждена пружина</w:t>
            </w:r>
          </w:p>
        </w:tc>
        <w:tc>
          <w:tcPr>
            <w:tcW w:w="1907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Заменить пружину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6B3A7A" w:rsidRPr="00E54D78" w:rsidTr="00E54D78">
        <w:tc>
          <w:tcPr>
            <w:tcW w:w="1428" w:type="pct"/>
            <w:vMerge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Слишком большой износ тормозных колодок</w:t>
            </w:r>
          </w:p>
        </w:tc>
        <w:tc>
          <w:tcPr>
            <w:tcW w:w="1907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Заменить колодки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6B3A7A" w:rsidRPr="00E54D78" w:rsidTr="00E54D78">
        <w:tc>
          <w:tcPr>
            <w:tcW w:w="1428" w:type="pct"/>
            <w:vMerge w:val="restar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Слишком шумно работают тормоза</w:t>
            </w:r>
          </w:p>
        </w:tc>
        <w:tc>
          <w:tcPr>
            <w:tcW w:w="1665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Сильно изношена резиновая муфта</w:t>
            </w:r>
          </w:p>
        </w:tc>
        <w:tc>
          <w:tcPr>
            <w:tcW w:w="1907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Заменить муфту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6B3A7A" w:rsidRPr="00E54D78" w:rsidTr="00E54D78">
        <w:tc>
          <w:tcPr>
            <w:tcW w:w="1428" w:type="pct"/>
            <w:vMerge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Недостаточно масла в гидротолкателе</w:t>
            </w:r>
          </w:p>
        </w:tc>
        <w:tc>
          <w:tcPr>
            <w:tcW w:w="1907" w:type="pct"/>
            <w:vAlign w:val="center"/>
          </w:tcPr>
          <w:p w:rsidR="006B3A7A" w:rsidRPr="00E54D78" w:rsidRDefault="006B3A7A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Долить масла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390A0F" w:rsidRPr="00E54D78" w:rsidTr="00E54D78">
        <w:tc>
          <w:tcPr>
            <w:tcW w:w="1428" w:type="pct"/>
            <w:vMerge w:val="restar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Перегрев подшипников</w:t>
            </w:r>
          </w:p>
        </w:tc>
        <w:tc>
          <w:tcPr>
            <w:tcW w:w="1665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Недостаточно смазки в подшипнике</w:t>
            </w:r>
          </w:p>
        </w:tc>
        <w:tc>
          <w:tcPr>
            <w:tcW w:w="1907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Долить масла или смазать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390A0F" w:rsidRPr="00E54D78" w:rsidTr="00E54D78">
        <w:tc>
          <w:tcPr>
            <w:tcW w:w="1428" w:type="pct"/>
            <w:vMerge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Подшипник изношен или повреждён</w:t>
            </w:r>
          </w:p>
        </w:tc>
        <w:tc>
          <w:tcPr>
            <w:tcW w:w="1907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Заменить неиспр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авный подшипник.</w:t>
            </w:r>
          </w:p>
        </w:tc>
      </w:tr>
      <w:tr w:rsidR="006B3A7A" w:rsidRPr="00E54D78" w:rsidTr="00E54D78">
        <w:tc>
          <w:tcPr>
            <w:tcW w:w="1428" w:type="pct"/>
            <w:vAlign w:val="center"/>
          </w:tcPr>
          <w:p w:rsidR="006B3A7A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Вибрация лебедки</w:t>
            </w:r>
          </w:p>
        </w:tc>
        <w:tc>
          <w:tcPr>
            <w:tcW w:w="1665" w:type="pct"/>
            <w:vAlign w:val="center"/>
          </w:tcPr>
          <w:p w:rsidR="006B3A7A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Потеря устойчивости</w:t>
            </w:r>
          </w:p>
        </w:tc>
        <w:tc>
          <w:tcPr>
            <w:tcW w:w="1907" w:type="pct"/>
            <w:vAlign w:val="center"/>
          </w:tcPr>
          <w:p w:rsidR="006B3A7A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Закрутить болты фиксации лебедки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390A0F" w:rsidRPr="00E54D78" w:rsidTr="00E54D78">
        <w:tc>
          <w:tcPr>
            <w:tcW w:w="1428" w:type="pct"/>
            <w:vMerge w:val="restar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Перегрев электромотора </w:t>
            </w:r>
          </w:p>
        </w:tc>
        <w:tc>
          <w:tcPr>
            <w:tcW w:w="1665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Перегруз лебедки</w:t>
            </w:r>
          </w:p>
        </w:tc>
        <w:tc>
          <w:tcPr>
            <w:tcW w:w="1907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Запрещено перегружать лебедку! Использовать груз в соответствии с номинальной нагрузкой, указанной на шильдике лебедки!</w:t>
            </w:r>
          </w:p>
        </w:tc>
      </w:tr>
      <w:tr w:rsidR="00390A0F" w:rsidRPr="00E54D78" w:rsidTr="00E54D78">
        <w:tc>
          <w:tcPr>
            <w:tcW w:w="1428" w:type="pct"/>
            <w:vMerge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Нехватка напряжения или короткое замыкание</w:t>
            </w:r>
          </w:p>
        </w:tc>
        <w:tc>
          <w:tcPr>
            <w:tcW w:w="1907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Изучить электросхему и отремонтировать.</w:t>
            </w:r>
          </w:p>
        </w:tc>
      </w:tr>
      <w:tr w:rsidR="00390A0F" w:rsidRPr="00E54D78" w:rsidTr="00E54D78">
        <w:tc>
          <w:tcPr>
            <w:tcW w:w="1428" w:type="pct"/>
            <w:vMerge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Большое сопротивление</w:t>
            </w:r>
          </w:p>
        </w:tc>
        <w:tc>
          <w:tcPr>
            <w:tcW w:w="1907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Проверить и отремонтировать вращающиеся части.</w:t>
            </w:r>
          </w:p>
        </w:tc>
      </w:tr>
      <w:tr w:rsidR="00390A0F" w:rsidRPr="00E54D78" w:rsidTr="00E54D78">
        <w:tc>
          <w:tcPr>
            <w:tcW w:w="1428" w:type="pct"/>
            <w:vMerge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Зазор тормозных накладок слишком маленьких</w:t>
            </w:r>
          </w:p>
        </w:tc>
        <w:tc>
          <w:tcPr>
            <w:tcW w:w="1907" w:type="pct"/>
            <w:vAlign w:val="center"/>
          </w:tcPr>
          <w:p w:rsidR="00390A0F" w:rsidRPr="00E54D78" w:rsidRDefault="00390A0F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Отрегулировать зазор.</w:t>
            </w:r>
          </w:p>
        </w:tc>
      </w:tr>
      <w:tr w:rsidR="00D334F3" w:rsidRPr="00E54D78" w:rsidTr="00E54D78">
        <w:tc>
          <w:tcPr>
            <w:tcW w:w="1428" w:type="pct"/>
            <w:vMerge w:val="restar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 подключения к источнику питания электродвигатель не запускается</w:t>
            </w: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Строгий запрет на перегрузку!</w:t>
            </w:r>
          </w:p>
        </w:tc>
        <w:tc>
          <w:tcPr>
            <w:tcW w:w="1907" w:type="pct"/>
            <w:vAlign w:val="center"/>
          </w:tcPr>
          <w:p w:rsidR="00D334F3" w:rsidRPr="00E54D78" w:rsidRDefault="00D334F3" w:rsidP="00653E0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Запрещено перегружать лебедку! Использовать груз в соответствии с номинальной нагрузкой, указанной на шильдике лебедки!</w:t>
            </w:r>
          </w:p>
        </w:tc>
      </w:tr>
      <w:tr w:rsidR="00D334F3" w:rsidRPr="00E54D78" w:rsidTr="00E54D78">
        <w:tc>
          <w:tcPr>
            <w:tcW w:w="1428" w:type="pct"/>
            <w:vMerge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Слишком низкое напряжение</w:t>
            </w:r>
          </w:p>
        </w:tc>
        <w:tc>
          <w:tcPr>
            <w:tcW w:w="1907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Добиться нужного напряжения в сети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D334F3" w:rsidRPr="00E54D78" w:rsidTr="00E54D78">
        <w:tc>
          <w:tcPr>
            <w:tcW w:w="1428" w:type="pct"/>
            <w:vMerge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Из-за отказа оборудования произошел обрыв цепи</w:t>
            </w:r>
          </w:p>
        </w:tc>
        <w:tc>
          <w:tcPr>
            <w:tcW w:w="1907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Изучить и отремонтировать электрооборудование</w:t>
            </w:r>
            <w:r w:rsidR="001F550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334F3" w:rsidRPr="00E54D78" w:rsidTr="00E54D78">
        <w:tc>
          <w:tcPr>
            <w:tcW w:w="1428" w:type="pct"/>
            <w:vMerge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Тормозной диск не прокручивается</w:t>
            </w:r>
          </w:p>
        </w:tc>
        <w:tc>
          <w:tcPr>
            <w:tcW w:w="1907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Проверить и отрегулировать тормозной ограничитель.</w:t>
            </w:r>
          </w:p>
        </w:tc>
      </w:tr>
      <w:tr w:rsidR="00D334F3" w:rsidRPr="00E54D78" w:rsidTr="00E54D78">
        <w:tc>
          <w:tcPr>
            <w:tcW w:w="1428" w:type="pct"/>
            <w:vMerge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Растянут провод питания. </w:t>
            </w:r>
          </w:p>
        </w:tc>
        <w:tc>
          <w:tcPr>
            <w:tcW w:w="1907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Заменить провод.</w:t>
            </w:r>
          </w:p>
        </w:tc>
      </w:tr>
      <w:tr w:rsidR="00D334F3" w:rsidRPr="00E54D78" w:rsidTr="00E54D78">
        <w:tc>
          <w:tcPr>
            <w:tcW w:w="1428" w:type="pct"/>
            <w:vMerge w:val="restar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Утечка масла из редуктора</w:t>
            </w: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Недостаточно масла. Плохо закреплена лебедка (вибрация).</w:t>
            </w:r>
          </w:p>
        </w:tc>
        <w:tc>
          <w:tcPr>
            <w:tcW w:w="1907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Долейте масла и устраните вибрацию.</w:t>
            </w:r>
          </w:p>
        </w:tc>
      </w:tr>
      <w:tr w:rsidR="00D334F3" w:rsidRPr="00E54D78" w:rsidTr="00E54D78">
        <w:tc>
          <w:tcPr>
            <w:tcW w:w="1428" w:type="pct"/>
            <w:vMerge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Сильно изношены шестерни приводов, слишком большой люфт.</w:t>
            </w:r>
          </w:p>
        </w:tc>
        <w:tc>
          <w:tcPr>
            <w:tcW w:w="1907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Заменить шестерню.</w:t>
            </w:r>
          </w:p>
        </w:tc>
      </w:tr>
      <w:tr w:rsidR="00D334F3" w:rsidRPr="00E54D78" w:rsidTr="00E54D78">
        <w:tc>
          <w:tcPr>
            <w:tcW w:w="1428" w:type="pct"/>
            <w:vMerge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Шестерня повреждена.</w:t>
            </w:r>
          </w:p>
        </w:tc>
        <w:tc>
          <w:tcPr>
            <w:tcW w:w="1907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Заменить шестерню.</w:t>
            </w:r>
          </w:p>
        </w:tc>
      </w:tr>
      <w:tr w:rsidR="00D334F3" w:rsidRPr="00E54D78" w:rsidTr="00E54D78">
        <w:tc>
          <w:tcPr>
            <w:tcW w:w="1428" w:type="pct"/>
            <w:vMerge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Поврежден или изношен подшипник.</w:t>
            </w:r>
          </w:p>
        </w:tc>
        <w:tc>
          <w:tcPr>
            <w:tcW w:w="1907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Заменить изношенный подшипник на новый.</w:t>
            </w:r>
          </w:p>
        </w:tc>
      </w:tr>
      <w:tr w:rsidR="00D334F3" w:rsidRPr="00E54D78" w:rsidTr="00E54D78">
        <w:tc>
          <w:tcPr>
            <w:tcW w:w="1428" w:type="pct"/>
            <w:vMerge w:val="restar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Утечка масла из редуктора.</w:t>
            </w: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Выбивает сальник.</w:t>
            </w:r>
          </w:p>
        </w:tc>
        <w:tc>
          <w:tcPr>
            <w:tcW w:w="1907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Заменить сальник на новый.</w:t>
            </w:r>
          </w:p>
        </w:tc>
      </w:tr>
      <w:tr w:rsidR="00D334F3" w:rsidRPr="00E54D78" w:rsidTr="00E54D78">
        <w:tc>
          <w:tcPr>
            <w:tcW w:w="1428" w:type="pct"/>
            <w:vMerge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Открутилась маслозаливная пробка.</w:t>
            </w:r>
          </w:p>
        </w:tc>
        <w:tc>
          <w:tcPr>
            <w:tcW w:w="1907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Надежно закрутить пробку.</w:t>
            </w:r>
          </w:p>
        </w:tc>
      </w:tr>
      <w:tr w:rsidR="00D334F3" w:rsidRPr="00E54D78" w:rsidTr="00E54D78">
        <w:tc>
          <w:tcPr>
            <w:tcW w:w="1428" w:type="pct"/>
            <w:vMerge w:val="restar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 запуске электродвигатель не запускается и издает звуки</w:t>
            </w: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Неправильно подается питание, либо неисправен электродвигатель.</w:t>
            </w:r>
          </w:p>
        </w:tc>
        <w:tc>
          <w:tcPr>
            <w:tcW w:w="1907" w:type="pct"/>
            <w:vAlign w:val="center"/>
          </w:tcPr>
          <w:p w:rsidR="00D334F3" w:rsidRPr="00E54D78" w:rsidRDefault="00E54D78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Проверить и устранить неисправность. </w:t>
            </w:r>
          </w:p>
        </w:tc>
      </w:tr>
      <w:tr w:rsidR="00D334F3" w:rsidRPr="00E54D78" w:rsidTr="00E54D78">
        <w:tc>
          <w:tcPr>
            <w:tcW w:w="1428" w:type="pct"/>
            <w:vMerge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D334F3" w:rsidRPr="00E54D78" w:rsidRDefault="00D334F3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Неисправен контактор.</w:t>
            </w:r>
          </w:p>
        </w:tc>
        <w:tc>
          <w:tcPr>
            <w:tcW w:w="1907" w:type="pct"/>
            <w:vAlign w:val="center"/>
          </w:tcPr>
          <w:p w:rsidR="00D334F3" w:rsidRPr="00E54D78" w:rsidRDefault="00E54D78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Заменить контактор.</w:t>
            </w:r>
          </w:p>
        </w:tc>
      </w:tr>
      <w:tr w:rsidR="00E54D78" w:rsidRPr="00E54D78" w:rsidTr="00E54D78">
        <w:tc>
          <w:tcPr>
            <w:tcW w:w="1428" w:type="pct"/>
            <w:vMerge w:val="restart"/>
            <w:vAlign w:val="center"/>
          </w:tcPr>
          <w:p w:rsidR="00E54D78" w:rsidRPr="00E54D78" w:rsidRDefault="00E54D78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Двигатель не останавливается или не останавливается в нужном положении</w:t>
            </w:r>
          </w:p>
        </w:tc>
        <w:tc>
          <w:tcPr>
            <w:tcW w:w="1665" w:type="pct"/>
            <w:vAlign w:val="center"/>
          </w:tcPr>
          <w:p w:rsidR="00E54D78" w:rsidRPr="00E54D78" w:rsidRDefault="00E54D78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«Залипание» контактов.</w:t>
            </w:r>
          </w:p>
        </w:tc>
        <w:tc>
          <w:tcPr>
            <w:tcW w:w="1907" w:type="pct"/>
            <w:vAlign w:val="center"/>
          </w:tcPr>
          <w:p w:rsidR="00E54D78" w:rsidRPr="00E54D78" w:rsidRDefault="00E54D78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Проверить и отремонтировать контакты.</w:t>
            </w:r>
          </w:p>
        </w:tc>
      </w:tr>
      <w:tr w:rsidR="00E54D78" w:rsidRPr="00E54D78" w:rsidTr="00E54D78">
        <w:tc>
          <w:tcPr>
            <w:tcW w:w="1428" w:type="pct"/>
            <w:vMerge/>
            <w:vAlign w:val="center"/>
          </w:tcPr>
          <w:p w:rsidR="00E54D78" w:rsidRPr="00E54D78" w:rsidRDefault="00E54D78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5" w:type="pct"/>
            <w:vAlign w:val="center"/>
          </w:tcPr>
          <w:p w:rsidR="00E54D78" w:rsidRPr="00E54D78" w:rsidRDefault="00E54D78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Неисправен концевой выключатель. </w:t>
            </w:r>
          </w:p>
        </w:tc>
        <w:tc>
          <w:tcPr>
            <w:tcW w:w="1907" w:type="pct"/>
            <w:vAlign w:val="center"/>
          </w:tcPr>
          <w:p w:rsidR="00E54D78" w:rsidRPr="00E54D78" w:rsidRDefault="00E54D78" w:rsidP="006B3A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54D7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Заменить выключатель.</w:t>
            </w:r>
          </w:p>
        </w:tc>
      </w:tr>
    </w:tbl>
    <w:p w:rsidR="005D4131" w:rsidRDefault="00350574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CF50B8">
        <w:rPr>
          <w:rFonts w:ascii="Tahoma" w:hAnsi="Tahoma" w:cs="Tahoma"/>
          <w:b/>
          <w:sz w:val="18"/>
          <w:szCs w:val="18"/>
        </w:rPr>
        <w:t>.</w:t>
      </w:r>
      <w:r w:rsidR="00E2639B">
        <w:rPr>
          <w:rFonts w:ascii="Tahoma" w:hAnsi="Tahoma" w:cs="Tahoma"/>
          <w:b/>
          <w:sz w:val="18"/>
          <w:szCs w:val="18"/>
        </w:rPr>
        <w:t>4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>Данная электрическая лебедка создана для операций тяги и подъема. Запрещено использовать данное оборудование для тяги, подъема, транспортировки людей или работать в местах, где под поднимаемым грузом, могут находиться люди.</w:t>
      </w:r>
    </w:p>
    <w:p w:rsidR="007D45E6" w:rsidRPr="007D45E6" w:rsidRDefault="007D45E6" w:rsidP="007D45E6">
      <w:pPr>
        <w:pStyle w:val="a3"/>
        <w:numPr>
          <w:ilvl w:val="0"/>
          <w:numId w:val="44"/>
        </w:numPr>
        <w:ind w:left="1134" w:firstLine="0"/>
        <w:rPr>
          <w:rFonts w:ascii="Tahoma" w:hAnsi="Tahoma" w:cs="Tahoma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 xml:space="preserve">К работе с лебедкой допускаются только специально обученные люди. Инспектируйте данную лебедку. Работайте и обслуживайте лебедку в соответствии с инструкцией. Не допускайте детей и посторонних лиц, незнакомых с данной инструкцией, к управлению лебедкой. Лебедка может стать причиной ранений. </w:t>
      </w:r>
    </w:p>
    <w:p w:rsidR="007D45E6" w:rsidRPr="007D45E6" w:rsidRDefault="007D45E6" w:rsidP="007D45E6">
      <w:pPr>
        <w:pStyle w:val="a3"/>
        <w:numPr>
          <w:ilvl w:val="0"/>
          <w:numId w:val="44"/>
        </w:numPr>
        <w:spacing w:after="0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7D45E6">
        <w:rPr>
          <w:rFonts w:ascii="Tahoma" w:eastAsia="Times New Roman" w:hAnsi="Tahoma" w:cs="Tahoma"/>
          <w:sz w:val="18"/>
          <w:szCs w:val="18"/>
          <w:lang w:eastAsia="ru-RU"/>
        </w:rPr>
        <w:t>При управлении лебедкой операторы должны сосредоточить все свое внимание на работе и строго соблюдать правила эксплуатации, и в случае рискованных обстоятельствах немедленно прекратить работу.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 xml:space="preserve">Проверьте работу лебедки во всех режимах. Не используйте её при любых повреждениях. 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>Не превышайте разрешенную нагрузку.</w:t>
      </w:r>
    </w:p>
    <w:p w:rsidR="007D45E6" w:rsidRPr="007D45E6" w:rsidRDefault="00D55BA0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91008" behindDoc="0" locked="0" layoutInCell="1" allowOverlap="1" wp14:anchorId="6CA79939" wp14:editId="74AE15B7">
            <wp:simplePos x="0" y="0"/>
            <wp:positionH relativeFrom="margin">
              <wp:posOffset>57150</wp:posOffset>
            </wp:positionH>
            <wp:positionV relativeFrom="paragraph">
              <wp:posOffset>22860</wp:posOffset>
            </wp:positionV>
            <wp:extent cx="584200" cy="519430"/>
            <wp:effectExtent l="0" t="0" r="6350" b="0"/>
            <wp:wrapNone/>
            <wp:docPr id="6" name="Рисунок 6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5E6" w:rsidRPr="007D45E6">
        <w:rPr>
          <w:rFonts w:ascii="Tahoma" w:hAnsi="Tahoma" w:cs="Tahoma"/>
          <w:sz w:val="18"/>
          <w:szCs w:val="18"/>
        </w:rPr>
        <w:t>Не присоединяйте груз к полностью размотанному канату. Оставляйте как минимум пять полных витков на барабане.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>При работе с канатом используйте перчатки.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>Держитесь на расстоянии от троса и лебедки во время работы.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>Не тяните груз при невыполненных закрепляющих действиях.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>Не используйте поврежденный трос.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>Не направляйте трос руками, не стойте на стороне каната лебедки.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>Не оставляйте груз, висящий на тросе, без присмотра.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color w:val="000000"/>
          <w:sz w:val="18"/>
          <w:szCs w:val="18"/>
        </w:rPr>
      </w:pPr>
      <w:r w:rsidRPr="007D45E6">
        <w:rPr>
          <w:rFonts w:ascii="Tahoma" w:hAnsi="Tahoma" w:cs="Tahoma"/>
          <w:color w:val="000000"/>
          <w:sz w:val="18"/>
          <w:szCs w:val="18"/>
        </w:rPr>
        <w:t>После окончания работы или в перерыве груз не должен оставаться в поднятом состоянии.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color w:val="000000"/>
          <w:sz w:val="18"/>
          <w:szCs w:val="18"/>
        </w:rPr>
      </w:pPr>
      <w:r w:rsidRPr="007D45E6">
        <w:rPr>
          <w:rFonts w:ascii="Tahoma" w:hAnsi="Tahoma" w:cs="Tahoma"/>
          <w:color w:val="000000"/>
          <w:sz w:val="18"/>
          <w:szCs w:val="18"/>
        </w:rPr>
        <w:t>Запрещается выравнивание груза на весу.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color w:val="000000"/>
          <w:sz w:val="18"/>
          <w:szCs w:val="18"/>
        </w:rPr>
      </w:pPr>
      <w:r w:rsidRPr="007D45E6">
        <w:rPr>
          <w:rFonts w:ascii="Tahoma" w:hAnsi="Tahoma" w:cs="Tahoma"/>
          <w:color w:val="000000"/>
          <w:sz w:val="18"/>
          <w:szCs w:val="18"/>
        </w:rPr>
        <w:t>Запрещается проводить ремонт механизма при поднятом грузе.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color w:val="000000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>Оператор может начать двигать груз только после того как убедится, что в зоне опасности отсутствуют люди и груз не перевернется.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rPr>
          <w:rFonts w:ascii="Tahoma" w:hAnsi="Tahoma" w:cs="Tahoma"/>
          <w:color w:val="000000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>Если лебедка не может сдвинуть груз с места, отключите лебедку нажатием кнопки на пульте. Выявите причины, по которым он не двигается.</w:t>
      </w:r>
    </w:p>
    <w:p w:rsidR="007D45E6" w:rsidRPr="007D45E6" w:rsidRDefault="007D45E6" w:rsidP="007D45E6">
      <w:pPr>
        <w:numPr>
          <w:ilvl w:val="0"/>
          <w:numId w:val="44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7D45E6">
        <w:rPr>
          <w:rFonts w:ascii="Tahoma" w:hAnsi="Tahoma" w:cs="Tahoma"/>
          <w:sz w:val="18"/>
          <w:szCs w:val="18"/>
        </w:rPr>
        <w:t>Для обеспечения безопасности работы лебедки в ее линии электропередачи должен быть установлен дополнительный автоматический выключатель, соответствующий мощности двигателя.</w:t>
      </w:r>
    </w:p>
    <w:p w:rsidR="007D45E6" w:rsidRPr="007D45E6" w:rsidRDefault="007D45E6" w:rsidP="007D45E6">
      <w:pPr>
        <w:pStyle w:val="a3"/>
        <w:numPr>
          <w:ilvl w:val="0"/>
          <w:numId w:val="44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 w:rsidRPr="007D45E6">
        <w:rPr>
          <w:rFonts w:ascii="Tahoma" w:eastAsia="Times New Roman" w:hAnsi="Tahoma" w:cs="Tahoma"/>
          <w:sz w:val="18"/>
          <w:szCs w:val="18"/>
          <w:lang w:eastAsia="ru-RU"/>
        </w:rPr>
        <w:t>После окончания работы лебедку следует осмотреть, очистить от грязи и пыли, а затем выключить питание.</w:t>
      </w:r>
    </w:p>
    <w:p w:rsidR="007D45E6" w:rsidRPr="00D55BA0" w:rsidRDefault="00D55BA0" w:rsidP="00D55BA0">
      <w:pPr>
        <w:tabs>
          <w:tab w:val="num" w:pos="2160"/>
        </w:tabs>
        <w:spacing w:before="240"/>
        <w:jc w:val="both"/>
        <w:rPr>
          <w:rFonts w:ascii="Tahoma" w:hAnsi="Tahoma" w:cs="Tahoma"/>
          <w:sz w:val="18"/>
          <w:szCs w:val="18"/>
        </w:rPr>
      </w:pPr>
      <w:r w:rsidRPr="00D55BA0">
        <w:rPr>
          <w:rFonts w:ascii="Tahoma" w:hAnsi="Tahoma" w:cs="Tahoma"/>
          <w:b/>
          <w:sz w:val="18"/>
          <w:szCs w:val="18"/>
        </w:rPr>
        <w:t>ВНИМАНИЕ!</w:t>
      </w:r>
      <w:r>
        <w:rPr>
          <w:rFonts w:ascii="Tahoma" w:hAnsi="Tahoma" w:cs="Tahoma"/>
          <w:sz w:val="18"/>
          <w:szCs w:val="18"/>
        </w:rPr>
        <w:t xml:space="preserve"> </w:t>
      </w:r>
      <w:r w:rsidR="007D45E6" w:rsidRPr="00D55BA0">
        <w:rPr>
          <w:rFonts w:ascii="Tahoma" w:hAnsi="Tahoma" w:cs="Tahoma"/>
          <w:sz w:val="18"/>
          <w:szCs w:val="18"/>
        </w:rPr>
        <w:t>Для обеспечения безопасности при работе, внешняя обшивка электрической лебедки должна быть заземлена, а в ее линии электропередачи должен быть установлен дополнительный автоматический выключатель.</w:t>
      </w:r>
    </w:p>
    <w:p w:rsidR="009F7E26" w:rsidRPr="005D4131" w:rsidRDefault="009F7E26" w:rsidP="009F7E26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3. Гарантийные обязательства</w:t>
      </w:r>
    </w:p>
    <w:p w:rsidR="009F7E26" w:rsidRDefault="009F7E26" w:rsidP="009F7E2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9F7E26" w:rsidRPr="00B017D6" w:rsidRDefault="009F7E26" w:rsidP="009F7E2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9F7E26" w:rsidRDefault="009F7E26" w:rsidP="009F7E2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9F7E26" w:rsidRDefault="009F7E26" w:rsidP="009F7E26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9F7E26" w:rsidRDefault="009F7E26" w:rsidP="009F7E26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9F7E26" w:rsidRPr="00E94B8F" w:rsidRDefault="009F7E26" w:rsidP="009F7E26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9F7E26" w:rsidRPr="00E94B8F" w:rsidRDefault="009F7E26" w:rsidP="009F7E26">
      <w:pPr>
        <w:numPr>
          <w:ilvl w:val="0"/>
          <w:numId w:val="45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9F7E26" w:rsidRPr="00E94B8F" w:rsidRDefault="009F7E26" w:rsidP="009F7E26">
      <w:pPr>
        <w:numPr>
          <w:ilvl w:val="0"/>
          <w:numId w:val="4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02272" behindDoc="0" locked="0" layoutInCell="1" allowOverlap="1" wp14:anchorId="3D104FF3" wp14:editId="35D7F3F8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3" name="Рисунок 3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9F7E26" w:rsidRPr="00E94B8F" w:rsidRDefault="009F7E26" w:rsidP="009F7E26">
      <w:pPr>
        <w:numPr>
          <w:ilvl w:val="0"/>
          <w:numId w:val="4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9F7E26" w:rsidRPr="00E94B8F" w:rsidRDefault="009F7E26" w:rsidP="009F7E26">
      <w:pPr>
        <w:numPr>
          <w:ilvl w:val="0"/>
          <w:numId w:val="4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9F7E26" w:rsidRPr="00E94B8F" w:rsidRDefault="009F7E26" w:rsidP="009F7E26">
      <w:pPr>
        <w:numPr>
          <w:ilvl w:val="0"/>
          <w:numId w:val="4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9F7E26" w:rsidRPr="00E94B8F" w:rsidRDefault="009F7E26" w:rsidP="009F7E26">
      <w:pPr>
        <w:numPr>
          <w:ilvl w:val="0"/>
          <w:numId w:val="4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9F7E26" w:rsidRDefault="009F7E26" w:rsidP="009F7E2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9F7E26" w:rsidRDefault="009F7E26" w:rsidP="009F7E26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9F7E26" w:rsidRPr="009A52B8" w:rsidRDefault="009F7E26" w:rsidP="009F7E26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9F7E26" w:rsidRPr="00D8382B" w:rsidRDefault="009F7E26" w:rsidP="009F7E26">
      <w:pPr>
        <w:pStyle w:val="a3"/>
        <w:numPr>
          <w:ilvl w:val="0"/>
          <w:numId w:val="4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9F7E26" w:rsidRPr="00D8382B" w:rsidRDefault="009F7E26" w:rsidP="009F7E26">
      <w:pPr>
        <w:pStyle w:val="a3"/>
        <w:numPr>
          <w:ilvl w:val="0"/>
          <w:numId w:val="4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9F7E26" w:rsidRPr="00D8382B" w:rsidRDefault="009F7E26" w:rsidP="009F7E26">
      <w:pPr>
        <w:pStyle w:val="a3"/>
        <w:numPr>
          <w:ilvl w:val="0"/>
          <w:numId w:val="4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9F7E26" w:rsidRPr="00D8382B" w:rsidRDefault="009F7E26" w:rsidP="009F7E26">
      <w:pPr>
        <w:pStyle w:val="a3"/>
        <w:numPr>
          <w:ilvl w:val="0"/>
          <w:numId w:val="4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9F7E26" w:rsidRPr="003F2603" w:rsidRDefault="009F7E26" w:rsidP="009F7E26">
      <w:pPr>
        <w:pStyle w:val="a3"/>
        <w:numPr>
          <w:ilvl w:val="0"/>
          <w:numId w:val="46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9F7E26" w:rsidRDefault="009F7E26" w:rsidP="009F7E26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F7E26" w:rsidRDefault="009F7E26" w:rsidP="009F7E26">
      <w:pPr>
        <w:pStyle w:val="a3"/>
        <w:spacing w:before="240" w:line="360" w:lineRule="auto"/>
        <w:ind w:left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F2603">
        <w:rPr>
          <w:rFonts w:ascii="Tahoma" w:eastAsia="Times New Roman" w:hAnsi="Tahoma" w:cs="Tahoma"/>
          <w:b/>
          <w:sz w:val="18"/>
          <w:szCs w:val="18"/>
          <w:lang w:eastAsia="ru-RU"/>
        </w:rPr>
        <w:t>Перечень комплектующих с ограниченным сроком гарантийного обслуживания.</w:t>
      </w:r>
    </w:p>
    <w:p w:rsidR="009F7E26" w:rsidRDefault="009F7E26" w:rsidP="009F7E26">
      <w:pPr>
        <w:pStyle w:val="a3"/>
        <w:spacing w:before="240" w:line="360" w:lineRule="auto"/>
        <w:ind w:left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ВНИМАНИЕ! </w:t>
      </w:r>
      <w:r w:rsidRPr="003F2603">
        <w:rPr>
          <w:rFonts w:ascii="Tahoma" w:hAnsi="Tahoma" w:cs="Tahoma"/>
          <w:color w:val="000000"/>
          <w:sz w:val="18"/>
          <w:szCs w:val="18"/>
        </w:rPr>
        <w:t>На данные комплектующие расширенная гарантия не распространяется.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751"/>
      </w:tblGrid>
      <w:tr w:rsidR="009F7E26" w:rsidRPr="000C6370" w:rsidTr="00830B85">
        <w:trPr>
          <w:jc w:val="center"/>
        </w:trPr>
        <w:tc>
          <w:tcPr>
            <w:tcW w:w="3397" w:type="dxa"/>
            <w:shd w:val="pct15" w:color="auto" w:fill="auto"/>
          </w:tcPr>
          <w:p w:rsidR="009F7E26" w:rsidRPr="000C6370" w:rsidRDefault="009F7E26" w:rsidP="00830B85">
            <w:pPr>
              <w:pStyle w:val="a3"/>
              <w:ind w:left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C637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Комплектующие</w:t>
            </w:r>
          </w:p>
        </w:tc>
        <w:tc>
          <w:tcPr>
            <w:tcW w:w="2751" w:type="dxa"/>
            <w:shd w:val="pct15" w:color="auto" w:fill="auto"/>
          </w:tcPr>
          <w:p w:rsidR="009F7E26" w:rsidRPr="000C6370" w:rsidRDefault="009F7E26" w:rsidP="00830B85">
            <w:pPr>
              <w:pStyle w:val="a3"/>
              <w:ind w:left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C637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Срок гарантии</w:t>
            </w:r>
          </w:p>
        </w:tc>
      </w:tr>
      <w:tr w:rsidR="009F7E26" w:rsidRPr="003F2603" w:rsidTr="00830B85">
        <w:trPr>
          <w:jc w:val="center"/>
        </w:trPr>
        <w:tc>
          <w:tcPr>
            <w:tcW w:w="3397" w:type="dxa"/>
          </w:tcPr>
          <w:p w:rsidR="009F7E26" w:rsidRPr="00585E7E" w:rsidRDefault="00585E7E" w:rsidP="00830B85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Электродвигатель</w:t>
            </w:r>
          </w:p>
        </w:tc>
        <w:tc>
          <w:tcPr>
            <w:tcW w:w="2751" w:type="dxa"/>
          </w:tcPr>
          <w:p w:rsidR="009F7E26" w:rsidRPr="003F2603" w:rsidRDefault="00585E7E" w:rsidP="00830B85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9F7E26" w:rsidRPr="003F2603" w:rsidTr="00830B85">
        <w:trPr>
          <w:jc w:val="center"/>
        </w:trPr>
        <w:tc>
          <w:tcPr>
            <w:tcW w:w="3397" w:type="dxa"/>
          </w:tcPr>
          <w:p w:rsidR="009F7E26" w:rsidRDefault="00585E7E" w:rsidP="00830B85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Канат (трос)</w:t>
            </w:r>
          </w:p>
        </w:tc>
        <w:tc>
          <w:tcPr>
            <w:tcW w:w="2751" w:type="dxa"/>
          </w:tcPr>
          <w:p w:rsidR="00585E7E" w:rsidRDefault="00585E7E" w:rsidP="00585E7E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гарантия отсутствует</w:t>
            </w:r>
          </w:p>
        </w:tc>
      </w:tr>
      <w:tr w:rsidR="00585E7E" w:rsidRPr="003F2603" w:rsidTr="00830B85">
        <w:trPr>
          <w:jc w:val="center"/>
        </w:trPr>
        <w:tc>
          <w:tcPr>
            <w:tcW w:w="3397" w:type="dxa"/>
          </w:tcPr>
          <w:p w:rsidR="00585E7E" w:rsidRDefault="00585E7E" w:rsidP="00830B85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Канатоукладчик</w:t>
            </w:r>
          </w:p>
        </w:tc>
        <w:tc>
          <w:tcPr>
            <w:tcW w:w="2751" w:type="dxa"/>
          </w:tcPr>
          <w:p w:rsidR="00585E7E" w:rsidRDefault="00585E7E" w:rsidP="00585E7E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гарантия отсутствует </w:t>
            </w:r>
          </w:p>
        </w:tc>
      </w:tr>
    </w:tbl>
    <w:p w:rsidR="009F7E26" w:rsidRDefault="009F7E26" w:rsidP="009F7E26">
      <w:pPr>
        <w:spacing w:before="240" w:after="0" w:line="234" w:lineRule="auto"/>
        <w:ind w:left="40" w:right="-15"/>
        <w:jc w:val="center"/>
        <w:rPr>
          <w:rFonts w:ascii="Tahoma" w:hAnsi="Tahoma" w:cs="Tahoma"/>
          <w:b/>
          <w:sz w:val="18"/>
          <w:szCs w:val="18"/>
        </w:rPr>
      </w:pPr>
      <w:r w:rsidRPr="00775967">
        <w:rPr>
          <w:rFonts w:ascii="Tahoma" w:hAnsi="Tahoma" w:cs="Tahoma"/>
          <w:b/>
          <w:sz w:val="18"/>
          <w:szCs w:val="18"/>
        </w:rPr>
        <w:t>РАСШИРЕННАЯ ГАРАНТИЯ!</w:t>
      </w:r>
    </w:p>
    <w:p w:rsidR="009F7E26" w:rsidRPr="00C0784B" w:rsidRDefault="009F7E26" w:rsidP="009F7E26">
      <w:pPr>
        <w:spacing w:after="35" w:line="234" w:lineRule="auto"/>
        <w:ind w:left="40" w:right="-15" w:firstLine="5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данного оборудования (</w:t>
      </w:r>
      <w:r w:rsidR="00685C6D">
        <w:rPr>
          <w:rFonts w:ascii="Tahoma" w:hAnsi="Tahoma" w:cs="Tahoma"/>
          <w:sz w:val="18"/>
          <w:szCs w:val="18"/>
        </w:rPr>
        <w:t xml:space="preserve">Лебедка электрическая ЛМ </w:t>
      </w:r>
      <w:r w:rsidR="00685C6D" w:rsidRPr="00685C6D">
        <w:rPr>
          <w:rFonts w:ascii="Tahoma" w:hAnsi="Tahoma" w:cs="Tahoma"/>
          <w:sz w:val="18"/>
          <w:szCs w:val="18"/>
        </w:rPr>
        <w:t>(</w:t>
      </w:r>
      <w:r w:rsidR="00685C6D">
        <w:rPr>
          <w:rFonts w:ascii="Tahoma" w:hAnsi="Tahoma" w:cs="Tahoma"/>
          <w:sz w:val="18"/>
          <w:szCs w:val="18"/>
        </w:rPr>
        <w:t xml:space="preserve">тип </w:t>
      </w:r>
      <w:r w:rsidR="00685C6D">
        <w:rPr>
          <w:rFonts w:ascii="Tahoma" w:hAnsi="Tahoma" w:cs="Tahoma"/>
          <w:sz w:val="18"/>
          <w:szCs w:val="18"/>
          <w:lang w:val="en-US"/>
        </w:rPr>
        <w:t>JM</w:t>
      </w:r>
      <w:r w:rsidR="00685C6D" w:rsidRPr="00685C6D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) есть возможность продлить срок гарантии на 1 (один) год. </w:t>
      </w:r>
    </w:p>
    <w:p w:rsidR="009F7E26" w:rsidRPr="0053702D" w:rsidRDefault="009F7E26" w:rsidP="009F7E26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этого з</w:t>
      </w:r>
      <w:r w:rsidRPr="00775967">
        <w:rPr>
          <w:rFonts w:ascii="Tahoma" w:hAnsi="Tahoma" w:cs="Tahoma"/>
          <w:sz w:val="18"/>
          <w:szCs w:val="18"/>
        </w:rPr>
        <w:t xml:space="preserve">арегистрируйте оборудование </w:t>
      </w:r>
      <w:r>
        <w:rPr>
          <w:rFonts w:ascii="Tahoma" w:hAnsi="Tahoma" w:cs="Tahoma"/>
          <w:sz w:val="18"/>
          <w:szCs w:val="18"/>
        </w:rPr>
        <w:t xml:space="preserve">в течении 60 дней со дня приобретения </w:t>
      </w:r>
      <w:r w:rsidRPr="00775967">
        <w:rPr>
          <w:rFonts w:ascii="Tahoma" w:hAnsi="Tahoma" w:cs="Tahoma"/>
          <w:sz w:val="18"/>
          <w:szCs w:val="18"/>
        </w:rPr>
        <w:t xml:space="preserve">на официальном сайте группы компаний </w:t>
      </w:r>
      <w:r w:rsidRPr="00775967">
        <w:rPr>
          <w:rFonts w:ascii="Tahoma" w:hAnsi="Tahoma" w:cs="Tahoma"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www</w:t>
      </w:r>
      <w:r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b/>
          <w:sz w:val="18"/>
          <w:szCs w:val="18"/>
        </w:rPr>
        <w:t>-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com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</w:rPr>
        <w:t>(раздел «сервис») и оформите до года дополнительного гарантийного обслуживания.</w:t>
      </w:r>
      <w:r w:rsidRPr="0053702D">
        <w:t xml:space="preserve"> </w:t>
      </w:r>
      <w:r w:rsidRPr="0053702D">
        <w:rPr>
          <w:rFonts w:ascii="Tahoma" w:hAnsi="Tahoma" w:cs="Tahoma"/>
          <w:sz w:val="18"/>
          <w:szCs w:val="18"/>
        </w:rPr>
        <w:t xml:space="preserve">Подтверждением предоставления расширенной гарантии является Гарантийный сертификат. </w:t>
      </w:r>
    </w:p>
    <w:p w:rsidR="009F7E26" w:rsidRPr="0053702D" w:rsidRDefault="009F7E26" w:rsidP="009F7E26">
      <w:pPr>
        <w:pStyle w:val="ac"/>
        <w:spacing w:before="0" w:beforeAutospacing="0" w:after="24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 w:rsidRPr="008801E0">
        <w:rPr>
          <w:rStyle w:val="ab"/>
          <w:rFonts w:ascii="Tahoma" w:hAnsi="Tahoma" w:cs="Tahoma"/>
          <w:sz w:val="18"/>
          <w:szCs w:val="18"/>
        </w:rPr>
        <w:t>Гарантийный сертификат действителен только при наличии документа, подтверждающее приобретение.</w:t>
      </w:r>
    </w:p>
    <w:p w:rsidR="009F7E26" w:rsidRPr="009C529E" w:rsidRDefault="009F7E26" w:rsidP="009F7E26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03296" behindDoc="0" locked="0" layoutInCell="1" allowOverlap="1" wp14:anchorId="38B75101" wp14:editId="6BAB5A0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241B1A" w:rsidRDefault="00241B1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41B1A" w:rsidRDefault="00241B1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6B3A7A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DA11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3F39B9">
              <w:rPr>
                <w:rFonts w:ascii="Tahoma" w:hAnsi="Tahoma" w:cs="Tahoma"/>
                <w:b/>
                <w:sz w:val="18"/>
                <w:szCs w:val="18"/>
              </w:rPr>
              <w:t>оборудования</w:t>
            </w:r>
            <w:bookmarkStart w:id="0" w:name="_GoBack"/>
            <w:bookmarkEnd w:id="0"/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2C5A49">
        <w:trPr>
          <w:trHeight w:val="567"/>
        </w:trPr>
        <w:tc>
          <w:tcPr>
            <w:tcW w:w="643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2C5A49">
        <w:trPr>
          <w:trHeight w:val="567"/>
        </w:trPr>
        <w:tc>
          <w:tcPr>
            <w:tcW w:w="643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2C5A49">
        <w:trPr>
          <w:trHeight w:val="567"/>
        </w:trPr>
        <w:tc>
          <w:tcPr>
            <w:tcW w:w="643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2C5A49">
        <w:trPr>
          <w:trHeight w:val="567"/>
        </w:trPr>
        <w:tc>
          <w:tcPr>
            <w:tcW w:w="643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2C5A49">
        <w:trPr>
          <w:trHeight w:val="567"/>
        </w:trPr>
        <w:tc>
          <w:tcPr>
            <w:tcW w:w="643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2C5A49">
        <w:trPr>
          <w:trHeight w:val="567"/>
        </w:trPr>
        <w:tc>
          <w:tcPr>
            <w:tcW w:w="643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2C5A49">
        <w:trPr>
          <w:trHeight w:val="567"/>
        </w:trPr>
        <w:tc>
          <w:tcPr>
            <w:tcW w:w="643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2C5A49">
        <w:trPr>
          <w:trHeight w:val="567"/>
        </w:trPr>
        <w:tc>
          <w:tcPr>
            <w:tcW w:w="643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2C5A49">
        <w:trPr>
          <w:trHeight w:val="567"/>
        </w:trPr>
        <w:tc>
          <w:tcPr>
            <w:tcW w:w="643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2C5A49">
        <w:trPr>
          <w:trHeight w:val="567"/>
        </w:trPr>
        <w:tc>
          <w:tcPr>
            <w:tcW w:w="643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2C5A49">
        <w:trPr>
          <w:trHeight w:val="567"/>
        </w:trPr>
        <w:tc>
          <w:tcPr>
            <w:tcW w:w="643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2C5A49">
        <w:trPr>
          <w:trHeight w:val="567"/>
        </w:trPr>
        <w:tc>
          <w:tcPr>
            <w:tcW w:w="643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2C5A49">
        <w:trPr>
          <w:trHeight w:val="567"/>
        </w:trPr>
        <w:tc>
          <w:tcPr>
            <w:tcW w:w="643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2C5A49">
        <w:trPr>
          <w:trHeight w:val="567"/>
        </w:trPr>
        <w:tc>
          <w:tcPr>
            <w:tcW w:w="643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2C5A49">
        <w:trPr>
          <w:trHeight w:val="567"/>
        </w:trPr>
        <w:tc>
          <w:tcPr>
            <w:tcW w:w="643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2C5A49">
        <w:trPr>
          <w:trHeight w:val="567"/>
        </w:trPr>
        <w:tc>
          <w:tcPr>
            <w:tcW w:w="643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2C5A49">
        <w:trPr>
          <w:trHeight w:val="567"/>
        </w:trPr>
        <w:tc>
          <w:tcPr>
            <w:tcW w:w="643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2C5A49">
        <w:trPr>
          <w:trHeight w:val="567"/>
        </w:trPr>
        <w:tc>
          <w:tcPr>
            <w:tcW w:w="643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2C5A49">
        <w:trPr>
          <w:trHeight w:val="567"/>
        </w:trPr>
        <w:tc>
          <w:tcPr>
            <w:tcW w:w="643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2C5A49">
        <w:trPr>
          <w:trHeight w:val="567"/>
        </w:trPr>
        <w:tc>
          <w:tcPr>
            <w:tcW w:w="643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2C5A49">
        <w:trPr>
          <w:trHeight w:val="567"/>
        </w:trPr>
        <w:tc>
          <w:tcPr>
            <w:tcW w:w="643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C5A49" w:rsidRPr="00E47F49" w:rsidTr="002C5A49">
        <w:trPr>
          <w:trHeight w:val="567"/>
        </w:trPr>
        <w:tc>
          <w:tcPr>
            <w:tcW w:w="643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C5A49" w:rsidRPr="00E47F49" w:rsidTr="002C5A49">
        <w:trPr>
          <w:trHeight w:val="567"/>
        </w:trPr>
        <w:tc>
          <w:tcPr>
            <w:tcW w:w="643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C5A49" w:rsidRPr="00E47F49" w:rsidTr="002C5A49">
        <w:trPr>
          <w:trHeight w:val="567"/>
        </w:trPr>
        <w:tc>
          <w:tcPr>
            <w:tcW w:w="643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C5A49" w:rsidRPr="00E47F49" w:rsidTr="002C5A49">
        <w:trPr>
          <w:trHeight w:val="567"/>
        </w:trPr>
        <w:tc>
          <w:tcPr>
            <w:tcW w:w="643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C5A49" w:rsidRPr="00E47F49" w:rsidTr="002C5A49">
        <w:trPr>
          <w:trHeight w:val="567"/>
        </w:trPr>
        <w:tc>
          <w:tcPr>
            <w:tcW w:w="643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2C5A49" w:rsidRPr="00E47F49" w:rsidRDefault="002C5A49" w:rsidP="006B3A7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FC2115">
      <w:footerReference w:type="default" r:id="rId18"/>
      <w:type w:val="continuous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35" w:rsidRDefault="00042435" w:rsidP="001D1E25">
      <w:pPr>
        <w:spacing w:after="0" w:line="240" w:lineRule="auto"/>
      </w:pPr>
      <w:r>
        <w:separator/>
      </w:r>
    </w:p>
  </w:endnote>
  <w:endnote w:type="continuationSeparator" w:id="0">
    <w:p w:rsidR="00042435" w:rsidRDefault="00042435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6B3A7A" w:rsidRPr="001D1E25" w:rsidRDefault="006B3A7A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3F39B9">
          <w:rPr>
            <w:rFonts w:ascii="Tahoma" w:hAnsi="Tahoma" w:cs="Tahoma"/>
            <w:noProof/>
            <w:sz w:val="18"/>
            <w:szCs w:val="18"/>
          </w:rPr>
          <w:t>8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6B3A7A" w:rsidRDefault="006B3A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35" w:rsidRDefault="00042435" w:rsidP="001D1E25">
      <w:pPr>
        <w:spacing w:after="0" w:line="240" w:lineRule="auto"/>
      </w:pPr>
      <w:r>
        <w:separator/>
      </w:r>
    </w:p>
  </w:footnote>
  <w:footnote w:type="continuationSeparator" w:id="0">
    <w:p w:rsidR="00042435" w:rsidRDefault="00042435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B7C71"/>
    <w:multiLevelType w:val="hybridMultilevel"/>
    <w:tmpl w:val="87BCAE22"/>
    <w:lvl w:ilvl="0" w:tplc="DC58B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19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5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F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7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AC2486"/>
    <w:multiLevelType w:val="hybridMultilevel"/>
    <w:tmpl w:val="BF98B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C37D6B"/>
    <w:multiLevelType w:val="hybridMultilevel"/>
    <w:tmpl w:val="8B44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6388F"/>
    <w:multiLevelType w:val="hybridMultilevel"/>
    <w:tmpl w:val="F69C4A1A"/>
    <w:lvl w:ilvl="0" w:tplc="3E0EF8F6">
      <w:start w:val="1"/>
      <w:numFmt w:val="lowerRoman"/>
      <w:lvlText w:val="(%1)"/>
      <w:lvlJc w:val="left"/>
      <w:pPr>
        <w:ind w:left="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D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A21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41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4A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03B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B4CE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6DE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E20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92C1876"/>
    <w:multiLevelType w:val="hybridMultilevel"/>
    <w:tmpl w:val="48820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7B178C"/>
    <w:multiLevelType w:val="hybridMultilevel"/>
    <w:tmpl w:val="08EA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4354D"/>
    <w:multiLevelType w:val="hybridMultilevel"/>
    <w:tmpl w:val="11623632"/>
    <w:lvl w:ilvl="0" w:tplc="04190001">
      <w:start w:val="1"/>
      <w:numFmt w:val="bullet"/>
      <w:lvlText w:val=""/>
      <w:lvlJc w:val="left"/>
      <w:pPr>
        <w:ind w:left="259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A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2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A2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4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D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7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8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C46481"/>
    <w:multiLevelType w:val="hybridMultilevel"/>
    <w:tmpl w:val="E21CE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0B3484"/>
    <w:multiLevelType w:val="hybridMultilevel"/>
    <w:tmpl w:val="B448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5D72"/>
    <w:multiLevelType w:val="hybridMultilevel"/>
    <w:tmpl w:val="2C262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A5AB6"/>
    <w:multiLevelType w:val="hybridMultilevel"/>
    <w:tmpl w:val="7B1A2C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A0702A3"/>
    <w:multiLevelType w:val="multilevel"/>
    <w:tmpl w:val="9DF06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B353ECA"/>
    <w:multiLevelType w:val="hybridMultilevel"/>
    <w:tmpl w:val="FFD65A34"/>
    <w:lvl w:ilvl="0" w:tplc="E03274D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A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2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A2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4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D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7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8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5B7A12"/>
    <w:multiLevelType w:val="hybridMultilevel"/>
    <w:tmpl w:val="9E62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A780F"/>
    <w:multiLevelType w:val="hybridMultilevel"/>
    <w:tmpl w:val="346E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60E75"/>
    <w:multiLevelType w:val="hybridMultilevel"/>
    <w:tmpl w:val="8EA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91954"/>
    <w:multiLevelType w:val="hybridMultilevel"/>
    <w:tmpl w:val="A2BEC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A12FE"/>
    <w:multiLevelType w:val="hybridMultilevel"/>
    <w:tmpl w:val="7CECF988"/>
    <w:lvl w:ilvl="0" w:tplc="589CD1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948578">
      <w:start w:val="1"/>
      <w:numFmt w:val="lowerLetter"/>
      <w:lvlText w:val="%2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8D38E">
      <w:start w:val="1"/>
      <w:numFmt w:val="lowerRoman"/>
      <w:lvlText w:val="%3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032D6">
      <w:start w:val="1"/>
      <w:numFmt w:val="lowerLetter"/>
      <w:lvlRestart w:val="0"/>
      <w:lvlText w:val="(%4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AA6AA">
      <w:start w:val="1"/>
      <w:numFmt w:val="lowerLetter"/>
      <w:lvlText w:val="%5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4054A">
      <w:start w:val="1"/>
      <w:numFmt w:val="lowerRoman"/>
      <w:lvlText w:val="%6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C8232">
      <w:start w:val="1"/>
      <w:numFmt w:val="decimal"/>
      <w:lvlText w:val="%7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62CC0E">
      <w:start w:val="1"/>
      <w:numFmt w:val="lowerLetter"/>
      <w:lvlText w:val="%8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C40BA">
      <w:start w:val="1"/>
      <w:numFmt w:val="lowerRoman"/>
      <w:lvlText w:val="%9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59366C4"/>
    <w:multiLevelType w:val="hybridMultilevel"/>
    <w:tmpl w:val="93709ECA"/>
    <w:lvl w:ilvl="0" w:tplc="1B0634AA">
      <w:start w:val="16"/>
      <w:numFmt w:val="decimal"/>
      <w:lvlText w:val="%1.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A8E2A6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E934E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463B5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5C8CD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44B08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58F2D0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EEF85E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09E2C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5E22B4D"/>
    <w:multiLevelType w:val="hybridMultilevel"/>
    <w:tmpl w:val="E490FD2E"/>
    <w:lvl w:ilvl="0" w:tplc="6CDE1104">
      <w:start w:val="1"/>
      <w:numFmt w:val="bullet"/>
      <w:lvlText w:val="•"/>
      <w:lvlJc w:val="left"/>
      <w:pPr>
        <w:ind w:left="13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9009E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82F75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F4FCA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BACF4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C4A65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4B09FD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682A97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1EC5E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E66F0"/>
    <w:multiLevelType w:val="hybridMultilevel"/>
    <w:tmpl w:val="963E457E"/>
    <w:lvl w:ilvl="0" w:tplc="78D0417A">
      <w:start w:val="1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959E">
      <w:start w:val="1"/>
      <w:numFmt w:val="lowerLetter"/>
      <w:lvlText w:val="%2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3B30">
      <w:start w:val="1"/>
      <w:numFmt w:val="lowerRoman"/>
      <w:lvlText w:val="%3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FEA4">
      <w:start w:val="1"/>
      <w:numFmt w:val="decimal"/>
      <w:lvlText w:val="%4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21CC">
      <w:start w:val="1"/>
      <w:numFmt w:val="lowerLetter"/>
      <w:lvlText w:val="%5"/>
      <w:lvlJc w:val="left"/>
      <w:pPr>
        <w:ind w:left="8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DBC">
      <w:start w:val="1"/>
      <w:numFmt w:val="lowerRoman"/>
      <w:lvlText w:val="%6"/>
      <w:lvlJc w:val="left"/>
      <w:pPr>
        <w:ind w:left="9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417E">
      <w:start w:val="1"/>
      <w:numFmt w:val="decimal"/>
      <w:lvlText w:val="%7"/>
      <w:lvlJc w:val="left"/>
      <w:pPr>
        <w:ind w:left="10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D86">
      <w:start w:val="1"/>
      <w:numFmt w:val="lowerLetter"/>
      <w:lvlText w:val="%8"/>
      <w:lvlJc w:val="left"/>
      <w:pPr>
        <w:ind w:left="1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7C2">
      <w:start w:val="1"/>
      <w:numFmt w:val="lowerRoman"/>
      <w:lvlText w:val="%9"/>
      <w:lvlJc w:val="left"/>
      <w:pPr>
        <w:ind w:left="1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C93170"/>
    <w:multiLevelType w:val="hybridMultilevel"/>
    <w:tmpl w:val="BBE4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65D53"/>
    <w:multiLevelType w:val="multilevel"/>
    <w:tmpl w:val="17627BD2"/>
    <w:lvl w:ilvl="0">
      <w:start w:val="7"/>
      <w:numFmt w:val="decimal"/>
      <w:lvlText w:val="%1."/>
      <w:lvlJc w:val="left"/>
      <w:pPr>
        <w:ind w:left="1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524F95"/>
    <w:multiLevelType w:val="hybridMultilevel"/>
    <w:tmpl w:val="9D1CAFDE"/>
    <w:lvl w:ilvl="0" w:tplc="6F66316A">
      <w:start w:val="4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DAF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AD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0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7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6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B6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142827"/>
    <w:multiLevelType w:val="multilevel"/>
    <w:tmpl w:val="21D65A4C"/>
    <w:lvl w:ilvl="0">
      <w:start w:val="9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594211E9"/>
    <w:multiLevelType w:val="hybridMultilevel"/>
    <w:tmpl w:val="772C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069DB"/>
    <w:multiLevelType w:val="hybridMultilevel"/>
    <w:tmpl w:val="9A0E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3241C"/>
    <w:multiLevelType w:val="hybridMultilevel"/>
    <w:tmpl w:val="158E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303C2"/>
    <w:multiLevelType w:val="hybridMultilevel"/>
    <w:tmpl w:val="9B5C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E7354"/>
    <w:multiLevelType w:val="multilevel"/>
    <w:tmpl w:val="455E868E"/>
    <w:lvl w:ilvl="0">
      <w:start w:val="6"/>
      <w:numFmt w:val="decimal"/>
      <w:lvlText w:val="%1.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B5559A8"/>
    <w:multiLevelType w:val="multilevel"/>
    <w:tmpl w:val="911EC902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8" w15:restartNumberingAfterBreak="0">
    <w:nsid w:val="6C414E37"/>
    <w:multiLevelType w:val="hybridMultilevel"/>
    <w:tmpl w:val="B7BE77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DC730C5"/>
    <w:multiLevelType w:val="hybridMultilevel"/>
    <w:tmpl w:val="46AC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71F61"/>
    <w:multiLevelType w:val="hybridMultilevel"/>
    <w:tmpl w:val="286054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FDC167B"/>
    <w:multiLevelType w:val="hybridMultilevel"/>
    <w:tmpl w:val="72A6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A2EAD"/>
    <w:multiLevelType w:val="multilevel"/>
    <w:tmpl w:val="911EC902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3" w15:restartNumberingAfterBreak="0">
    <w:nsid w:val="78425678"/>
    <w:multiLevelType w:val="hybridMultilevel"/>
    <w:tmpl w:val="0E427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786169"/>
    <w:multiLevelType w:val="hybridMultilevel"/>
    <w:tmpl w:val="709C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76D89"/>
    <w:multiLevelType w:val="hybridMultilevel"/>
    <w:tmpl w:val="CB6EF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30"/>
  </w:num>
  <w:num w:numId="4">
    <w:abstractNumId w:val="11"/>
  </w:num>
  <w:num w:numId="5">
    <w:abstractNumId w:val="2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"/>
  </w:num>
  <w:num w:numId="13">
    <w:abstractNumId w:val="0"/>
  </w:num>
  <w:num w:numId="14">
    <w:abstractNumId w:val="1"/>
  </w:num>
  <w:num w:numId="15">
    <w:abstractNumId w:val="43"/>
  </w:num>
  <w:num w:numId="16">
    <w:abstractNumId w:val="38"/>
  </w:num>
  <w:num w:numId="17">
    <w:abstractNumId w:val="14"/>
  </w:num>
  <w:num w:numId="18">
    <w:abstractNumId w:val="15"/>
  </w:num>
  <w:num w:numId="19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5"/>
  </w:num>
  <w:num w:numId="22">
    <w:abstractNumId w:val="12"/>
  </w:num>
  <w:num w:numId="23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10"/>
  </w:num>
  <w:num w:numId="28">
    <w:abstractNumId w:val="41"/>
  </w:num>
  <w:num w:numId="29">
    <w:abstractNumId w:val="5"/>
  </w:num>
  <w:num w:numId="30">
    <w:abstractNumId w:val="42"/>
  </w:num>
  <w:num w:numId="31">
    <w:abstractNumId w:val="6"/>
  </w:num>
  <w:num w:numId="32">
    <w:abstractNumId w:val="32"/>
  </w:num>
  <w:num w:numId="33">
    <w:abstractNumId w:val="37"/>
  </w:num>
  <w:num w:numId="34">
    <w:abstractNumId w:val="33"/>
  </w:num>
  <w:num w:numId="35">
    <w:abstractNumId w:val="18"/>
  </w:num>
  <w:num w:numId="36">
    <w:abstractNumId w:val="34"/>
  </w:num>
  <w:num w:numId="37">
    <w:abstractNumId w:val="39"/>
  </w:num>
  <w:num w:numId="38">
    <w:abstractNumId w:val="9"/>
  </w:num>
  <w:num w:numId="39">
    <w:abstractNumId w:val="13"/>
  </w:num>
  <w:num w:numId="40">
    <w:abstractNumId w:val="45"/>
  </w:num>
  <w:num w:numId="41">
    <w:abstractNumId w:val="40"/>
  </w:num>
  <w:num w:numId="42">
    <w:abstractNumId w:val="8"/>
  </w:num>
  <w:num w:numId="43">
    <w:abstractNumId w:val="20"/>
  </w:num>
  <w:num w:numId="44">
    <w:abstractNumId w:val="44"/>
  </w:num>
  <w:num w:numId="45">
    <w:abstractNumId w:val="2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42435"/>
    <w:rsid w:val="000477A7"/>
    <w:rsid w:val="000C4220"/>
    <w:rsid w:val="000D5257"/>
    <w:rsid w:val="000F3AD5"/>
    <w:rsid w:val="000F7236"/>
    <w:rsid w:val="00117B4A"/>
    <w:rsid w:val="00121B5D"/>
    <w:rsid w:val="0012447F"/>
    <w:rsid w:val="001412F9"/>
    <w:rsid w:val="00145ECB"/>
    <w:rsid w:val="001564D4"/>
    <w:rsid w:val="001725F1"/>
    <w:rsid w:val="0018325D"/>
    <w:rsid w:val="001B184D"/>
    <w:rsid w:val="001B27F3"/>
    <w:rsid w:val="001D1E25"/>
    <w:rsid w:val="001E2318"/>
    <w:rsid w:val="001F5501"/>
    <w:rsid w:val="00237D86"/>
    <w:rsid w:val="00241B1A"/>
    <w:rsid w:val="002641B1"/>
    <w:rsid w:val="00277138"/>
    <w:rsid w:val="00277FF7"/>
    <w:rsid w:val="002913E9"/>
    <w:rsid w:val="002A62B7"/>
    <w:rsid w:val="002C5A49"/>
    <w:rsid w:val="002E0F25"/>
    <w:rsid w:val="002E2AFE"/>
    <w:rsid w:val="002F5E03"/>
    <w:rsid w:val="003060F8"/>
    <w:rsid w:val="00350574"/>
    <w:rsid w:val="0035153F"/>
    <w:rsid w:val="00352091"/>
    <w:rsid w:val="00355745"/>
    <w:rsid w:val="003818BD"/>
    <w:rsid w:val="00390A0F"/>
    <w:rsid w:val="00394E23"/>
    <w:rsid w:val="00394ECA"/>
    <w:rsid w:val="003B075F"/>
    <w:rsid w:val="003B7D08"/>
    <w:rsid w:val="003D2167"/>
    <w:rsid w:val="003F39B9"/>
    <w:rsid w:val="003F6E38"/>
    <w:rsid w:val="00402248"/>
    <w:rsid w:val="004125E1"/>
    <w:rsid w:val="0042634C"/>
    <w:rsid w:val="00432F8C"/>
    <w:rsid w:val="00451999"/>
    <w:rsid w:val="004565A5"/>
    <w:rsid w:val="00462F3D"/>
    <w:rsid w:val="004708D9"/>
    <w:rsid w:val="0049575A"/>
    <w:rsid w:val="004A3A30"/>
    <w:rsid w:val="004C31C7"/>
    <w:rsid w:val="004C77EE"/>
    <w:rsid w:val="004F01E2"/>
    <w:rsid w:val="004F22CB"/>
    <w:rsid w:val="004F288C"/>
    <w:rsid w:val="00530998"/>
    <w:rsid w:val="005356DF"/>
    <w:rsid w:val="0054725B"/>
    <w:rsid w:val="0055305B"/>
    <w:rsid w:val="005829F5"/>
    <w:rsid w:val="005832CD"/>
    <w:rsid w:val="00585E7E"/>
    <w:rsid w:val="005916A7"/>
    <w:rsid w:val="00591C42"/>
    <w:rsid w:val="00592BB8"/>
    <w:rsid w:val="005930CB"/>
    <w:rsid w:val="005B4391"/>
    <w:rsid w:val="005C5580"/>
    <w:rsid w:val="005C7905"/>
    <w:rsid w:val="005D4131"/>
    <w:rsid w:val="00624D01"/>
    <w:rsid w:val="006318C1"/>
    <w:rsid w:val="00653E02"/>
    <w:rsid w:val="00661C37"/>
    <w:rsid w:val="006816CE"/>
    <w:rsid w:val="00684747"/>
    <w:rsid w:val="0068527D"/>
    <w:rsid w:val="00685C6D"/>
    <w:rsid w:val="006A41C5"/>
    <w:rsid w:val="006B3A7A"/>
    <w:rsid w:val="006B542C"/>
    <w:rsid w:val="006B6723"/>
    <w:rsid w:val="006B699F"/>
    <w:rsid w:val="006C2004"/>
    <w:rsid w:val="006D0BFB"/>
    <w:rsid w:val="006D6FF1"/>
    <w:rsid w:val="006E780B"/>
    <w:rsid w:val="006F09E0"/>
    <w:rsid w:val="006F6C14"/>
    <w:rsid w:val="006F7EB3"/>
    <w:rsid w:val="007118B1"/>
    <w:rsid w:val="00712463"/>
    <w:rsid w:val="0073432C"/>
    <w:rsid w:val="007523A0"/>
    <w:rsid w:val="007536F4"/>
    <w:rsid w:val="00766E40"/>
    <w:rsid w:val="0077345B"/>
    <w:rsid w:val="00776F6B"/>
    <w:rsid w:val="00776FDF"/>
    <w:rsid w:val="007772CA"/>
    <w:rsid w:val="0078575C"/>
    <w:rsid w:val="00797069"/>
    <w:rsid w:val="007A2ED7"/>
    <w:rsid w:val="007B2305"/>
    <w:rsid w:val="007B47B5"/>
    <w:rsid w:val="007D38A2"/>
    <w:rsid w:val="007D45E6"/>
    <w:rsid w:val="007E0D04"/>
    <w:rsid w:val="00820EC4"/>
    <w:rsid w:val="008742B4"/>
    <w:rsid w:val="00886350"/>
    <w:rsid w:val="00886EEF"/>
    <w:rsid w:val="00897BA4"/>
    <w:rsid w:val="00897EA7"/>
    <w:rsid w:val="008B21CC"/>
    <w:rsid w:val="008B3053"/>
    <w:rsid w:val="008B4D0F"/>
    <w:rsid w:val="008B6235"/>
    <w:rsid w:val="008C3043"/>
    <w:rsid w:val="008C395C"/>
    <w:rsid w:val="008C3E9F"/>
    <w:rsid w:val="008E2C30"/>
    <w:rsid w:val="008F6211"/>
    <w:rsid w:val="00903BE8"/>
    <w:rsid w:val="009079B6"/>
    <w:rsid w:val="009401E3"/>
    <w:rsid w:val="009518DA"/>
    <w:rsid w:val="009521B0"/>
    <w:rsid w:val="009521F4"/>
    <w:rsid w:val="009532FA"/>
    <w:rsid w:val="00954FF7"/>
    <w:rsid w:val="00996CD3"/>
    <w:rsid w:val="00996FCB"/>
    <w:rsid w:val="009C1ED3"/>
    <w:rsid w:val="009C44BB"/>
    <w:rsid w:val="009D5809"/>
    <w:rsid w:val="009F3233"/>
    <w:rsid w:val="009F49E3"/>
    <w:rsid w:val="009F7E26"/>
    <w:rsid w:val="00A244FA"/>
    <w:rsid w:val="00A31412"/>
    <w:rsid w:val="00A40390"/>
    <w:rsid w:val="00A53AF1"/>
    <w:rsid w:val="00A74853"/>
    <w:rsid w:val="00A77FAC"/>
    <w:rsid w:val="00A84C9B"/>
    <w:rsid w:val="00AA34CD"/>
    <w:rsid w:val="00AB5B96"/>
    <w:rsid w:val="00AF6538"/>
    <w:rsid w:val="00AF77F1"/>
    <w:rsid w:val="00B21CA3"/>
    <w:rsid w:val="00B3094A"/>
    <w:rsid w:val="00B70C94"/>
    <w:rsid w:val="00B74E11"/>
    <w:rsid w:val="00BA541F"/>
    <w:rsid w:val="00BC65CA"/>
    <w:rsid w:val="00BD00F8"/>
    <w:rsid w:val="00C374A1"/>
    <w:rsid w:val="00C379CE"/>
    <w:rsid w:val="00C46D85"/>
    <w:rsid w:val="00C677AF"/>
    <w:rsid w:val="00C72FC2"/>
    <w:rsid w:val="00C773AC"/>
    <w:rsid w:val="00C9294B"/>
    <w:rsid w:val="00C943DF"/>
    <w:rsid w:val="00CA14BF"/>
    <w:rsid w:val="00CB0531"/>
    <w:rsid w:val="00CB64F7"/>
    <w:rsid w:val="00CE3D01"/>
    <w:rsid w:val="00CE6812"/>
    <w:rsid w:val="00CF50B8"/>
    <w:rsid w:val="00D265C7"/>
    <w:rsid w:val="00D334F3"/>
    <w:rsid w:val="00D33FD8"/>
    <w:rsid w:val="00D50BA9"/>
    <w:rsid w:val="00D55BA0"/>
    <w:rsid w:val="00D56B90"/>
    <w:rsid w:val="00D6300D"/>
    <w:rsid w:val="00D81063"/>
    <w:rsid w:val="00D81BD9"/>
    <w:rsid w:val="00D854EA"/>
    <w:rsid w:val="00D87AC4"/>
    <w:rsid w:val="00DA110B"/>
    <w:rsid w:val="00DB0AB8"/>
    <w:rsid w:val="00DB3AC2"/>
    <w:rsid w:val="00DC2AC5"/>
    <w:rsid w:val="00E22E9C"/>
    <w:rsid w:val="00E2639B"/>
    <w:rsid w:val="00E26E64"/>
    <w:rsid w:val="00E35321"/>
    <w:rsid w:val="00E42F5A"/>
    <w:rsid w:val="00E456C4"/>
    <w:rsid w:val="00E478C0"/>
    <w:rsid w:val="00E51DF6"/>
    <w:rsid w:val="00E54D78"/>
    <w:rsid w:val="00E57652"/>
    <w:rsid w:val="00E76E79"/>
    <w:rsid w:val="00E91AD0"/>
    <w:rsid w:val="00E92BFB"/>
    <w:rsid w:val="00ED52CE"/>
    <w:rsid w:val="00EE56DC"/>
    <w:rsid w:val="00F206C5"/>
    <w:rsid w:val="00F31AA9"/>
    <w:rsid w:val="00F43920"/>
    <w:rsid w:val="00F72B15"/>
    <w:rsid w:val="00F8144F"/>
    <w:rsid w:val="00F93A4C"/>
    <w:rsid w:val="00FB3D35"/>
    <w:rsid w:val="00FB5810"/>
    <w:rsid w:val="00FB5E08"/>
    <w:rsid w:val="00FC2115"/>
    <w:rsid w:val="00FC2CB6"/>
    <w:rsid w:val="00FD1E5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8695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</TotalTime>
  <Pages>9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123</cp:revision>
  <dcterms:created xsi:type="dcterms:W3CDTF">2017-09-08T09:51:00Z</dcterms:created>
  <dcterms:modified xsi:type="dcterms:W3CDTF">2019-03-13T05:44:00Z</dcterms:modified>
</cp:coreProperties>
</file>