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13" w:rsidRPr="00E2360B" w:rsidRDefault="00E51113" w:rsidP="00E51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8</w:t>
      </w:r>
      <w:r w:rsidRPr="00E2360B">
        <w:rPr>
          <w:rFonts w:ascii="Times New Roman" w:eastAsia="Times New Roman" w:hAnsi="Times New Roman" w:cs="Times New Roman"/>
          <w:sz w:val="26"/>
          <w:szCs w:val="24"/>
          <w:lang w:eastAsia="ru-RU"/>
        </w:rPr>
        <w:t>.1. Индикатор часового типа подвергнут на предприятии-изготовителе консервации, согласно требованиям ГОСТ 9.044-76.</w:t>
      </w:r>
    </w:p>
    <w:p w:rsidR="00E51113" w:rsidRPr="00E2360B" w:rsidRDefault="00E51113" w:rsidP="00E51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E2360B">
        <w:rPr>
          <w:rFonts w:ascii="Times New Roman" w:eastAsia="Times New Roman" w:hAnsi="Times New Roman" w:cs="Times New Roman"/>
          <w:sz w:val="26"/>
          <w:szCs w:val="24"/>
          <w:lang w:eastAsia="ru-RU"/>
        </w:rPr>
        <w:t>Срок защиты без переконсервации: 2 года.</w:t>
      </w:r>
    </w:p>
    <w:p w:rsidR="00E51113" w:rsidRPr="00E2360B" w:rsidRDefault="00E51113" w:rsidP="00E51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8</w:t>
      </w:r>
      <w:r w:rsidRPr="00E2360B">
        <w:rPr>
          <w:rFonts w:ascii="Times New Roman" w:eastAsia="Times New Roman" w:hAnsi="Times New Roman" w:cs="Times New Roman"/>
          <w:sz w:val="26"/>
          <w:szCs w:val="24"/>
          <w:lang w:eastAsia="ru-RU"/>
        </w:rPr>
        <w:t>.2. Индикатор упакован предприятием-изготовителем согласно требованиям ГОСТ 13762-86.</w:t>
      </w:r>
    </w:p>
    <w:p w:rsidR="00E51113" w:rsidRPr="00E2360B" w:rsidRDefault="00E51113" w:rsidP="00E51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E51113" w:rsidRPr="00E2360B" w:rsidRDefault="00E51113" w:rsidP="00E51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9</w:t>
      </w:r>
      <w:r w:rsidRPr="00E2360B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.  Гарантии изготовителя</w:t>
      </w:r>
    </w:p>
    <w:p w:rsidR="00E51113" w:rsidRPr="00E2360B" w:rsidRDefault="00E51113" w:rsidP="00E51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9</w:t>
      </w:r>
      <w:r w:rsidRPr="00E2360B">
        <w:rPr>
          <w:rFonts w:ascii="Times New Roman" w:eastAsia="Times New Roman" w:hAnsi="Times New Roman" w:cs="Times New Roman"/>
          <w:sz w:val="26"/>
          <w:szCs w:val="24"/>
          <w:lang w:eastAsia="ru-RU"/>
        </w:rPr>
        <w:t>.1. Изготовитель гарантирует соответствие индикатора требованиям ГОСТ 577-68 при соблюдении условий транспортирования, хранения и эксплуатации.</w:t>
      </w:r>
    </w:p>
    <w:p w:rsidR="00E51113" w:rsidRDefault="00E51113" w:rsidP="00C910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9</w:t>
      </w:r>
      <w:r w:rsidRPr="00E2360B">
        <w:rPr>
          <w:rFonts w:ascii="Times New Roman" w:eastAsia="Times New Roman" w:hAnsi="Times New Roman" w:cs="Times New Roman"/>
          <w:sz w:val="26"/>
          <w:szCs w:val="24"/>
          <w:lang w:eastAsia="ru-RU"/>
        </w:rPr>
        <w:t>.2. Гарантийный срок эксплуатации: 12 месяцев.</w:t>
      </w:r>
    </w:p>
    <w:p w:rsidR="00E51113" w:rsidRDefault="00E51113" w:rsidP="00E511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40433" w:rsidRPr="00A3722B" w:rsidRDefault="00E2360B" w:rsidP="00E51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9</w:t>
      </w:r>
      <w:r w:rsidR="00240433" w:rsidRPr="00A3722B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. Свидетельство о приемке</w:t>
      </w:r>
    </w:p>
    <w:p w:rsidR="00240433" w:rsidRPr="00A3722B" w:rsidRDefault="0092321F" w:rsidP="002404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Индикатор</w:t>
      </w:r>
      <w:r w:rsidR="00240433" w:rsidRPr="00A37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соответствует требованиям технической документации фирмы-изготовителя и признан годным к эксплуатации.  </w:t>
      </w:r>
    </w:p>
    <w:p w:rsidR="00240433" w:rsidRPr="00A3722B" w:rsidRDefault="00240433" w:rsidP="002404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433" w:rsidRPr="00A3722B" w:rsidRDefault="00240433" w:rsidP="002404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22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выпуска: _____________________________________</w:t>
      </w:r>
    </w:p>
    <w:p w:rsidR="00240433" w:rsidRPr="00A3722B" w:rsidRDefault="00240433" w:rsidP="002404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433" w:rsidRPr="00A3722B" w:rsidRDefault="00240433" w:rsidP="002404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22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ответственных за приемку: ______________</w:t>
      </w:r>
    </w:p>
    <w:p w:rsidR="00240433" w:rsidRPr="00A3722B" w:rsidRDefault="00240433" w:rsidP="00240433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433" w:rsidRPr="00A3722B" w:rsidRDefault="00240433" w:rsidP="002404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22B">
        <w:rPr>
          <w:rFonts w:ascii="Times New Roman" w:eastAsia="Times New Roman" w:hAnsi="Times New Roman" w:cs="Times New Roman"/>
          <w:sz w:val="26"/>
          <w:szCs w:val="26"/>
          <w:lang w:eastAsia="ru-RU"/>
        </w:rPr>
        <w:t>№ изделия: _______________________________________</w:t>
      </w:r>
    </w:p>
    <w:p w:rsidR="00240433" w:rsidRPr="009A2D8E" w:rsidRDefault="00240433" w:rsidP="00240433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240433" w:rsidRDefault="00240433" w:rsidP="00240433">
      <w:pPr>
        <w:spacing w:after="0" w:line="240" w:lineRule="auto"/>
        <w:ind w:right="643"/>
        <w:jc w:val="right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М.П.</w:t>
      </w:r>
    </w:p>
    <w:p w:rsidR="00240433" w:rsidRDefault="00240433" w:rsidP="00240433">
      <w:pPr>
        <w:spacing w:after="0" w:line="240" w:lineRule="auto"/>
        <w:ind w:right="643"/>
        <w:jc w:val="right"/>
        <w:rPr>
          <w:rFonts w:ascii="Times New Roman" w:eastAsia="Times New Roman" w:hAnsi="Times New Roman" w:cs="Times New Roman"/>
          <w:lang w:eastAsia="ru-RU"/>
        </w:rPr>
      </w:pPr>
    </w:p>
    <w:p w:rsidR="00240433" w:rsidRDefault="00240433" w:rsidP="00240433">
      <w:pPr>
        <w:spacing w:after="0" w:line="240" w:lineRule="auto"/>
        <w:ind w:right="643"/>
        <w:jc w:val="right"/>
        <w:rPr>
          <w:rFonts w:ascii="Times New Roman" w:eastAsia="Times New Roman" w:hAnsi="Times New Roman" w:cs="Times New Roman"/>
          <w:lang w:eastAsia="ru-RU"/>
        </w:rPr>
      </w:pPr>
    </w:p>
    <w:p w:rsidR="00240433" w:rsidRDefault="00240433" w:rsidP="00240433">
      <w:pPr>
        <w:spacing w:after="0" w:line="240" w:lineRule="auto"/>
        <w:ind w:right="643"/>
        <w:jc w:val="right"/>
        <w:rPr>
          <w:rFonts w:ascii="Times New Roman" w:eastAsia="Times New Roman" w:hAnsi="Times New Roman" w:cs="Times New Roman"/>
          <w:lang w:eastAsia="ru-RU"/>
        </w:rPr>
      </w:pPr>
    </w:p>
    <w:p w:rsidR="00E2360B" w:rsidRDefault="00E2360B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E2360B" w:rsidRDefault="00E2360B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E2360B" w:rsidRDefault="00E2360B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95244A" w:rsidRDefault="0095244A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95244A" w:rsidRDefault="0095244A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95244A" w:rsidRDefault="0095244A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95244A" w:rsidRPr="0095244A" w:rsidRDefault="0095244A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240433" w:rsidRPr="009A2D8E" w:rsidRDefault="00240433" w:rsidP="00240433">
      <w:pPr>
        <w:spacing w:after="0" w:line="240" w:lineRule="auto"/>
        <w:ind w:left="792"/>
        <w:jc w:val="right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ООО «Кибер-инструмент»</w:t>
      </w:r>
    </w:p>
    <w:p w:rsidR="00240433" w:rsidRPr="009A2D8E" w:rsidRDefault="00240433" w:rsidP="00240433">
      <w:pPr>
        <w:spacing w:after="0" w:line="240" w:lineRule="auto"/>
        <w:ind w:left="792"/>
        <w:jc w:val="right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 xml:space="preserve">129226, Москва, платформа Северянин, владение 14 </w:t>
      </w:r>
    </w:p>
    <w:p w:rsidR="00240433" w:rsidRPr="009A2D8E" w:rsidRDefault="00240433" w:rsidP="00240433">
      <w:pPr>
        <w:spacing w:after="0" w:line="240" w:lineRule="auto"/>
        <w:ind w:left="792"/>
        <w:jc w:val="right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тел.: (499) 707-74-63</w:t>
      </w:r>
    </w:p>
    <w:p w:rsidR="00171377" w:rsidRPr="00171377" w:rsidRDefault="00240433" w:rsidP="00240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hyperlink r:id="rId6" w:history="1"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www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prof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ru</w:t>
        </w:r>
      </w:hyperlink>
    </w:p>
    <w:p w:rsidR="00171377" w:rsidRPr="00171377" w:rsidRDefault="00171377" w:rsidP="0017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3F1E73A" wp14:editId="2240A0C5">
            <wp:simplePos x="0" y="0"/>
            <wp:positionH relativeFrom="column">
              <wp:posOffset>1593850</wp:posOffset>
            </wp:positionH>
            <wp:positionV relativeFrom="paragraph">
              <wp:posOffset>-144145</wp:posOffset>
            </wp:positionV>
            <wp:extent cx="1371600" cy="6172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377" w:rsidRPr="00171377" w:rsidRDefault="00171377" w:rsidP="0017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171377" w:rsidRPr="00171377" w:rsidRDefault="00171377" w:rsidP="0017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75283B" w:rsidRPr="005C2A63" w:rsidRDefault="00F37A1E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5C2A6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ИНДИКАТОР</w:t>
      </w:r>
    </w:p>
    <w:p w:rsidR="0075283B" w:rsidRPr="005C2A63" w:rsidRDefault="005C2A63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5C2A6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ЧАСОВОГО ТИПА</w:t>
      </w:r>
    </w:p>
    <w:p w:rsidR="00F37A1E" w:rsidRPr="005C2A63" w:rsidRDefault="005C2A63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5C2A6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ИЧ</w:t>
      </w:r>
    </w:p>
    <w:p w:rsidR="0075283B" w:rsidRPr="005C2A63" w:rsidRDefault="0075283B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5C2A6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ТОРГОВОЙ МАРКИ «GRIFF»</w:t>
      </w:r>
    </w:p>
    <w:p w:rsidR="0075283B" w:rsidRPr="005C2A63" w:rsidRDefault="0075283B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5C2A6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ГОСТ </w:t>
      </w:r>
      <w:r w:rsidR="005C2A63" w:rsidRPr="005C2A6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577-68</w:t>
      </w:r>
    </w:p>
    <w:p w:rsidR="0075283B" w:rsidRDefault="0075283B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5C2A63" w:rsidRDefault="005C2A63" w:rsidP="005C2A63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5C2A63">
        <w:rPr>
          <w:rFonts w:ascii="Times New Roman" w:hAnsi="Times New Roman" w:cs="Times New Roman"/>
          <w:b/>
          <w:spacing w:val="20"/>
          <w:sz w:val="26"/>
          <w:szCs w:val="26"/>
        </w:rPr>
        <w:t xml:space="preserve">□ 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>ИЧ</w:t>
      </w:r>
      <w:r w:rsidRPr="005C2A63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>02</w:t>
      </w:r>
      <w:r w:rsidRPr="005C2A63">
        <w:rPr>
          <w:rFonts w:ascii="Times New Roman" w:hAnsi="Times New Roman" w:cs="Times New Roman"/>
          <w:b/>
          <w:spacing w:val="20"/>
          <w:sz w:val="26"/>
          <w:szCs w:val="26"/>
        </w:rPr>
        <w:t xml:space="preserve">  □ 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>ИЧ</w:t>
      </w:r>
      <w:r w:rsidRPr="005C2A63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>05</w:t>
      </w:r>
      <w:r w:rsidRPr="005C2A63">
        <w:rPr>
          <w:rFonts w:ascii="Times New Roman" w:hAnsi="Times New Roman" w:cs="Times New Roman"/>
          <w:b/>
          <w:spacing w:val="20"/>
          <w:sz w:val="26"/>
          <w:szCs w:val="26"/>
        </w:rPr>
        <w:t xml:space="preserve">  □ 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>ИЧ</w:t>
      </w:r>
      <w:r w:rsidRPr="005C2A63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>10</w:t>
      </w:r>
      <w:r w:rsidRPr="005C2A63">
        <w:rPr>
          <w:rFonts w:ascii="Times New Roman" w:hAnsi="Times New Roman" w:cs="Times New Roman"/>
          <w:b/>
          <w:spacing w:val="20"/>
          <w:sz w:val="26"/>
          <w:szCs w:val="26"/>
        </w:rPr>
        <w:t xml:space="preserve">  □ 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>ИЧ</w:t>
      </w:r>
      <w:r w:rsidRPr="005C2A63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 xml:space="preserve">25 </w:t>
      </w:r>
      <w:r w:rsidRPr="005C2A63">
        <w:rPr>
          <w:rFonts w:ascii="Times New Roman" w:hAnsi="Times New Roman" w:cs="Times New Roman"/>
          <w:b/>
          <w:spacing w:val="20"/>
          <w:sz w:val="26"/>
          <w:szCs w:val="26"/>
        </w:rPr>
        <w:t xml:space="preserve">□ 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>ИЧ</w:t>
      </w:r>
      <w:r w:rsidRPr="005C2A63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>50</w:t>
      </w:r>
    </w:p>
    <w:p w:rsidR="00F712FC" w:rsidRDefault="00F712FC" w:rsidP="005C2A63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5C2A63" w:rsidRDefault="00F712FC" w:rsidP="00F712F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 w:rsidRPr="005C2A63">
        <w:rPr>
          <w:rFonts w:ascii="Times New Roman" w:hAnsi="Times New Roman" w:cs="Times New Roman"/>
          <w:b/>
          <w:spacing w:val="20"/>
          <w:sz w:val="26"/>
          <w:szCs w:val="26"/>
        </w:rPr>
        <w:t xml:space="preserve">□ 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>без ушка</w:t>
      </w:r>
      <w:r w:rsidRPr="005C2A63">
        <w:rPr>
          <w:rFonts w:ascii="Times New Roman" w:hAnsi="Times New Roman" w:cs="Times New Roman"/>
          <w:b/>
          <w:spacing w:val="20"/>
          <w:sz w:val="26"/>
          <w:szCs w:val="26"/>
        </w:rPr>
        <w:t xml:space="preserve">  □ 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>с ушком</w:t>
      </w:r>
    </w:p>
    <w:p w:rsidR="005C2A63" w:rsidRPr="0075283B" w:rsidRDefault="005C2A63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75283B" w:rsidRPr="00F37A1E" w:rsidRDefault="0075283B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F37A1E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ПАСПОРТ</w:t>
      </w:r>
    </w:p>
    <w:p w:rsidR="0075283B" w:rsidRPr="0075283B" w:rsidRDefault="0075283B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171377" w:rsidRDefault="005C2A63" w:rsidP="0017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>
        <w:rPr>
          <w:b/>
          <w:caps/>
          <w:noProof/>
          <w:sz w:val="26"/>
          <w:lang w:eastAsia="ru-RU"/>
        </w:rPr>
        <w:drawing>
          <wp:inline distT="0" distB="0" distL="0" distR="0">
            <wp:extent cx="2428875" cy="2428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377" w:rsidRPr="00171377" w:rsidRDefault="00171377" w:rsidP="0017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B2038C" w:rsidRPr="00E2360B" w:rsidRDefault="00B2038C" w:rsidP="00B2038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УСТРОЙСТВО И Назначение изделия</w:t>
      </w:r>
    </w:p>
    <w:p w:rsidR="00B2038C" w:rsidRPr="00E2360B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Индикатор рычажно-зубчатый с ценой деления 0,01мм предназначен для измерения размеров изделий абсолютным и относительным методами, определения величины отклонений от заданной геометрической формы и взаимного расположения поверхностей.</w:t>
      </w:r>
    </w:p>
    <w:p w:rsidR="00B2038C" w:rsidRPr="00E2360B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ab/>
        <w:t>Применяется в машиностроении, приборостроении и других отраслях промышленности.</w:t>
      </w:r>
    </w:p>
    <w:p w:rsidR="00B2038C" w:rsidRPr="00E2360B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E2360B" w:rsidRPr="00171377" w:rsidRDefault="00E2360B" w:rsidP="00E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7137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2. Технические характеристики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1636"/>
        <w:gridCol w:w="1758"/>
        <w:gridCol w:w="1843"/>
      </w:tblGrid>
      <w:tr w:rsidR="00E2360B" w:rsidRPr="009A2D8E" w:rsidTr="004277F5">
        <w:trPr>
          <w:trHeight w:val="668"/>
        </w:trPr>
        <w:tc>
          <w:tcPr>
            <w:tcW w:w="1817" w:type="dxa"/>
            <w:vAlign w:val="center"/>
          </w:tcPr>
          <w:p w:rsidR="00E2360B" w:rsidRPr="009A2D8E" w:rsidRDefault="00E2360B" w:rsidP="004277F5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Модификация</w:t>
            </w:r>
          </w:p>
        </w:tc>
        <w:tc>
          <w:tcPr>
            <w:tcW w:w="1636" w:type="dxa"/>
            <w:vAlign w:val="center"/>
          </w:tcPr>
          <w:p w:rsidR="00E2360B" w:rsidRPr="009A2D8E" w:rsidRDefault="00E2360B" w:rsidP="004277F5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 измерений, </w:t>
            </w:r>
            <w:proofErr w:type="gramStart"/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758" w:type="dxa"/>
            <w:vAlign w:val="center"/>
          </w:tcPr>
          <w:p w:rsidR="00E2360B" w:rsidRPr="009A2D8E" w:rsidRDefault="00E2360B" w:rsidP="004277F5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деления (шаг дискретности отсчета), </w:t>
            </w:r>
            <w:proofErr w:type="gramStart"/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843" w:type="dxa"/>
            <w:vAlign w:val="center"/>
          </w:tcPr>
          <w:p w:rsidR="00E2360B" w:rsidRPr="009A2D8E" w:rsidRDefault="00E2360B" w:rsidP="004277F5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Пределы допускаемой абсолютной погрешности, </w:t>
            </w:r>
            <w:proofErr w:type="gramStart"/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</w:t>
            </w:r>
            <w:proofErr w:type="gramEnd"/>
          </w:p>
        </w:tc>
      </w:tr>
      <w:tr w:rsidR="00E2360B" w:rsidRPr="009A2D8E" w:rsidTr="004277F5">
        <w:tc>
          <w:tcPr>
            <w:tcW w:w="1817" w:type="dxa"/>
            <w:vAlign w:val="center"/>
          </w:tcPr>
          <w:p w:rsidR="00E2360B" w:rsidRPr="009A2D8E" w:rsidRDefault="00E2360B" w:rsidP="00E2360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vAlign w:val="center"/>
          </w:tcPr>
          <w:p w:rsidR="00E2360B" w:rsidRPr="009A2D8E" w:rsidRDefault="00E2360B" w:rsidP="00E2360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758" w:type="dxa"/>
            <w:vAlign w:val="center"/>
          </w:tcPr>
          <w:p w:rsidR="00E2360B" w:rsidRPr="009A2D8E" w:rsidRDefault="00E2360B" w:rsidP="004277F5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43" w:type="dxa"/>
            <w:vAlign w:val="center"/>
          </w:tcPr>
          <w:p w:rsidR="00E2360B" w:rsidRPr="009A2D8E" w:rsidRDefault="00E2360B" w:rsidP="004277F5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 w:rsidR="00E51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360B" w:rsidRPr="009A2D8E" w:rsidTr="004277F5">
        <w:tc>
          <w:tcPr>
            <w:tcW w:w="1817" w:type="dxa"/>
            <w:vAlign w:val="center"/>
          </w:tcPr>
          <w:p w:rsidR="00E2360B" w:rsidRPr="009A2D8E" w:rsidRDefault="00E2360B" w:rsidP="00E2360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6" w:type="dxa"/>
            <w:vAlign w:val="center"/>
          </w:tcPr>
          <w:p w:rsidR="00E2360B" w:rsidRPr="009A2D8E" w:rsidRDefault="00E2360B" w:rsidP="00E2360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1758" w:type="dxa"/>
            <w:vAlign w:val="center"/>
          </w:tcPr>
          <w:p w:rsidR="00E2360B" w:rsidRPr="009A2D8E" w:rsidRDefault="00E2360B" w:rsidP="004277F5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43" w:type="dxa"/>
            <w:vAlign w:val="center"/>
          </w:tcPr>
          <w:p w:rsidR="00E2360B" w:rsidRPr="009A2D8E" w:rsidRDefault="00E2360B" w:rsidP="00E51113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 w:rsidR="00E51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2360B" w:rsidRPr="009A2D8E" w:rsidTr="004277F5">
        <w:tc>
          <w:tcPr>
            <w:tcW w:w="1817" w:type="dxa"/>
            <w:vAlign w:val="center"/>
          </w:tcPr>
          <w:p w:rsidR="00E2360B" w:rsidRPr="009A2D8E" w:rsidRDefault="00E2360B" w:rsidP="00E2360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6" w:type="dxa"/>
            <w:vAlign w:val="center"/>
          </w:tcPr>
          <w:p w:rsidR="00E2360B" w:rsidRPr="009A2D8E" w:rsidRDefault="00E2360B" w:rsidP="00E2360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8" w:type="dxa"/>
            <w:vAlign w:val="center"/>
          </w:tcPr>
          <w:p w:rsidR="00E2360B" w:rsidRPr="009A2D8E" w:rsidRDefault="00E2360B" w:rsidP="004277F5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43" w:type="dxa"/>
            <w:vAlign w:val="center"/>
          </w:tcPr>
          <w:p w:rsidR="00E2360B" w:rsidRPr="009A2D8E" w:rsidRDefault="00E2360B" w:rsidP="00E51113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 w:rsidR="00E51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2360B" w:rsidRPr="009A2D8E" w:rsidTr="004277F5">
        <w:tc>
          <w:tcPr>
            <w:tcW w:w="1817" w:type="dxa"/>
            <w:vAlign w:val="center"/>
          </w:tcPr>
          <w:p w:rsidR="00E2360B" w:rsidRPr="009A2D8E" w:rsidRDefault="00E2360B" w:rsidP="00E2360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36" w:type="dxa"/>
            <w:vAlign w:val="center"/>
          </w:tcPr>
          <w:p w:rsidR="00E2360B" w:rsidRPr="009A2D8E" w:rsidRDefault="00E2360B" w:rsidP="00E2360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58" w:type="dxa"/>
            <w:vAlign w:val="center"/>
          </w:tcPr>
          <w:p w:rsidR="00E2360B" w:rsidRPr="009A2D8E" w:rsidRDefault="00E2360B" w:rsidP="004277F5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43" w:type="dxa"/>
            <w:vAlign w:val="center"/>
          </w:tcPr>
          <w:p w:rsidR="00E2360B" w:rsidRPr="009A2D8E" w:rsidRDefault="00E2360B" w:rsidP="00E51113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 w:rsidR="00E51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2360B" w:rsidRPr="009A2D8E" w:rsidTr="004277F5">
        <w:tc>
          <w:tcPr>
            <w:tcW w:w="1817" w:type="dxa"/>
            <w:vAlign w:val="center"/>
          </w:tcPr>
          <w:p w:rsidR="00E2360B" w:rsidRDefault="00E2360B" w:rsidP="00E2360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36" w:type="dxa"/>
            <w:vAlign w:val="center"/>
          </w:tcPr>
          <w:p w:rsidR="00E2360B" w:rsidRPr="009A2D8E" w:rsidRDefault="00E2360B" w:rsidP="00E2360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58" w:type="dxa"/>
            <w:vAlign w:val="center"/>
          </w:tcPr>
          <w:p w:rsidR="00E2360B" w:rsidRPr="009A2D8E" w:rsidRDefault="00E2360B" w:rsidP="004277F5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43" w:type="dxa"/>
            <w:vAlign w:val="center"/>
          </w:tcPr>
          <w:p w:rsidR="00E2360B" w:rsidRPr="009A2D8E" w:rsidRDefault="00E2360B" w:rsidP="00E51113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± </w:t>
            </w:r>
            <w:r w:rsidR="00E51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B2038C" w:rsidRPr="00E2360B" w:rsidRDefault="00B2038C" w:rsidP="00E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E2360B" w:rsidRPr="00E2360B" w:rsidRDefault="00E2360B" w:rsidP="00E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 УСЛОВИЯ ЭКСПЛУАТАЦИИ</w:t>
      </w:r>
    </w:p>
    <w:p w:rsidR="00E2360B" w:rsidRPr="00E2360B" w:rsidRDefault="00E2360B" w:rsidP="00E2360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Условия эксплуатации – УХЛ 4.2 по ГОСТ 15150-69</w:t>
      </w:r>
    </w:p>
    <w:p w:rsidR="00E2360B" w:rsidRPr="00E2360B" w:rsidRDefault="00E2360B" w:rsidP="00E2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Температура в процессе измерения:                             20±10</w:t>
      </w:r>
      <w:proofErr w:type="gramStart"/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°С</w:t>
      </w:r>
      <w:proofErr w:type="gramEnd"/>
    </w:p>
    <w:p w:rsidR="00E2360B" w:rsidRPr="00E2360B" w:rsidRDefault="00E2360B" w:rsidP="00E236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Относительная влажность воздуха:  не более 80%  при </w:t>
      </w:r>
      <w:r w:rsidRPr="00E2360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r w:rsidRPr="00E2360B">
        <w:rPr>
          <w:rFonts w:ascii="Times New Roman" w:eastAsia="Times New Roman" w:hAnsi="Times New Roman" w:cs="Times New Roman"/>
          <w:sz w:val="26"/>
          <w:szCs w:val="26"/>
          <w:lang w:eastAsia="ru-RU"/>
        </w:rPr>
        <w:t>=25º</w:t>
      </w:r>
      <w:r w:rsidRPr="00E2360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</w:p>
    <w:p w:rsidR="00E2360B" w:rsidRPr="00E2360B" w:rsidRDefault="00E2360B" w:rsidP="00E236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Атмосферное давление:</w:t>
      </w: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          101,3±3кПа</w:t>
      </w:r>
    </w:p>
    <w:p w:rsidR="00E2360B" w:rsidRPr="00E2360B" w:rsidRDefault="00E2360B" w:rsidP="00E2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Содержание агрессивных газов в окружающей среде не допускается.</w:t>
      </w:r>
    </w:p>
    <w:p w:rsidR="00E2360B" w:rsidRPr="00E2360B" w:rsidRDefault="00E2360B" w:rsidP="00E2360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E2360B" w:rsidRPr="00E2360B" w:rsidRDefault="00E2360B" w:rsidP="00E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4.  Комплектность поставки</w:t>
      </w:r>
    </w:p>
    <w:p w:rsidR="00E2360B" w:rsidRPr="00E2360B" w:rsidRDefault="00E2360B" w:rsidP="00E2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Индикатор</w:t>
      </w:r>
    </w:p>
    <w:p w:rsidR="00E2360B" w:rsidRPr="00E2360B" w:rsidRDefault="00E2360B" w:rsidP="00E2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Футляр</w:t>
      </w:r>
    </w:p>
    <w:p w:rsidR="00E2360B" w:rsidRPr="00E2360B" w:rsidRDefault="00E2360B" w:rsidP="00E2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Паспорт</w:t>
      </w:r>
    </w:p>
    <w:p w:rsidR="00E2360B" w:rsidRPr="00E2360B" w:rsidRDefault="00E2360B" w:rsidP="00E2360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E2360B" w:rsidRPr="00E2360B" w:rsidRDefault="00E2360B" w:rsidP="00E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5.  Подготовка ИНДИКАТОРА к работе </w:t>
      </w:r>
    </w:p>
    <w:p w:rsidR="00E2360B" w:rsidRPr="00E2360B" w:rsidRDefault="00E2360B" w:rsidP="00E23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Ознакомиться перед началом работы с паспортом на индикатор.</w:t>
      </w:r>
    </w:p>
    <w:p w:rsidR="00E2360B" w:rsidRPr="00E2360B" w:rsidRDefault="00E2360B" w:rsidP="00E23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5.2. Удалить с индикатора (особенно с измерительной поверхности наконечника) смазку тканью, смоченной в бензине, и окончательно протереть сухой тканью.</w:t>
      </w:r>
    </w:p>
    <w:p w:rsidR="00E2360B" w:rsidRPr="00E2360B" w:rsidRDefault="00E2360B" w:rsidP="00E2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360B" w:rsidRPr="00E2360B" w:rsidRDefault="00E2360B" w:rsidP="00E2360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E2360B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6.  Порядок работы и обслуживания</w:t>
      </w:r>
    </w:p>
    <w:p w:rsidR="00E2360B" w:rsidRPr="00E2360B" w:rsidRDefault="00E2360B" w:rsidP="00E2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Установить индикатор на ноль. Для этого сообщить измерительному стержню натяг и поворотом ободка совместить нулевой штрих шкалы со стрелкой. Для проверки постоянства показаний поднять несколько раз измерительный стержень на высоту 1-2мм и отпустить его. Если стрелка</w:t>
      </w:r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отклонится от нулевого положения, снова совместить с ней нулевой штрих шкалы.</w:t>
      </w:r>
    </w:p>
    <w:p w:rsidR="00E2360B" w:rsidRPr="00E2360B" w:rsidRDefault="00E2360B" w:rsidP="00E2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6.2. Протереть измеряемое изделие чистой мягкой тканью, т.к. малейшее присутствие воды, масла и т.п. приводит к искажению показаний.</w:t>
      </w:r>
    </w:p>
    <w:p w:rsidR="00E2360B" w:rsidRPr="00E2360B" w:rsidRDefault="00E2360B" w:rsidP="00E2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6.3. Следить за тем, чтобы измерительный стержень перемещался без ударов в конце хода, т.к. это может привести к смятию и </w:t>
      </w:r>
      <w:proofErr w:type="spellStart"/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выкрашиванию</w:t>
      </w:r>
      <w:proofErr w:type="spellEnd"/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зубьев механизма и увеличению погрешности индикатора.</w:t>
      </w:r>
    </w:p>
    <w:p w:rsidR="00E2360B" w:rsidRPr="00E2360B" w:rsidRDefault="00E2360B" w:rsidP="00E2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6.4.  Не допускать попадания на индикатор эмульсии и масла.</w:t>
      </w:r>
    </w:p>
    <w:p w:rsidR="00E2360B" w:rsidRPr="00E2360B" w:rsidRDefault="00E2360B" w:rsidP="00E2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6.5.  Не поворачивать индикатор, когда он закреплён в державке за гильзу.</w:t>
      </w:r>
    </w:p>
    <w:p w:rsidR="00B2038C" w:rsidRPr="00B2038C" w:rsidRDefault="00E2360B" w:rsidP="00E23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6.6. В случае появления </w:t>
      </w:r>
      <w:proofErr w:type="spellStart"/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неплавности</w:t>
      </w:r>
      <w:proofErr w:type="spellEnd"/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хода, допускается частичная промывка механизма без полной разборки индикатора. Для этого снять крышку и погрузить механизм индикатора в чистый авиационный бензин, следя за тем, чтобы бензин не попал на шкалу индикатора. После промывки механизма, цапфы осей смазать часовым маслом.</w:t>
      </w:r>
    </w:p>
    <w:p w:rsidR="00B2038C" w:rsidRPr="00B2038C" w:rsidRDefault="00B2038C" w:rsidP="00B20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E2360B" w:rsidRPr="00E2360B" w:rsidRDefault="00E2360B" w:rsidP="00E2360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 w:rsidRPr="00E2360B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7.  ТРАНСПОРТИРОВАНИе И ХРАНЕНИе</w:t>
      </w:r>
    </w:p>
    <w:p w:rsidR="00E2360B" w:rsidRPr="00E2360B" w:rsidRDefault="00E2360B" w:rsidP="00E2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7.1. Хранение и транспортирование - по ГОСТ 13762.</w:t>
      </w:r>
    </w:p>
    <w:p w:rsidR="00B2038C" w:rsidRDefault="00E2360B" w:rsidP="00E236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7.2. При хранении индикатора более 2-х лет, со времени его консервации, индикатор должен быть </w:t>
      </w:r>
      <w:proofErr w:type="spellStart"/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переконсервирован</w:t>
      </w:r>
      <w:proofErr w:type="spellEnd"/>
      <w:r w:rsidRPr="00E2360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в соответствии с ГОСТ 9.014-78.</w:t>
      </w:r>
    </w:p>
    <w:p w:rsidR="00E2360B" w:rsidRPr="00B2038C" w:rsidRDefault="00E2360B" w:rsidP="00E2360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E2360B" w:rsidRPr="00E2360B" w:rsidRDefault="00E2360B" w:rsidP="00E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8</w:t>
      </w:r>
      <w:r w:rsidRPr="00E2360B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.  Сведения о консервации и упаковке</w:t>
      </w:r>
    </w:p>
    <w:sectPr w:rsidR="00E2360B" w:rsidRPr="00E2360B" w:rsidSect="0005520D">
      <w:type w:val="continuous"/>
      <w:pgSz w:w="8505" w:h="11907" w:code="9"/>
      <w:pgMar w:top="719" w:right="405" w:bottom="18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860"/>
    <w:multiLevelType w:val="hybridMultilevel"/>
    <w:tmpl w:val="E9027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35"/>
    <w:rsid w:val="00171377"/>
    <w:rsid w:val="00240433"/>
    <w:rsid w:val="00480BF0"/>
    <w:rsid w:val="005C2A63"/>
    <w:rsid w:val="0075283B"/>
    <w:rsid w:val="0079492D"/>
    <w:rsid w:val="0092321F"/>
    <w:rsid w:val="0095244A"/>
    <w:rsid w:val="009F6335"/>
    <w:rsid w:val="00A3722B"/>
    <w:rsid w:val="00B2038C"/>
    <w:rsid w:val="00C91089"/>
    <w:rsid w:val="00E2360B"/>
    <w:rsid w:val="00E51113"/>
    <w:rsid w:val="00EB2283"/>
    <w:rsid w:val="00F37A1E"/>
    <w:rsid w:val="00F50812"/>
    <w:rsid w:val="00F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171377"/>
    <w:pPr>
      <w:keepNext/>
      <w:shd w:val="clear" w:color="auto" w:fill="FFFFFF"/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pacing w:val="34"/>
      <w:w w:val="7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6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1377"/>
    <w:rPr>
      <w:rFonts w:ascii="Arial" w:eastAsia="Times New Roman" w:hAnsi="Arial" w:cs="Times New Roman"/>
      <w:b/>
      <w:color w:val="000000"/>
      <w:spacing w:val="34"/>
      <w:w w:val="76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rsid w:val="00171377"/>
    <w:pPr>
      <w:shd w:val="clear" w:color="auto" w:fill="FFFFFF"/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71377"/>
    <w:rPr>
      <w:rFonts w:ascii="Arial" w:eastAsia="Times New Roman" w:hAnsi="Arial" w:cs="Times New Roman"/>
      <w:color w:val="000000"/>
      <w:sz w:val="26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rsid w:val="0017137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37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2360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171377"/>
    <w:pPr>
      <w:keepNext/>
      <w:shd w:val="clear" w:color="auto" w:fill="FFFFFF"/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pacing w:val="34"/>
      <w:w w:val="7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6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1377"/>
    <w:rPr>
      <w:rFonts w:ascii="Arial" w:eastAsia="Times New Roman" w:hAnsi="Arial" w:cs="Times New Roman"/>
      <w:b/>
      <w:color w:val="000000"/>
      <w:spacing w:val="34"/>
      <w:w w:val="76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rsid w:val="00171377"/>
    <w:pPr>
      <w:shd w:val="clear" w:color="auto" w:fill="FFFFFF"/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71377"/>
    <w:rPr>
      <w:rFonts w:ascii="Arial" w:eastAsia="Times New Roman" w:hAnsi="Arial" w:cs="Times New Roman"/>
      <w:color w:val="000000"/>
      <w:sz w:val="26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rsid w:val="0017137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37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2360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Катанов Вячеслав</dc:creator>
  <cp:keywords/>
  <dc:description/>
  <cp:lastModifiedBy>Катанов Вячеслав</cp:lastModifiedBy>
  <cp:revision>20</cp:revision>
  <dcterms:created xsi:type="dcterms:W3CDTF">2017-08-30T08:40:00Z</dcterms:created>
  <dcterms:modified xsi:type="dcterms:W3CDTF">2017-09-04T10:48:00Z</dcterms:modified>
</cp:coreProperties>
</file>