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2FDF1" w14:textId="77777777" w:rsidR="000E2F46" w:rsidRPr="000E2F46" w:rsidRDefault="000E2F46" w:rsidP="000E2F46">
      <w:pPr>
        <w:shd w:val="clear" w:color="auto" w:fill="FFFFFF"/>
        <w:spacing w:before="150" w:after="300" w:line="240" w:lineRule="auto"/>
        <w:outlineLvl w:val="0"/>
        <w:rPr>
          <w:rFonts w:ascii="Arial" w:eastAsia="Times New Roman" w:hAnsi="Arial" w:cs="Arial"/>
          <w:caps/>
          <w:color w:val="2C9FE0"/>
          <w:kern w:val="36"/>
          <w:sz w:val="45"/>
          <w:szCs w:val="45"/>
          <w:lang w:eastAsia="ru-RU"/>
        </w:rPr>
      </w:pPr>
      <w:r w:rsidRPr="000E2F46">
        <w:rPr>
          <w:rFonts w:ascii="Arial" w:eastAsia="Times New Roman" w:hAnsi="Arial" w:cs="Arial"/>
          <w:caps/>
          <w:color w:val="2C9FE0"/>
          <w:kern w:val="36"/>
          <w:sz w:val="45"/>
          <w:szCs w:val="45"/>
          <w:lang w:eastAsia="ru-RU"/>
        </w:rPr>
        <w:t>ОПЛОМБИРОВКА СЧЕТЧИКОВ ВОДЫ</w:t>
      </w:r>
    </w:p>
    <w:p w14:paraId="35482E64" w14:textId="77777777" w:rsidR="000E2F46" w:rsidRDefault="000E2F46" w:rsidP="000E2F46">
      <w:pPr>
        <w:pStyle w:val="2"/>
        <w:shd w:val="clear" w:color="auto" w:fill="FFFFFF"/>
        <w:spacing w:before="150" w:after="75"/>
        <w:rPr>
          <w:rFonts w:ascii="Arial" w:hAnsi="Arial" w:cs="Arial"/>
          <w:color w:val="545454"/>
          <w:sz w:val="38"/>
          <w:szCs w:val="38"/>
        </w:rPr>
      </w:pPr>
      <w:r>
        <w:rPr>
          <w:rFonts w:ascii="Arial" w:hAnsi="Arial" w:cs="Arial"/>
          <w:b/>
          <w:bCs/>
          <w:color w:val="545454"/>
          <w:sz w:val="38"/>
          <w:szCs w:val="38"/>
        </w:rPr>
        <w:t>Как опломбировать счетчик на воду и кто это должен делать</w:t>
      </w:r>
    </w:p>
    <w:p w14:paraId="2D2876AA" w14:textId="77777777" w:rsidR="000E2F46" w:rsidRDefault="000E2F46" w:rsidP="000E2F46">
      <w:pPr>
        <w:pStyle w:val="a3"/>
        <w:shd w:val="clear" w:color="auto" w:fill="FFFFFF"/>
        <w:spacing w:before="0" w:beforeAutospacing="0" w:after="150" w:afterAutospacing="0"/>
        <w:rPr>
          <w:rFonts w:ascii="Arial" w:hAnsi="Arial" w:cs="Arial"/>
          <w:color w:val="545454"/>
          <w:sz w:val="21"/>
          <w:szCs w:val="21"/>
        </w:rPr>
      </w:pPr>
      <w:r>
        <w:rPr>
          <w:rFonts w:ascii="Arial" w:hAnsi="Arial" w:cs="Arial"/>
          <w:color w:val="545454"/>
          <w:sz w:val="21"/>
          <w:szCs w:val="21"/>
        </w:rPr>
        <w:t>Ремонт в квартире, строительство собственного дома или покупка нового объекта недвижимости — все это рано или поздно влечет за собой вопрос: стоит ли устанавливать водомеры? В наличии индивидуальных приборов учета есть весомые преимущества. Как минимум, платить придется только за реально потребляемый объем воды, а не по усредненным (и часто завышенным) нормам. И если раньше это было решением добровольным, то с 1 июля 2012 года установка водомеров является обязательной. Но тут сразу же появляется другой вопрос: как опломбировать счетчик на воду?</w:t>
      </w:r>
    </w:p>
    <w:p w14:paraId="045D246A" w14:textId="77777777" w:rsidR="000E2F46" w:rsidRDefault="000E2F46" w:rsidP="000E2F46">
      <w:pPr>
        <w:pStyle w:val="a3"/>
        <w:shd w:val="clear" w:color="auto" w:fill="FFFFFF"/>
        <w:spacing w:before="0" w:beforeAutospacing="0" w:after="150" w:afterAutospacing="0"/>
        <w:rPr>
          <w:rFonts w:ascii="Arial" w:hAnsi="Arial" w:cs="Arial"/>
          <w:color w:val="545454"/>
          <w:sz w:val="21"/>
          <w:szCs w:val="21"/>
        </w:rPr>
      </w:pPr>
      <w:r>
        <w:rPr>
          <w:rFonts w:ascii="Arial" w:hAnsi="Arial" w:cs="Arial"/>
          <w:color w:val="545454"/>
          <w:sz w:val="21"/>
          <w:szCs w:val="21"/>
        </w:rPr>
        <w:t>Прежде всего стоит отметить, что опломбировать нужно не сам прибор учета потребляемой воды (это делают еще на заводе после поверки, и только потом он поступает на реализацию), а то место, где счетчик крепится к водопроводу. Это делается для того, чтобы нельзя было снимать и устанавливать счетчики заново, не повредив пломбу. То есть, для того, чтобы защитить поставщика коммунальных услуг от нечестных намерений некоторых потребителей. Правильная опломбировка не мешает нормальной работе счетчика, не мешает перекрывать воду, когда в этом есть необходимость, но мешает «смотать» показания. И именно поэтому инспекторы при проверке обращают внимание на целостность пломбы. Каждый водомер должен иметь свою пломбу. То есть, количество пломб должно соответствовать количеству магистралей, которые проходят в квартире или доме.</w:t>
      </w:r>
    </w:p>
    <w:p w14:paraId="044AA305" w14:textId="77777777" w:rsidR="000E2F46" w:rsidRDefault="000E2F46" w:rsidP="000E2F46">
      <w:pPr>
        <w:pStyle w:val="a3"/>
        <w:shd w:val="clear" w:color="auto" w:fill="FFFFFF"/>
        <w:spacing w:before="0" w:beforeAutospacing="0" w:after="150" w:afterAutospacing="0"/>
        <w:rPr>
          <w:rFonts w:ascii="Arial" w:hAnsi="Arial" w:cs="Arial"/>
          <w:color w:val="545454"/>
          <w:sz w:val="21"/>
          <w:szCs w:val="21"/>
        </w:rPr>
      </w:pPr>
      <w:r>
        <w:rPr>
          <w:rFonts w:ascii="Arial" w:hAnsi="Arial" w:cs="Arial"/>
          <w:color w:val="545454"/>
          <w:sz w:val="21"/>
          <w:szCs w:val="21"/>
        </w:rPr>
        <w:t>Каждый водомер должен иметь свою пломбу. То есть, количество пломб должно соответствовать количеству магистралей, которые проходят в квартире или доме.</w:t>
      </w:r>
    </w:p>
    <w:p w14:paraId="3E5CA63F" w14:textId="77777777" w:rsidR="000E2F46" w:rsidRDefault="000E2F46" w:rsidP="000E2F46">
      <w:pPr>
        <w:pStyle w:val="2"/>
        <w:shd w:val="clear" w:color="auto" w:fill="FFFFFF"/>
        <w:spacing w:before="450" w:after="75"/>
        <w:rPr>
          <w:rFonts w:ascii="Arial" w:hAnsi="Arial" w:cs="Arial"/>
          <w:color w:val="545454"/>
          <w:sz w:val="38"/>
          <w:szCs w:val="38"/>
        </w:rPr>
      </w:pPr>
      <w:r>
        <w:rPr>
          <w:rFonts w:ascii="Arial" w:hAnsi="Arial" w:cs="Arial"/>
          <w:b/>
          <w:bCs/>
          <w:color w:val="545454"/>
          <w:sz w:val="38"/>
          <w:szCs w:val="38"/>
        </w:rPr>
        <w:t>Когда опломбировку нужно делать?</w:t>
      </w:r>
    </w:p>
    <w:p w14:paraId="036297E8" w14:textId="77777777" w:rsidR="000E2F46" w:rsidRDefault="000E2F46" w:rsidP="000E2F46">
      <w:pPr>
        <w:pStyle w:val="a3"/>
        <w:shd w:val="clear" w:color="auto" w:fill="FFFFFF"/>
        <w:spacing w:before="0" w:beforeAutospacing="0" w:after="150" w:afterAutospacing="0"/>
        <w:rPr>
          <w:rFonts w:ascii="Arial" w:hAnsi="Arial" w:cs="Arial"/>
          <w:color w:val="545454"/>
          <w:sz w:val="21"/>
          <w:szCs w:val="21"/>
        </w:rPr>
      </w:pPr>
      <w:r>
        <w:rPr>
          <w:rFonts w:ascii="Arial" w:hAnsi="Arial" w:cs="Arial"/>
          <w:color w:val="545454"/>
          <w:sz w:val="21"/>
          <w:szCs w:val="21"/>
        </w:rPr>
        <w:t>Есть ряд условий, при которых требуется опломбировка счётчиков воды. Недостаточно просто установить водомер, один раз его опломбировать — и все. Если не будет правильной пломбы, показания счетчика считаются недействительными, а значит, хозяина квартиры ожидает только оплата по нормам.</w:t>
      </w:r>
    </w:p>
    <w:p w14:paraId="786A4AA9" w14:textId="77777777" w:rsidR="000E2F46" w:rsidRDefault="000E2F46" w:rsidP="000E2F46">
      <w:pPr>
        <w:pStyle w:val="a3"/>
        <w:shd w:val="clear" w:color="auto" w:fill="FFFFFF"/>
        <w:spacing w:before="0" w:beforeAutospacing="0" w:after="150" w:afterAutospacing="0"/>
        <w:rPr>
          <w:rFonts w:ascii="Arial" w:hAnsi="Arial" w:cs="Arial"/>
          <w:color w:val="545454"/>
          <w:sz w:val="21"/>
          <w:szCs w:val="21"/>
        </w:rPr>
      </w:pPr>
      <w:r>
        <w:rPr>
          <w:rFonts w:ascii="Arial" w:hAnsi="Arial" w:cs="Arial"/>
          <w:color w:val="545454"/>
          <w:sz w:val="21"/>
          <w:szCs w:val="21"/>
        </w:rPr>
        <w:t>Опломбировка счетчика выполняется в следующих случаях:</w:t>
      </w:r>
    </w:p>
    <w:p w14:paraId="20BF3C1E" w14:textId="77777777" w:rsidR="000E2F46" w:rsidRDefault="000E2F46" w:rsidP="000E2F46">
      <w:pPr>
        <w:numPr>
          <w:ilvl w:val="0"/>
          <w:numId w:val="1"/>
        </w:numPr>
        <w:shd w:val="clear" w:color="auto" w:fill="FFFFFF"/>
        <w:spacing w:before="100" w:beforeAutospacing="1" w:after="100" w:afterAutospacing="1" w:line="240" w:lineRule="auto"/>
        <w:rPr>
          <w:rFonts w:ascii="Arial" w:hAnsi="Arial" w:cs="Arial"/>
          <w:color w:val="545454"/>
          <w:sz w:val="21"/>
          <w:szCs w:val="21"/>
        </w:rPr>
      </w:pPr>
      <w:r>
        <w:rPr>
          <w:rFonts w:ascii="Arial" w:hAnsi="Arial" w:cs="Arial"/>
          <w:color w:val="545454"/>
          <w:sz w:val="21"/>
          <w:szCs w:val="21"/>
        </w:rPr>
        <w:t>первичный монтаж водомера;</w:t>
      </w:r>
    </w:p>
    <w:p w14:paraId="63721527" w14:textId="77777777" w:rsidR="000E2F46" w:rsidRDefault="000E2F46" w:rsidP="000E2F46">
      <w:pPr>
        <w:numPr>
          <w:ilvl w:val="0"/>
          <w:numId w:val="1"/>
        </w:numPr>
        <w:shd w:val="clear" w:color="auto" w:fill="FFFFFF"/>
        <w:spacing w:before="100" w:beforeAutospacing="1" w:after="100" w:afterAutospacing="1" w:line="240" w:lineRule="auto"/>
        <w:rPr>
          <w:rFonts w:ascii="Arial" w:hAnsi="Arial" w:cs="Arial"/>
          <w:color w:val="545454"/>
          <w:sz w:val="21"/>
          <w:szCs w:val="21"/>
        </w:rPr>
      </w:pPr>
      <w:r>
        <w:rPr>
          <w:rFonts w:ascii="Arial" w:hAnsi="Arial" w:cs="Arial"/>
          <w:color w:val="545454"/>
          <w:sz w:val="21"/>
          <w:szCs w:val="21"/>
        </w:rPr>
        <w:t>замена водомера в случае поломки предыдущего либо истечения его срока годности;</w:t>
      </w:r>
    </w:p>
    <w:p w14:paraId="2AA2533C" w14:textId="77777777" w:rsidR="000E2F46" w:rsidRDefault="000E2F46" w:rsidP="000E2F46">
      <w:pPr>
        <w:numPr>
          <w:ilvl w:val="0"/>
          <w:numId w:val="1"/>
        </w:numPr>
        <w:shd w:val="clear" w:color="auto" w:fill="FFFFFF"/>
        <w:spacing w:before="100" w:beforeAutospacing="1" w:after="100" w:afterAutospacing="1" w:line="240" w:lineRule="auto"/>
        <w:rPr>
          <w:rFonts w:ascii="Arial" w:hAnsi="Arial" w:cs="Arial"/>
          <w:color w:val="545454"/>
          <w:sz w:val="21"/>
          <w:szCs w:val="21"/>
        </w:rPr>
      </w:pPr>
      <w:r>
        <w:rPr>
          <w:rFonts w:ascii="Arial" w:hAnsi="Arial" w:cs="Arial"/>
          <w:color w:val="545454"/>
          <w:sz w:val="21"/>
          <w:szCs w:val="21"/>
        </w:rPr>
        <w:t>замена сегмента трубопровода, на котором установлен счетчик;</w:t>
      </w:r>
    </w:p>
    <w:p w14:paraId="305FE503" w14:textId="77777777" w:rsidR="000E2F46" w:rsidRDefault="000E2F46" w:rsidP="000E2F46">
      <w:pPr>
        <w:numPr>
          <w:ilvl w:val="0"/>
          <w:numId w:val="1"/>
        </w:numPr>
        <w:shd w:val="clear" w:color="auto" w:fill="FFFFFF"/>
        <w:spacing w:before="100" w:beforeAutospacing="1" w:after="100" w:afterAutospacing="1" w:line="240" w:lineRule="auto"/>
        <w:rPr>
          <w:rFonts w:ascii="Arial" w:hAnsi="Arial" w:cs="Arial"/>
          <w:color w:val="545454"/>
          <w:sz w:val="21"/>
          <w:szCs w:val="21"/>
        </w:rPr>
      </w:pPr>
      <w:r>
        <w:rPr>
          <w:rFonts w:ascii="Arial" w:hAnsi="Arial" w:cs="Arial"/>
          <w:color w:val="545454"/>
          <w:sz w:val="21"/>
          <w:szCs w:val="21"/>
        </w:rPr>
        <w:t>протечка в коммуникационных сетях, устранение которой является причиной повреждения пломбы;</w:t>
      </w:r>
    </w:p>
    <w:p w14:paraId="69E1711D" w14:textId="77777777" w:rsidR="000E2F46" w:rsidRDefault="000E2F46" w:rsidP="000E2F46">
      <w:pPr>
        <w:numPr>
          <w:ilvl w:val="0"/>
          <w:numId w:val="1"/>
        </w:numPr>
        <w:shd w:val="clear" w:color="auto" w:fill="FFFFFF"/>
        <w:spacing w:before="100" w:beforeAutospacing="1" w:after="100" w:afterAutospacing="1" w:line="240" w:lineRule="auto"/>
        <w:rPr>
          <w:rFonts w:ascii="Arial" w:hAnsi="Arial" w:cs="Arial"/>
          <w:color w:val="545454"/>
          <w:sz w:val="21"/>
          <w:szCs w:val="21"/>
        </w:rPr>
      </w:pPr>
      <w:r>
        <w:rPr>
          <w:rFonts w:ascii="Arial" w:hAnsi="Arial" w:cs="Arial"/>
          <w:color w:val="545454"/>
          <w:sz w:val="21"/>
          <w:szCs w:val="21"/>
        </w:rPr>
        <w:t>механическое повреждение пломбы.</w:t>
      </w:r>
    </w:p>
    <w:p w14:paraId="08BD5B40" w14:textId="77777777" w:rsidR="000E2F46" w:rsidRDefault="000E2F46" w:rsidP="000E2F46">
      <w:pPr>
        <w:pStyle w:val="a3"/>
        <w:shd w:val="clear" w:color="auto" w:fill="FFFFFF"/>
        <w:spacing w:before="0" w:beforeAutospacing="0" w:after="150" w:afterAutospacing="0"/>
        <w:rPr>
          <w:rFonts w:ascii="Arial" w:hAnsi="Arial" w:cs="Arial"/>
          <w:color w:val="545454"/>
          <w:sz w:val="21"/>
          <w:szCs w:val="21"/>
        </w:rPr>
      </w:pPr>
      <w:r>
        <w:rPr>
          <w:rFonts w:ascii="Arial" w:hAnsi="Arial" w:cs="Arial"/>
          <w:color w:val="545454"/>
          <w:sz w:val="21"/>
          <w:szCs w:val="21"/>
        </w:rPr>
        <w:t>То есть, опломбировка водомера необходима при его установке, замене либо повреждении (как преднамеренном, так и случайном).</w:t>
      </w:r>
    </w:p>
    <w:p w14:paraId="63626770" w14:textId="77777777" w:rsidR="000E2F46" w:rsidRDefault="000E2F46" w:rsidP="000E2F46">
      <w:pPr>
        <w:pStyle w:val="a3"/>
        <w:shd w:val="clear" w:color="auto" w:fill="FFFFFF"/>
        <w:spacing w:before="0" w:beforeAutospacing="0" w:after="150" w:afterAutospacing="0"/>
        <w:rPr>
          <w:rFonts w:ascii="Arial" w:hAnsi="Arial" w:cs="Arial"/>
          <w:color w:val="545454"/>
          <w:sz w:val="21"/>
          <w:szCs w:val="21"/>
        </w:rPr>
      </w:pPr>
      <w:r>
        <w:rPr>
          <w:rFonts w:ascii="Arial" w:hAnsi="Arial" w:cs="Arial"/>
          <w:color w:val="545454"/>
          <w:sz w:val="21"/>
          <w:szCs w:val="21"/>
        </w:rPr>
        <w:t>На заметку: Делать переопломбировку счетчиков, если вы купили жилье, в котором уже стоят водомеры, не обязательно. Но многим так спокойнее. Обязательной эта процедура является лишь в том случае, если предыдущий владелец не оставил документацию на водосчетчики (паспорта и акт опломбировки на каждый из приборов учета).</w:t>
      </w:r>
    </w:p>
    <w:p w14:paraId="51270E93" w14:textId="77777777" w:rsidR="000E2F46" w:rsidRDefault="000E2F46" w:rsidP="000E2F46">
      <w:pPr>
        <w:pStyle w:val="a3"/>
        <w:shd w:val="clear" w:color="auto" w:fill="FFFFFF"/>
        <w:spacing w:before="0" w:beforeAutospacing="0" w:after="150" w:afterAutospacing="0"/>
        <w:rPr>
          <w:rFonts w:ascii="Arial" w:hAnsi="Arial" w:cs="Arial"/>
          <w:color w:val="545454"/>
          <w:sz w:val="21"/>
          <w:szCs w:val="21"/>
        </w:rPr>
      </w:pPr>
      <w:r>
        <w:rPr>
          <w:rFonts w:ascii="Arial" w:hAnsi="Arial" w:cs="Arial"/>
          <w:color w:val="545454"/>
          <w:sz w:val="21"/>
          <w:szCs w:val="21"/>
        </w:rPr>
        <w:t>Технические инспекторы примерно раз в год проверяют наличие и целостность пломб на приборах учета, потому не стоит затягивать с установкой пломбы, если она необходима. Тем более, что эта процедура не долгая и уж точно не трудозатратная.</w:t>
      </w:r>
    </w:p>
    <w:p w14:paraId="626703E7" w14:textId="77777777" w:rsidR="000E2F46" w:rsidRDefault="000E2F46" w:rsidP="000E2F46">
      <w:pPr>
        <w:pStyle w:val="2"/>
        <w:shd w:val="clear" w:color="auto" w:fill="FFFFFF"/>
        <w:spacing w:before="450" w:after="75"/>
        <w:rPr>
          <w:rFonts w:ascii="Arial" w:hAnsi="Arial" w:cs="Arial"/>
          <w:color w:val="545454"/>
          <w:sz w:val="38"/>
          <w:szCs w:val="38"/>
        </w:rPr>
      </w:pPr>
      <w:r>
        <w:rPr>
          <w:rFonts w:ascii="Arial" w:hAnsi="Arial" w:cs="Arial"/>
          <w:b/>
          <w:bCs/>
          <w:color w:val="545454"/>
          <w:sz w:val="38"/>
          <w:szCs w:val="38"/>
        </w:rPr>
        <w:lastRenderedPageBreak/>
        <w:t>Куда обращаться для опломбировки водомеров?</w:t>
      </w:r>
    </w:p>
    <w:p w14:paraId="250DA157" w14:textId="77777777" w:rsidR="000E2F46" w:rsidRDefault="000E2F46" w:rsidP="000E2F46">
      <w:pPr>
        <w:pStyle w:val="a3"/>
        <w:shd w:val="clear" w:color="auto" w:fill="FFFFFF"/>
        <w:spacing w:before="0" w:beforeAutospacing="0" w:after="150" w:afterAutospacing="0"/>
        <w:rPr>
          <w:rFonts w:ascii="Arial" w:hAnsi="Arial" w:cs="Arial"/>
          <w:color w:val="545454"/>
          <w:sz w:val="21"/>
          <w:szCs w:val="21"/>
        </w:rPr>
      </w:pPr>
      <w:r>
        <w:rPr>
          <w:rFonts w:ascii="Arial" w:hAnsi="Arial" w:cs="Arial"/>
          <w:color w:val="545454"/>
          <w:sz w:val="21"/>
          <w:szCs w:val="21"/>
        </w:rPr>
        <w:t>Часто возникает вопрос о том, где опломбировать счетчики на воду. Пломбирование счетчиков выполняют уполномоченные лица, а именно — сотрудники предприятия, которому вы производите оплату за потребляемую воду. Это может быть муниципальное предприятие, ТСЖ, управляющая компания и т. п. То есть, то юридическое лицо, которое поставляет вам воду и взимает за это оплату, и должно заниматься опломбировкой индивидуальных приборов учета. Говоря о том, кто должен опломбировать счетчики на воду, надо заметить, что некоторые коммунальные предприятия, чтобы избавить себя от лишней работы, отправляют потребителей в частные компании, которые занимаются установкой и последующей опломбировкой водомеров. Если выбрать этот вариант, опломбировка будет выполнена в краткие сроки. Но при обращении в компанию необходимо убедиться в наличии лицензии на оказание данного вида услуг. И самое главное — мастер должен составить акт опломбировки и выдать его на руки. Сколько стоит опломбировать счетчик на воду? Цена за одну пломбу варьируется от 400 рублей и выше. Если в квартире два водомера — сумма, соответственно, увеличивается в 2 раза.</w:t>
      </w:r>
    </w:p>
    <w:p w14:paraId="16F35A14" w14:textId="77777777" w:rsidR="000E2F46" w:rsidRDefault="000E2F46" w:rsidP="000E2F46">
      <w:pPr>
        <w:pStyle w:val="a3"/>
        <w:shd w:val="clear" w:color="auto" w:fill="FFFFFF"/>
        <w:spacing w:before="0" w:beforeAutospacing="0" w:after="150" w:afterAutospacing="0"/>
        <w:rPr>
          <w:rFonts w:ascii="Arial" w:hAnsi="Arial" w:cs="Arial"/>
          <w:color w:val="545454"/>
          <w:sz w:val="21"/>
          <w:szCs w:val="21"/>
        </w:rPr>
      </w:pPr>
      <w:r>
        <w:rPr>
          <w:rFonts w:ascii="Arial" w:hAnsi="Arial" w:cs="Arial"/>
          <w:color w:val="545454"/>
          <w:sz w:val="21"/>
          <w:szCs w:val="21"/>
        </w:rPr>
        <w:t>Если такие деньги платить не хочется либо же просто хочется, чтобы коммунальные предприятия выполняли принятые на себя обязательства в полном объеме, можно вспомнить про Закон РФ №261 «Об энергосбережении и о повышении энергетической эффективности и о внесении изменений в отдельные законодательные акты Российской Федерации», который гласит, что предприятия, оказывающие услуги по снабжению ресурсами, не имеют права отказать потребителю в заключении договора и, в частности, в установке индивидуальных приборов учета. Сколько стоит опломбировка счетчиков воды в таком случае? А здесь уже однозначного ответа не будет, поскольку «стоимость договора определяется соглашением обеих сторон».</w:t>
      </w:r>
    </w:p>
    <w:p w14:paraId="10D37215" w14:textId="77777777" w:rsidR="000E2F46" w:rsidRDefault="000E2F46" w:rsidP="000E2F46">
      <w:pPr>
        <w:pStyle w:val="2"/>
        <w:shd w:val="clear" w:color="auto" w:fill="FFFFFF"/>
        <w:spacing w:before="450" w:after="75"/>
        <w:rPr>
          <w:rFonts w:ascii="Arial" w:hAnsi="Arial" w:cs="Arial"/>
          <w:color w:val="545454"/>
          <w:sz w:val="38"/>
          <w:szCs w:val="38"/>
        </w:rPr>
      </w:pPr>
      <w:r>
        <w:rPr>
          <w:rFonts w:ascii="Arial" w:hAnsi="Arial" w:cs="Arial"/>
          <w:b/>
          <w:bCs/>
          <w:color w:val="545454"/>
          <w:sz w:val="38"/>
          <w:szCs w:val="38"/>
        </w:rPr>
        <w:t>Что необходимо для опломбировки ИПУ?</w:t>
      </w:r>
    </w:p>
    <w:p w14:paraId="1ACC47AE" w14:textId="77777777" w:rsidR="000E2F46" w:rsidRDefault="000E2F46" w:rsidP="000E2F46">
      <w:pPr>
        <w:pStyle w:val="a3"/>
        <w:shd w:val="clear" w:color="auto" w:fill="FFFFFF"/>
        <w:spacing w:before="0" w:beforeAutospacing="0" w:after="150" w:afterAutospacing="0"/>
        <w:rPr>
          <w:rFonts w:ascii="Arial" w:hAnsi="Arial" w:cs="Arial"/>
          <w:color w:val="545454"/>
          <w:sz w:val="21"/>
          <w:szCs w:val="21"/>
        </w:rPr>
      </w:pPr>
      <w:r>
        <w:rPr>
          <w:rFonts w:ascii="Arial" w:hAnsi="Arial" w:cs="Arial"/>
          <w:color w:val="545454"/>
          <w:sz w:val="21"/>
          <w:szCs w:val="21"/>
        </w:rPr>
        <w:t>Есть несколько правил, как правильно опломбировать счетчики на воду. Заниматься этим следует лишь после их установки. Если причина переопломбировки — авария в системе водоснабжения, то сначала необходимо полностью устранить проблему, и только потом перейти к данному вопросу.  Мастеру по опломбировке следует предоставить паспорта на каждый счетчик и акты их установки. Также важно учесть, что Законодательство РФ, а именно — Федеральный закон №102-ФЗ «Об обеспечении единства измерений», гласит, что при установке счетчиков необходимо установить и фильтры, препятствующие засорению этих приборов учета. При этом фильтры не должны мешать опломбировке. Далее следует отправить письменное уведомление в муниципальное управление либо управляющую компанию с просьбой об опломбировке счетчиков. В тексте письма необходимо указать следующее:</w:t>
      </w:r>
    </w:p>
    <w:p w14:paraId="29E68C98" w14:textId="77777777" w:rsidR="000E2F46" w:rsidRDefault="000E2F46" w:rsidP="000E2F46">
      <w:pPr>
        <w:numPr>
          <w:ilvl w:val="0"/>
          <w:numId w:val="2"/>
        </w:numPr>
        <w:shd w:val="clear" w:color="auto" w:fill="FFFFFF"/>
        <w:spacing w:before="100" w:beforeAutospacing="1" w:after="100" w:afterAutospacing="1" w:line="240" w:lineRule="auto"/>
        <w:rPr>
          <w:rFonts w:ascii="Arial" w:hAnsi="Arial" w:cs="Arial"/>
          <w:color w:val="545454"/>
          <w:sz w:val="21"/>
          <w:szCs w:val="21"/>
        </w:rPr>
      </w:pPr>
      <w:r>
        <w:rPr>
          <w:rFonts w:ascii="Arial" w:hAnsi="Arial" w:cs="Arial"/>
          <w:color w:val="545454"/>
          <w:sz w:val="21"/>
          <w:szCs w:val="21"/>
        </w:rPr>
        <w:t>данные заявителя (Ф.И.О., адрес, реквизиты паспорта, контактный телефон);</w:t>
      </w:r>
    </w:p>
    <w:p w14:paraId="0CAC6768" w14:textId="77777777" w:rsidR="000E2F46" w:rsidRDefault="000E2F46" w:rsidP="000E2F46">
      <w:pPr>
        <w:numPr>
          <w:ilvl w:val="0"/>
          <w:numId w:val="2"/>
        </w:numPr>
        <w:shd w:val="clear" w:color="auto" w:fill="FFFFFF"/>
        <w:spacing w:before="100" w:beforeAutospacing="1" w:after="100" w:afterAutospacing="1" w:line="240" w:lineRule="auto"/>
        <w:rPr>
          <w:rFonts w:ascii="Arial" w:hAnsi="Arial" w:cs="Arial"/>
          <w:color w:val="545454"/>
          <w:sz w:val="21"/>
          <w:szCs w:val="21"/>
        </w:rPr>
      </w:pPr>
      <w:r>
        <w:rPr>
          <w:rFonts w:ascii="Arial" w:hAnsi="Arial" w:cs="Arial"/>
          <w:color w:val="545454"/>
          <w:sz w:val="21"/>
          <w:szCs w:val="21"/>
        </w:rPr>
        <w:t>планируемая дата ввода ИПУ в эксплуатацию;</w:t>
      </w:r>
    </w:p>
    <w:p w14:paraId="4D07BF7F" w14:textId="77777777" w:rsidR="000E2F46" w:rsidRDefault="000E2F46" w:rsidP="000E2F46">
      <w:pPr>
        <w:numPr>
          <w:ilvl w:val="0"/>
          <w:numId w:val="2"/>
        </w:numPr>
        <w:shd w:val="clear" w:color="auto" w:fill="FFFFFF"/>
        <w:spacing w:before="100" w:beforeAutospacing="1" w:after="100" w:afterAutospacing="1" w:line="240" w:lineRule="auto"/>
        <w:rPr>
          <w:rFonts w:ascii="Arial" w:hAnsi="Arial" w:cs="Arial"/>
          <w:color w:val="545454"/>
          <w:sz w:val="21"/>
          <w:szCs w:val="21"/>
        </w:rPr>
      </w:pPr>
      <w:r>
        <w:rPr>
          <w:rFonts w:ascii="Arial" w:hAnsi="Arial" w:cs="Arial"/>
          <w:color w:val="545454"/>
          <w:sz w:val="21"/>
          <w:szCs w:val="21"/>
        </w:rPr>
        <w:t>тип и номер водомера;</w:t>
      </w:r>
    </w:p>
    <w:p w14:paraId="3D4A4640" w14:textId="77777777" w:rsidR="000E2F46" w:rsidRDefault="000E2F46" w:rsidP="000E2F46">
      <w:pPr>
        <w:numPr>
          <w:ilvl w:val="0"/>
          <w:numId w:val="2"/>
        </w:numPr>
        <w:shd w:val="clear" w:color="auto" w:fill="FFFFFF"/>
        <w:spacing w:before="100" w:beforeAutospacing="1" w:after="100" w:afterAutospacing="1" w:line="240" w:lineRule="auto"/>
        <w:rPr>
          <w:rFonts w:ascii="Arial" w:hAnsi="Arial" w:cs="Arial"/>
          <w:color w:val="545454"/>
          <w:sz w:val="21"/>
          <w:szCs w:val="21"/>
        </w:rPr>
      </w:pPr>
      <w:r>
        <w:rPr>
          <w:rFonts w:ascii="Arial" w:hAnsi="Arial" w:cs="Arial"/>
          <w:color w:val="545454"/>
          <w:sz w:val="21"/>
          <w:szCs w:val="21"/>
        </w:rPr>
        <w:t>акт об его установке;</w:t>
      </w:r>
    </w:p>
    <w:p w14:paraId="6575DA4B" w14:textId="77777777" w:rsidR="000E2F46" w:rsidRDefault="000E2F46" w:rsidP="000E2F46">
      <w:pPr>
        <w:numPr>
          <w:ilvl w:val="0"/>
          <w:numId w:val="2"/>
        </w:numPr>
        <w:shd w:val="clear" w:color="auto" w:fill="FFFFFF"/>
        <w:spacing w:before="100" w:beforeAutospacing="1" w:after="100" w:afterAutospacing="1" w:line="240" w:lineRule="auto"/>
        <w:rPr>
          <w:rFonts w:ascii="Arial" w:hAnsi="Arial" w:cs="Arial"/>
          <w:color w:val="545454"/>
          <w:sz w:val="21"/>
          <w:szCs w:val="21"/>
        </w:rPr>
      </w:pPr>
      <w:r>
        <w:rPr>
          <w:rFonts w:ascii="Arial" w:hAnsi="Arial" w:cs="Arial"/>
          <w:color w:val="545454"/>
          <w:sz w:val="21"/>
          <w:szCs w:val="21"/>
        </w:rPr>
        <w:t>информация о предприятии, установившем водомеры;</w:t>
      </w:r>
    </w:p>
    <w:p w14:paraId="75444F4D" w14:textId="77777777" w:rsidR="000E2F46" w:rsidRDefault="000E2F46" w:rsidP="000E2F46">
      <w:pPr>
        <w:numPr>
          <w:ilvl w:val="0"/>
          <w:numId w:val="2"/>
        </w:numPr>
        <w:shd w:val="clear" w:color="auto" w:fill="FFFFFF"/>
        <w:spacing w:before="100" w:beforeAutospacing="1" w:after="100" w:afterAutospacing="1" w:line="240" w:lineRule="auto"/>
        <w:rPr>
          <w:rFonts w:ascii="Arial" w:hAnsi="Arial" w:cs="Arial"/>
          <w:color w:val="545454"/>
          <w:sz w:val="21"/>
          <w:szCs w:val="21"/>
        </w:rPr>
      </w:pPr>
      <w:r>
        <w:rPr>
          <w:rFonts w:ascii="Arial" w:hAnsi="Arial" w:cs="Arial"/>
          <w:color w:val="545454"/>
          <w:sz w:val="21"/>
          <w:szCs w:val="21"/>
        </w:rPr>
        <w:t>первичные показания прибора, если прибор уже использовался;</w:t>
      </w:r>
    </w:p>
    <w:p w14:paraId="58A337EE" w14:textId="77777777" w:rsidR="000E2F46" w:rsidRDefault="000E2F46" w:rsidP="000E2F46">
      <w:pPr>
        <w:numPr>
          <w:ilvl w:val="0"/>
          <w:numId w:val="2"/>
        </w:numPr>
        <w:shd w:val="clear" w:color="auto" w:fill="FFFFFF"/>
        <w:spacing w:before="100" w:beforeAutospacing="1" w:after="100" w:afterAutospacing="1" w:line="240" w:lineRule="auto"/>
        <w:rPr>
          <w:rFonts w:ascii="Arial" w:hAnsi="Arial" w:cs="Arial"/>
          <w:color w:val="545454"/>
          <w:sz w:val="21"/>
          <w:szCs w:val="21"/>
        </w:rPr>
      </w:pPr>
      <w:r>
        <w:rPr>
          <w:rFonts w:ascii="Arial" w:hAnsi="Arial" w:cs="Arial"/>
          <w:color w:val="545454"/>
          <w:sz w:val="21"/>
          <w:szCs w:val="21"/>
        </w:rPr>
        <w:t>копия паспорта водомера;</w:t>
      </w:r>
    </w:p>
    <w:p w14:paraId="08A58227" w14:textId="77777777" w:rsidR="000E2F46" w:rsidRDefault="000E2F46" w:rsidP="000E2F46">
      <w:pPr>
        <w:numPr>
          <w:ilvl w:val="0"/>
          <w:numId w:val="2"/>
        </w:numPr>
        <w:shd w:val="clear" w:color="auto" w:fill="FFFFFF"/>
        <w:spacing w:before="100" w:beforeAutospacing="1" w:after="100" w:afterAutospacing="1" w:line="240" w:lineRule="auto"/>
        <w:rPr>
          <w:rFonts w:ascii="Arial" w:hAnsi="Arial" w:cs="Arial"/>
          <w:color w:val="545454"/>
          <w:sz w:val="21"/>
          <w:szCs w:val="21"/>
        </w:rPr>
      </w:pPr>
      <w:r>
        <w:rPr>
          <w:rFonts w:ascii="Arial" w:hAnsi="Arial" w:cs="Arial"/>
          <w:color w:val="545454"/>
          <w:sz w:val="21"/>
          <w:szCs w:val="21"/>
        </w:rPr>
        <w:t>ориентировочная дата следующей поверки.</w:t>
      </w:r>
    </w:p>
    <w:p w14:paraId="507EB9BB" w14:textId="77777777" w:rsidR="000E2F46" w:rsidRDefault="000E2F46" w:rsidP="000E2F46">
      <w:pPr>
        <w:pStyle w:val="a3"/>
        <w:shd w:val="clear" w:color="auto" w:fill="FFFFFF"/>
        <w:spacing w:before="0" w:beforeAutospacing="0" w:after="150" w:afterAutospacing="0"/>
        <w:rPr>
          <w:rFonts w:ascii="Arial" w:hAnsi="Arial" w:cs="Arial"/>
          <w:color w:val="545454"/>
          <w:sz w:val="21"/>
          <w:szCs w:val="21"/>
        </w:rPr>
      </w:pPr>
      <w:r>
        <w:rPr>
          <w:rFonts w:ascii="Arial" w:hAnsi="Arial" w:cs="Arial"/>
          <w:color w:val="545454"/>
          <w:sz w:val="21"/>
          <w:szCs w:val="21"/>
        </w:rPr>
        <w:t>Важно: Данный образец заявления на опломбировку счетчика воды указан для физических лиц. Юридическим лицам, помимо всего вышеизложенного, необходимо предоставить информацию о компании — название, место и дату регистрации.</w:t>
      </w:r>
    </w:p>
    <w:p w14:paraId="28A8112E" w14:textId="77777777" w:rsidR="000E2F46" w:rsidRDefault="000E2F46" w:rsidP="000E2F46">
      <w:pPr>
        <w:pStyle w:val="a3"/>
        <w:shd w:val="clear" w:color="auto" w:fill="FFFFFF"/>
        <w:spacing w:before="0" w:beforeAutospacing="0" w:after="150" w:afterAutospacing="0"/>
        <w:rPr>
          <w:rFonts w:ascii="Arial" w:hAnsi="Arial" w:cs="Arial"/>
          <w:color w:val="545454"/>
          <w:sz w:val="21"/>
          <w:szCs w:val="21"/>
        </w:rPr>
      </w:pPr>
      <w:r>
        <w:rPr>
          <w:rFonts w:ascii="Arial" w:hAnsi="Arial" w:cs="Arial"/>
          <w:color w:val="545454"/>
          <w:sz w:val="21"/>
          <w:szCs w:val="21"/>
        </w:rPr>
        <w:t xml:space="preserve">После получения уведомления на объект приходит инспектор, проверяет качество установки водомеров и наличие документов, указанных в заявлении, затем пломбирует водомер и выдает акт об опломбировке. В данном акте, помимо адреса и данных владельца, </w:t>
      </w:r>
      <w:r>
        <w:rPr>
          <w:rFonts w:ascii="Arial" w:hAnsi="Arial" w:cs="Arial"/>
          <w:color w:val="545454"/>
          <w:sz w:val="21"/>
          <w:szCs w:val="21"/>
        </w:rPr>
        <w:lastRenderedPageBreak/>
        <w:t>регистрационных данных прибора учета, также должны быть указаны номер пломбы и схема водоразборного узла. Вторая копия акта остается у инспектора. Каждая копия должна быть подписана и владельцем объекта недвижимости, и техническим инспектором.</w:t>
      </w:r>
    </w:p>
    <w:p w14:paraId="52A7C7CF" w14:textId="77777777" w:rsidR="000E2F46" w:rsidRDefault="000E2F46" w:rsidP="000E2F46">
      <w:pPr>
        <w:pStyle w:val="a3"/>
        <w:shd w:val="clear" w:color="auto" w:fill="FFFFFF"/>
        <w:spacing w:before="0" w:beforeAutospacing="0" w:after="150" w:afterAutospacing="0"/>
        <w:rPr>
          <w:rFonts w:ascii="Arial" w:hAnsi="Arial" w:cs="Arial"/>
          <w:color w:val="545454"/>
          <w:sz w:val="21"/>
          <w:szCs w:val="21"/>
        </w:rPr>
      </w:pPr>
      <w:r>
        <w:rPr>
          <w:rFonts w:ascii="Arial" w:hAnsi="Arial" w:cs="Arial"/>
          <w:color w:val="545454"/>
          <w:sz w:val="21"/>
          <w:szCs w:val="21"/>
        </w:rPr>
        <w:t>Обычно заявление подается за 4-5 дней. Если представитель управляющей компании не пришел до указанной даты ввода счетчика в эксплуатацию, владелец помещения имеет право требовать перерасчет оплаты согласно показаниям водомера, начиная с этой даты.</w:t>
      </w:r>
    </w:p>
    <w:p w14:paraId="40CD3B4A" w14:textId="77777777" w:rsidR="008A06FB" w:rsidRDefault="008A06FB">
      <w:bookmarkStart w:id="0" w:name="_GoBack"/>
      <w:bookmarkEnd w:id="0"/>
    </w:p>
    <w:sectPr w:rsidR="008A06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5DE"/>
    <w:multiLevelType w:val="multilevel"/>
    <w:tmpl w:val="F8E2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94CB4"/>
    <w:multiLevelType w:val="multilevel"/>
    <w:tmpl w:val="D6EC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C4"/>
    <w:rsid w:val="000E2F46"/>
    <w:rsid w:val="00686BC4"/>
    <w:rsid w:val="008A0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BC1D6-0FDA-418B-9EC2-802A5FB0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0E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E2F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2F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0E2F46"/>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semiHidden/>
    <w:unhideWhenUsed/>
    <w:rsid w:val="000E2F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771881">
      <w:bodyDiv w:val="1"/>
      <w:marLeft w:val="0"/>
      <w:marRight w:val="0"/>
      <w:marTop w:val="0"/>
      <w:marBottom w:val="0"/>
      <w:divBdr>
        <w:top w:val="none" w:sz="0" w:space="0" w:color="auto"/>
        <w:left w:val="none" w:sz="0" w:space="0" w:color="auto"/>
        <w:bottom w:val="none" w:sz="0" w:space="0" w:color="auto"/>
        <w:right w:val="none" w:sz="0" w:space="0" w:color="auto"/>
      </w:divBdr>
    </w:div>
    <w:div w:id="65083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1043</Words>
  <Characters>5948</Characters>
  <Application>Microsoft Office Word</Application>
  <DocSecurity>0</DocSecurity>
  <Lines>49</Lines>
  <Paragraphs>13</Paragraphs>
  <ScaleCrop>false</ScaleCrop>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Семенков Никита</dc:creator>
  <cp:keywords/>
  <dc:description/>
  <cp:lastModifiedBy>Семенков Никита</cp:lastModifiedBy>
  <cp:revision>3</cp:revision>
  <dcterms:created xsi:type="dcterms:W3CDTF">2019-07-02T06:21:00Z</dcterms:created>
  <dcterms:modified xsi:type="dcterms:W3CDTF">2019-07-02T06:21:00Z</dcterms:modified>
</cp:coreProperties>
</file>