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8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2"/>
        <w:gridCol w:w="114"/>
      </w:tblGrid>
      <w:tr w:rsidR="005118FB" w:rsidRPr="005118FB" w:rsidTr="00D122B0">
        <w:trPr>
          <w:gridAfter w:val="1"/>
          <w:wAfter w:w="455" w:type="pct"/>
          <w:trHeight w:val="450"/>
          <w:tblCellSpacing w:w="0" w:type="dxa"/>
          <w:jc w:val="center"/>
        </w:trPr>
        <w:tc>
          <w:tcPr>
            <w:tcW w:w="4545" w:type="pct"/>
            <w:hideMark/>
          </w:tcPr>
          <w:tbl>
            <w:tblPr>
              <w:tblW w:w="11349" w:type="dxa"/>
              <w:tblCellSpacing w:w="0" w:type="dxa"/>
              <w:tblInd w:w="9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9"/>
            </w:tblGrid>
            <w:tr w:rsidR="005118FB" w:rsidRPr="005118FB" w:rsidTr="0034472B">
              <w:trPr>
                <w:tblCellSpacing w:w="0" w:type="dxa"/>
              </w:trPr>
              <w:tc>
                <w:tcPr>
                  <w:tcW w:w="11349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1"/>
                    <w:gridCol w:w="150"/>
                    <w:gridCol w:w="88"/>
                  </w:tblGrid>
                  <w:tr w:rsidR="0034472B" w:rsidRPr="00D122B0" w:rsidTr="002A6C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"/>
                        </w:tblGrid>
                        <w:tr w:rsidR="0034472B" w:rsidRPr="00D122B0" w:rsidTr="002A6CF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after="0" w:line="320" w:lineRule="atLeast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bookmarkStart w:id="0" w:name="_GoBack" w:colFirst="0" w:colLast="1"/>
                            </w:p>
                          </w:tc>
                        </w:tr>
                      </w:tbl>
                      <w:bookmarkEnd w:id="0"/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noProof/>
                            <w:color w:val="444444"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23A5B89B" wp14:editId="27A7DB97">
                              <wp:simplePos x="0" y="0"/>
                              <wp:positionH relativeFrom="column">
                                <wp:posOffset>302895</wp:posOffset>
                              </wp:positionH>
                              <wp:positionV relativeFrom="paragraph">
                                <wp:posOffset>-4392930</wp:posOffset>
                              </wp:positionV>
                              <wp:extent cx="5238750" cy="4005580"/>
                              <wp:effectExtent l="0" t="0" r="0" b="0"/>
                              <wp:wrapTopAndBottom/>
                              <wp:docPr id="3" name="Рисунок 3" descr="Product 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roduct 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0" cy="4005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  <w:p w:rsidR="0034472B" w:rsidRPr="00D122B0" w:rsidRDefault="0034472B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34472B" w:rsidRPr="00D122B0" w:rsidRDefault="0034472B" w:rsidP="0034472B">
                  <w:pPr>
                    <w:spacing w:after="0" w:line="320" w:lineRule="atLeast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val="en-US" w:eastAsia="ru-RU"/>
                    </w:rPr>
                  </w:pPr>
                </w:p>
                <w:tbl>
                  <w:tblPr>
                    <w:tblW w:w="4933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97"/>
                  </w:tblGrid>
                  <w:tr w:rsidR="0034472B" w:rsidRPr="00D122B0" w:rsidTr="00E638A7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472B" w:rsidRPr="00D122B0" w:rsidRDefault="0034472B" w:rsidP="0047554A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Лебёдка катушечная с витым металлическим тросом.</w:t>
                        </w: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Модели: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06-512А/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 xml:space="preserve">06-514А/ 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val="en-US" w:eastAsia="ru-RU"/>
                          </w:rPr>
                          <w:t>W</w:t>
                        </w:r>
                        <w:r w:rsidRPr="00D122B0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ru-RU"/>
                          </w:rPr>
                          <w:t>06-516А</w:t>
                        </w:r>
                      </w:p>
                    </w:tc>
                  </w:tr>
                  <w:tr w:rsidR="0034472B" w:rsidRPr="00D122B0" w:rsidTr="00E638A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472B" w:rsidRPr="00D122B0" w:rsidRDefault="00627F54" w:rsidP="0034472B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noProof/>
                            <w:color w:val="444444"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126CF86A" wp14:editId="7982C848">
                              <wp:simplePos x="0" y="0"/>
                              <wp:positionH relativeFrom="column">
                                <wp:posOffset>-106680</wp:posOffset>
                              </wp:positionH>
                              <wp:positionV relativeFrom="paragraph">
                                <wp:posOffset>-3376295</wp:posOffset>
                              </wp:positionV>
                              <wp:extent cx="4514850" cy="2400300"/>
                              <wp:effectExtent l="0" t="0" r="0" b="0"/>
                              <wp:wrapTopAndBottom/>
                              <wp:docPr id="4" name="Рисунок 4" descr="http://www.autoaccessory.com.tw/file/W06-514a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autoaccessory.com.tw/file/W06-514a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4850" cy="240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34472B"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Особенности:</w:t>
                        </w:r>
                      </w:p>
                    </w:tc>
                  </w:tr>
                  <w:tr w:rsidR="0034472B" w:rsidRPr="00D122B0" w:rsidTr="00E638A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472B" w:rsidRPr="00D122B0" w:rsidRDefault="0034472B" w:rsidP="00627F54">
                        <w:pPr>
                          <w:spacing w:after="0" w:line="276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•</w:t>
                        </w:r>
                        <w:r w:rsidR="0047554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122B0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  <w:t>Лебёдка с прямой передачей с фиксатором (собачка)</w:t>
                        </w:r>
                      </w:p>
                      <w:p w:rsidR="0034472B" w:rsidRPr="00D122B0" w:rsidRDefault="0034472B" w:rsidP="00627F54">
                        <w:pPr>
                          <w:spacing w:after="0" w:line="276" w:lineRule="auto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•</w:t>
                        </w:r>
                        <w:r w:rsidRPr="00D122B0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 xml:space="preserve"> Покрытие (порошковая краска, черная). </w:t>
                        </w:r>
                      </w:p>
                      <w:p w:rsidR="0034472B" w:rsidRPr="00D122B0" w:rsidRDefault="0034472B" w:rsidP="00627F54">
                        <w:pPr>
                          <w:spacing w:after="0" w:line="276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•</w:t>
                        </w:r>
                        <w:r w:rsidRPr="00D122B0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 xml:space="preserve"> Точное зацепление зубчатого колеса.</w:t>
                        </w:r>
                      </w:p>
                      <w:p w:rsidR="0034472B" w:rsidRDefault="0034472B" w:rsidP="0034472B">
                        <w:pPr>
                          <w:spacing w:before="100" w:beforeAutospacing="1"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627F54" w:rsidRPr="00D122B0" w:rsidRDefault="00627F54" w:rsidP="0034472B">
                        <w:pPr>
                          <w:spacing w:before="100" w:beforeAutospacing="1" w:after="0" w:line="32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0211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2"/>
                          <w:gridCol w:w="1523"/>
                          <w:gridCol w:w="1356"/>
                          <w:gridCol w:w="860"/>
                          <w:gridCol w:w="667"/>
                          <w:gridCol w:w="547"/>
                          <w:gridCol w:w="668"/>
                          <w:gridCol w:w="789"/>
                          <w:gridCol w:w="543"/>
                          <w:gridCol w:w="649"/>
                          <w:gridCol w:w="784"/>
                          <w:gridCol w:w="683"/>
                        </w:tblGrid>
                        <w:tr w:rsidR="0034472B" w:rsidRPr="00D122B0" w:rsidTr="0034472B">
                          <w:trPr>
                            <w:trHeight w:val="812"/>
                          </w:trPr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Артикул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Грузо</w:t>
                              </w:r>
                              <w:proofErr w:type="spellEnd"/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подъёмность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Передаточное число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A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B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C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D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E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  <w:hideMark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F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мм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</w:tcPr>
                            <w:p w:rsidR="0034472B" w:rsidRPr="0034472B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val="en-US" w:eastAsia="ru-RU"/>
                                </w:rPr>
                                <w:t>G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 xml:space="preserve"> мм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Длина троса м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9900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Вес</w:t>
                              </w:r>
                              <w:r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 xml:space="preserve"> кг</w:t>
                              </w:r>
                            </w:p>
                          </w:tc>
                        </w:tr>
                        <w:tr w:rsidR="0034472B" w:rsidRPr="00D122B0" w:rsidTr="0034472B">
                          <w:trPr>
                            <w:trHeight w:val="554"/>
                          </w:trPr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  </w:t>
                              </w: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W</w:t>
                              </w: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06-512</w:t>
                              </w:r>
                            </w:p>
                          </w:tc>
                          <w:tc>
                            <w:tcPr>
                              <w:tcW w:w="15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1200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lbs</w:t>
                              </w:r>
                              <w:proofErr w:type="spellEnd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/545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kgs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4.1 : 1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22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235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3,7</w:t>
                              </w:r>
                            </w:p>
                          </w:tc>
                        </w:tr>
                        <w:tr w:rsidR="0034472B" w:rsidRPr="00D122B0" w:rsidTr="0034472B">
                          <w:trPr>
                            <w:trHeight w:val="779"/>
                          </w:trPr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W</w:t>
                              </w: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06-514</w:t>
                              </w:r>
                            </w:p>
                          </w:tc>
                          <w:tc>
                            <w:tcPr>
                              <w:tcW w:w="15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1400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lbs</w:t>
                              </w:r>
                              <w:proofErr w:type="spellEnd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/636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kgs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 : 1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230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PMingLiU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4,2</w:t>
                              </w:r>
                            </w:p>
                          </w:tc>
                        </w:tr>
                        <w:tr w:rsidR="0034472B" w:rsidRPr="00D122B0" w:rsidTr="0034472B">
                          <w:trPr>
                            <w:trHeight w:val="1040"/>
                          </w:trPr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W</w:t>
                              </w: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06-516</w:t>
                              </w:r>
                            </w:p>
                          </w:tc>
                          <w:tc>
                            <w:tcPr>
                              <w:tcW w:w="15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1600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lbs</w:t>
                              </w:r>
                              <w:proofErr w:type="spellEnd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/727</w:t>
                              </w:r>
                              <w:proofErr w:type="spellStart"/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val="en-US" w:eastAsia="ru-RU"/>
                                </w:rPr>
                                <w:t>kgs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4 : 1</w:t>
                              </w:r>
                            </w:p>
                          </w:tc>
                          <w:tc>
                            <w:tcPr>
                              <w:tcW w:w="8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54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  <w:hideMark/>
                            </w:tcPr>
                            <w:p w:rsidR="0034472B" w:rsidRPr="00D122B0" w:rsidRDefault="0047554A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  <w:r w:rsidR="0034472B"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122B0"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99"/>
                              <w:vAlign w:val="center"/>
                            </w:tcPr>
                            <w:p w:rsidR="0034472B" w:rsidRPr="00D122B0" w:rsidRDefault="0034472B" w:rsidP="0034472B">
                              <w:pPr>
                                <w:spacing w:before="100" w:beforeAutospacing="1" w:after="0" w:line="3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PMingLiU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5,7</w:t>
                              </w:r>
                            </w:p>
                          </w:tc>
                        </w:tr>
                      </w:tbl>
                      <w:p w:rsidR="0034472B" w:rsidRPr="00E638A7" w:rsidRDefault="0034472B" w:rsidP="00E638A7">
                        <w:pPr>
                          <w:tabs>
                            <w:tab w:val="left" w:pos="10176"/>
                          </w:tabs>
                          <w:spacing w:before="100" w:beforeAutospacing="1" w:after="0" w:line="32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122B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Резино-пластиковая рукоятка с удобным обхватом.</w:t>
                        </w:r>
                      </w:p>
                    </w:tc>
                  </w:tr>
                </w:tbl>
                <w:p w:rsidR="005118FB" w:rsidRPr="005118FB" w:rsidRDefault="005118FB" w:rsidP="0034472B">
                  <w:pPr>
                    <w:spacing w:after="0" w:line="320" w:lineRule="atLeast"/>
                    <w:ind w:left="339" w:hanging="339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8FB" w:rsidRPr="005118FB" w:rsidRDefault="005118FB" w:rsidP="005118FB">
            <w:pPr>
              <w:spacing w:after="0" w:line="32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5118FB" w:rsidRPr="00D122B0" w:rsidTr="00D122B0">
        <w:trPr>
          <w:tblCellSpacing w:w="0" w:type="dxa"/>
          <w:jc w:val="center"/>
        </w:trPr>
        <w:tc>
          <w:tcPr>
            <w:tcW w:w="4545" w:type="pct"/>
            <w:gridSpan w:val="2"/>
            <w:vAlign w:val="center"/>
            <w:hideMark/>
          </w:tcPr>
          <w:p w:rsidR="005118FB" w:rsidRPr="00D122B0" w:rsidRDefault="005118FB" w:rsidP="00F31027">
            <w:pPr>
              <w:spacing w:after="0" w:line="32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F72636" w:rsidRPr="00D122B0" w:rsidRDefault="00F72636" w:rsidP="00F31027">
      <w:pPr>
        <w:spacing w:after="0" w:line="276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Шестерни Храпового механизма из износостойкого алюминиевого сплава.</w:t>
      </w:r>
    </w:p>
    <w:p w:rsidR="00F72636" w:rsidRPr="00D122B0" w:rsidRDefault="00F72636" w:rsidP="00F31027">
      <w:pPr>
        <w:spacing w:after="0" w:line="276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Установлены на катушку параллельно, парой для равномерного натяжения троса на барабане</w:t>
      </w:r>
    </w:p>
    <w:p w:rsidR="00F72636" w:rsidRPr="00D122B0" w:rsidRDefault="00F72636" w:rsidP="00F31027">
      <w:pPr>
        <w:spacing w:after="0" w:line="276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Закалённые болты стягивают и надёжно фиксируют конструкцию.</w:t>
      </w:r>
    </w:p>
    <w:p w:rsidR="00F72636" w:rsidRPr="00D122B0" w:rsidRDefault="00F72636" w:rsidP="00F31027">
      <w:pPr>
        <w:spacing w:after="0" w:line="276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Передний крюк вращается на кронштейне на 360° градусов</w:t>
      </w:r>
    </w:p>
    <w:p w:rsidR="00F72636" w:rsidRPr="00D122B0" w:rsidRDefault="00F72636" w:rsidP="00F31027">
      <w:pPr>
        <w:spacing w:after="0" w:line="276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Второй крюк - с роликом скольжения троса, что предотвращает преждевременный износ и перегиб троса.  Оба кованных крюка имеют подпружиненные фиксаторы.</w:t>
      </w:r>
    </w:p>
    <w:p w:rsidR="006401EF" w:rsidRPr="00D122B0" w:rsidRDefault="00F72636" w:rsidP="00F31027">
      <w:pPr>
        <w:spacing w:after="0" w:line="276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Лёгкое переключение работы храпового механизма на противоположный. </w:t>
      </w:r>
    </w:p>
    <w:p w:rsidR="00E638A7" w:rsidRDefault="006401EF" w:rsidP="00F310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122B0">
        <w:rPr>
          <w:rFonts w:ascii="Arial" w:hAnsi="Arial" w:cs="Arial"/>
          <w:sz w:val="20"/>
          <w:szCs w:val="20"/>
        </w:rPr>
        <w:t xml:space="preserve">Эта маленькая ручная барабанная лебедка незаменима для поднятия грузов на высоту до </w:t>
      </w:r>
      <w:smartTag w:uri="urn:schemas-microsoft-com:office:smarttags" w:element="metricconverter">
        <w:smartTagPr>
          <w:attr w:name="ProductID" w:val="10 метров"/>
        </w:smartTagPr>
        <w:r w:rsidRPr="00D122B0">
          <w:rPr>
            <w:rFonts w:ascii="Arial" w:hAnsi="Arial" w:cs="Arial"/>
            <w:sz w:val="20"/>
            <w:szCs w:val="20"/>
          </w:rPr>
          <w:t>10 метров</w:t>
        </w:r>
      </w:smartTag>
      <w:r w:rsidRPr="00D122B0">
        <w:rPr>
          <w:rFonts w:ascii="Arial" w:hAnsi="Arial" w:cs="Arial"/>
          <w:sz w:val="20"/>
          <w:szCs w:val="20"/>
        </w:rPr>
        <w:t xml:space="preserve"> при проведении строительных работ на дачном участке или ремонта автомобилей в небольшом автосервисе. Корпус лебедки отштампован из профилированного стального листа толщиной </w:t>
      </w:r>
      <w:smartTag w:uri="urn:schemas-microsoft-com:office:smarttags" w:element="metricconverter">
        <w:smartTagPr>
          <w:attr w:name="ProductID" w:val="3,5 мм"/>
        </w:smartTagPr>
        <w:r w:rsidRPr="00D122B0">
          <w:rPr>
            <w:rFonts w:ascii="Arial" w:hAnsi="Arial" w:cs="Arial"/>
            <w:sz w:val="20"/>
            <w:szCs w:val="20"/>
          </w:rPr>
          <w:t>3,5 мм</w:t>
        </w:r>
      </w:smartTag>
      <w:r w:rsidRPr="00D122B0">
        <w:rPr>
          <w:rFonts w:ascii="Arial" w:hAnsi="Arial" w:cs="Arial"/>
          <w:sz w:val="20"/>
          <w:szCs w:val="20"/>
        </w:rPr>
        <w:t xml:space="preserve">. Подшипники скольжения вращающихся деталей выполнены из стали и легкодоступны, если возникает необходимость в смазке. Лебедка имеет компактный дизайн и комплектуется витым, тросом из нержавеющей стали длиной </w:t>
      </w:r>
      <w:smartTag w:uri="urn:schemas-microsoft-com:office:smarttags" w:element="metricconverter">
        <w:smartTagPr>
          <w:attr w:name="ProductID" w:val="10 метров"/>
        </w:smartTagPr>
        <w:r w:rsidRPr="00D122B0">
          <w:rPr>
            <w:rFonts w:ascii="Arial" w:hAnsi="Arial" w:cs="Arial"/>
            <w:sz w:val="20"/>
            <w:szCs w:val="20"/>
          </w:rPr>
          <w:t>10 метров</w:t>
        </w:r>
      </w:smartTag>
      <w:r w:rsidRPr="00D122B0">
        <w:rPr>
          <w:rFonts w:ascii="Arial" w:hAnsi="Arial" w:cs="Arial"/>
          <w:sz w:val="20"/>
          <w:szCs w:val="20"/>
        </w:rPr>
        <w:t xml:space="preserve"> и диаметром </w:t>
      </w:r>
      <w:smartTag w:uri="urn:schemas-microsoft-com:office:smarttags" w:element="metricconverter">
        <w:smartTagPr>
          <w:attr w:name="ProductID" w:val="5 мм"/>
        </w:smartTagPr>
        <w:r w:rsidRPr="00D122B0">
          <w:rPr>
            <w:rFonts w:ascii="Arial" w:hAnsi="Arial" w:cs="Arial"/>
            <w:sz w:val="20"/>
            <w:szCs w:val="20"/>
          </w:rPr>
          <w:t>5 мм</w:t>
        </w:r>
      </w:smartTag>
      <w:r w:rsidRPr="00D122B0">
        <w:rPr>
          <w:rFonts w:ascii="Arial" w:hAnsi="Arial" w:cs="Arial"/>
          <w:sz w:val="20"/>
          <w:szCs w:val="20"/>
        </w:rPr>
        <w:t xml:space="preserve">. При желании, длину троса можно увеличить до </w:t>
      </w:r>
      <w:smartTag w:uri="urn:schemas-microsoft-com:office:smarttags" w:element="metricconverter">
        <w:smartTagPr>
          <w:attr w:name="ProductID" w:val="25 метров"/>
        </w:smartTagPr>
        <w:r w:rsidRPr="00D122B0">
          <w:rPr>
            <w:rFonts w:ascii="Arial" w:hAnsi="Arial" w:cs="Arial"/>
            <w:sz w:val="20"/>
            <w:szCs w:val="20"/>
          </w:rPr>
          <w:t>25 метров</w:t>
        </w:r>
      </w:smartTag>
      <w:r w:rsidRPr="00D122B0">
        <w:rPr>
          <w:rFonts w:ascii="Arial" w:hAnsi="Arial" w:cs="Arial"/>
          <w:sz w:val="20"/>
          <w:szCs w:val="20"/>
        </w:rPr>
        <w:t xml:space="preserve">. Крюк оснащен сильно подпружиненным замком, который не позволит грузу отцепиться в самый неподходящий момент. Рукоять длиной </w:t>
      </w:r>
      <w:smartTag w:uri="urn:schemas-microsoft-com:office:smarttags" w:element="metricconverter">
        <w:smartTagPr>
          <w:attr w:name="ProductID" w:val="20 сантиметров"/>
        </w:smartTagPr>
        <w:r w:rsidRPr="00D122B0">
          <w:rPr>
            <w:rFonts w:ascii="Arial" w:hAnsi="Arial" w:cs="Arial"/>
            <w:sz w:val="20"/>
            <w:szCs w:val="20"/>
          </w:rPr>
          <w:t>20 сантиметров</w:t>
        </w:r>
      </w:smartTag>
      <w:r w:rsidRPr="00D122B0">
        <w:rPr>
          <w:rFonts w:ascii="Arial" w:hAnsi="Arial" w:cs="Arial"/>
          <w:sz w:val="20"/>
          <w:szCs w:val="20"/>
        </w:rPr>
        <w:t xml:space="preserve"> позволяют без труда поднять груз в 540 кг. Толщина оси рукоятки – </w:t>
      </w:r>
      <w:smartTag w:uri="urn:schemas-microsoft-com:office:smarttags" w:element="metricconverter">
        <w:smartTagPr>
          <w:attr w:name="ProductID" w:val="5 мм"/>
        </w:smartTagPr>
        <w:r w:rsidRPr="00D122B0">
          <w:rPr>
            <w:rFonts w:ascii="Arial" w:hAnsi="Arial" w:cs="Arial"/>
            <w:sz w:val="20"/>
            <w:szCs w:val="20"/>
          </w:rPr>
          <w:t>5 мм</w:t>
        </w:r>
      </w:smartTag>
      <w:r w:rsidRPr="00D122B0">
        <w:rPr>
          <w:rFonts w:ascii="Arial" w:hAnsi="Arial" w:cs="Arial"/>
          <w:sz w:val="20"/>
          <w:szCs w:val="20"/>
        </w:rPr>
        <w:t xml:space="preserve">. Крепежные отверстия (4 штуки) имеют продолговатую форму, что позволяет быстро и удобно закрепить инструмент в любом необходимом месте. Для безопасной работы, производитель рекомендует закреплять лебедку не менее чем в 3-х точках. </w:t>
      </w:r>
    </w:p>
    <w:p w:rsidR="006401EF" w:rsidRDefault="00E638A7" w:rsidP="00F310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val="en-US" w:eastAsia="ru-RU"/>
        </w:rPr>
        <w:t>W</w:t>
      </w: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06-512А</w:t>
      </w:r>
      <w:r w:rsidRPr="00D122B0">
        <w:rPr>
          <w:rFonts w:ascii="Arial" w:hAnsi="Arial" w:cs="Arial"/>
          <w:sz w:val="20"/>
          <w:szCs w:val="20"/>
        </w:rPr>
        <w:t xml:space="preserve"> </w:t>
      </w:r>
      <w:r w:rsidR="006401EF" w:rsidRPr="00D122B0">
        <w:rPr>
          <w:rFonts w:ascii="Arial" w:hAnsi="Arial" w:cs="Arial"/>
          <w:sz w:val="20"/>
          <w:szCs w:val="20"/>
        </w:rPr>
        <w:t xml:space="preserve">Вес лебедки: </w:t>
      </w:r>
      <w:smartTag w:uri="urn:schemas-microsoft-com:office:smarttags" w:element="metricconverter">
        <w:smartTagPr>
          <w:attr w:name="ProductID" w:val="3,7 кг"/>
        </w:smartTagPr>
        <w:r w:rsidR="006401EF" w:rsidRPr="00D122B0">
          <w:rPr>
            <w:rFonts w:ascii="Arial" w:hAnsi="Arial" w:cs="Arial"/>
            <w:sz w:val="20"/>
            <w:szCs w:val="20"/>
          </w:rPr>
          <w:t>3,7 кг</w:t>
        </w:r>
      </w:smartTag>
      <w:r w:rsidR="006401EF" w:rsidRPr="00D122B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Габариты в сборе </w:t>
      </w:r>
      <w:r w:rsidR="0047554A">
        <w:rPr>
          <w:rFonts w:ascii="Arial" w:hAnsi="Arial" w:cs="Arial"/>
          <w:sz w:val="20"/>
          <w:szCs w:val="20"/>
        </w:rPr>
        <w:t>(220</w:t>
      </w:r>
      <w:r>
        <w:rPr>
          <w:rFonts w:ascii="Arial" w:hAnsi="Arial" w:cs="Arial"/>
          <w:sz w:val="20"/>
          <w:szCs w:val="20"/>
        </w:rPr>
        <w:t xml:space="preserve">мм </w:t>
      </w:r>
      <w:r w:rsidR="0047554A"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 xml:space="preserve"> </w:t>
      </w:r>
      <w:r w:rsidR="0047554A">
        <w:rPr>
          <w:rFonts w:ascii="Arial" w:hAnsi="Arial" w:cs="Arial"/>
          <w:sz w:val="20"/>
          <w:szCs w:val="20"/>
        </w:rPr>
        <w:t>240</w:t>
      </w:r>
      <w:r>
        <w:rPr>
          <w:rFonts w:ascii="Arial" w:hAnsi="Arial" w:cs="Arial"/>
          <w:sz w:val="20"/>
          <w:szCs w:val="20"/>
        </w:rPr>
        <w:t xml:space="preserve">мм </w:t>
      </w:r>
      <w:r w:rsidR="0047554A"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 xml:space="preserve"> 220мм</w:t>
      </w:r>
      <w:r w:rsidR="0047554A">
        <w:rPr>
          <w:rFonts w:ascii="Arial" w:hAnsi="Arial" w:cs="Arial"/>
          <w:sz w:val="20"/>
          <w:szCs w:val="20"/>
        </w:rPr>
        <w:t>)</w:t>
      </w:r>
    </w:p>
    <w:p w:rsidR="00E638A7" w:rsidRDefault="00E638A7" w:rsidP="00F31027">
      <w:pPr>
        <w:spacing w:after="0" w:line="276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val="en-US" w:eastAsia="ru-RU"/>
        </w:rPr>
        <w:t>W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06-514</w:t>
      </w: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</w:t>
      </w:r>
      <w:r w:rsidRPr="00E638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Вес лебедки: 4,2</w:t>
      </w:r>
      <w:r w:rsidRPr="00D122B0">
        <w:rPr>
          <w:rFonts w:ascii="Arial" w:hAnsi="Arial" w:cs="Arial"/>
          <w:sz w:val="20"/>
          <w:szCs w:val="20"/>
        </w:rPr>
        <w:t xml:space="preserve"> кг.</w:t>
      </w:r>
      <w:r>
        <w:rPr>
          <w:rFonts w:ascii="Arial" w:hAnsi="Arial" w:cs="Arial"/>
          <w:sz w:val="20"/>
          <w:szCs w:val="20"/>
        </w:rPr>
        <w:t xml:space="preserve"> Габариты в сборе (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0мм х </w:t>
      </w:r>
      <w:r>
        <w:rPr>
          <w:rFonts w:ascii="Arial" w:hAnsi="Arial" w:cs="Arial"/>
          <w:sz w:val="20"/>
          <w:szCs w:val="20"/>
        </w:rPr>
        <w:t>245</w:t>
      </w:r>
      <w:r>
        <w:rPr>
          <w:rFonts w:ascii="Arial" w:hAnsi="Arial" w:cs="Arial"/>
          <w:sz w:val="20"/>
          <w:szCs w:val="20"/>
        </w:rPr>
        <w:t xml:space="preserve">мм х 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0мм)</w:t>
      </w:r>
    </w:p>
    <w:p w:rsidR="00E638A7" w:rsidRPr="00D122B0" w:rsidRDefault="00E638A7" w:rsidP="00F3102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val="en-US" w:eastAsia="ru-RU"/>
        </w:rPr>
        <w:t>W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06-516</w:t>
      </w:r>
      <w:r w:rsidRPr="00D122B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</w:t>
      </w:r>
      <w:r w:rsidRPr="00E638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Вес лебедки: 5,7</w:t>
      </w:r>
      <w:r w:rsidRPr="00D122B0">
        <w:rPr>
          <w:rFonts w:ascii="Arial" w:hAnsi="Arial" w:cs="Arial"/>
          <w:sz w:val="20"/>
          <w:szCs w:val="20"/>
        </w:rPr>
        <w:t xml:space="preserve"> кг.</w:t>
      </w:r>
      <w:r>
        <w:rPr>
          <w:rFonts w:ascii="Arial" w:hAnsi="Arial" w:cs="Arial"/>
          <w:sz w:val="20"/>
          <w:szCs w:val="20"/>
        </w:rPr>
        <w:t xml:space="preserve"> Габариты в сборе (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0мм х </w:t>
      </w:r>
      <w:r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0мм х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0мм)</w:t>
      </w:r>
    </w:p>
    <w:p w:rsidR="006401EF" w:rsidRPr="00D122B0" w:rsidRDefault="006401EF" w:rsidP="00F31027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6401EF" w:rsidRDefault="006401EF" w:rsidP="00F31027">
      <w:pPr>
        <w:spacing w:after="0" w:line="276" w:lineRule="auto"/>
      </w:pPr>
      <w:r w:rsidRPr="00D122B0">
        <w:rPr>
          <w:rFonts w:ascii="Arial" w:hAnsi="Arial" w:cs="Arial"/>
          <w:sz w:val="20"/>
          <w:szCs w:val="20"/>
        </w:rPr>
        <w:t>ВАЖНО: Никогда не используйте барабанную лебе</w:t>
      </w:r>
      <w:r>
        <w:t xml:space="preserve">дку с полностью вытянутым тросом - это может привести к его обрыву. Под нагрузкой, на барабане лебедки ВСЕГДА </w:t>
      </w:r>
      <w:r w:rsidR="0047554A">
        <w:t>оставляйте</w:t>
      </w:r>
      <w:r>
        <w:t xml:space="preserve"> не менее </w:t>
      </w:r>
      <w:r w:rsidR="0047554A">
        <w:t>3х-4</w:t>
      </w:r>
      <w:r>
        <w:t>х витков троса.</w:t>
      </w:r>
    </w:p>
    <w:p w:rsidR="00A622D6" w:rsidRPr="006401EF" w:rsidRDefault="00A622D6" w:rsidP="00F31027">
      <w:pPr>
        <w:spacing w:after="0" w:line="276" w:lineRule="auto"/>
      </w:pPr>
    </w:p>
    <w:sectPr w:rsidR="00A622D6" w:rsidRPr="006401EF" w:rsidSect="00D122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4D"/>
    <w:rsid w:val="00090E4D"/>
    <w:rsid w:val="000E01D3"/>
    <w:rsid w:val="000F1533"/>
    <w:rsid w:val="000F1933"/>
    <w:rsid w:val="00317632"/>
    <w:rsid w:val="0034472B"/>
    <w:rsid w:val="003F3448"/>
    <w:rsid w:val="0047554A"/>
    <w:rsid w:val="005118FB"/>
    <w:rsid w:val="00627F54"/>
    <w:rsid w:val="006401EF"/>
    <w:rsid w:val="00663392"/>
    <w:rsid w:val="00A622D6"/>
    <w:rsid w:val="00D122B0"/>
    <w:rsid w:val="00D71294"/>
    <w:rsid w:val="00DB7C93"/>
    <w:rsid w:val="00E638A7"/>
    <w:rsid w:val="00F31027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8ACFA-14BF-45A6-BBD1-5F5AB1F3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12</cp:revision>
  <dcterms:created xsi:type="dcterms:W3CDTF">2018-05-24T06:06:00Z</dcterms:created>
  <dcterms:modified xsi:type="dcterms:W3CDTF">2018-05-30T11:11:00Z</dcterms:modified>
</cp:coreProperties>
</file>